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E69B" w14:textId="6EF2804C" w:rsidR="003B1273" w:rsidRPr="00F67033" w:rsidRDefault="003B1273" w:rsidP="003B1273">
      <w:pPr>
        <w:pStyle w:val="Heading1"/>
        <w:spacing w:before="120" w:after="120"/>
        <w:jc w:val="left"/>
        <w:rPr>
          <w:rFonts w:ascii="Tahoma" w:hAnsi="Tahoma" w:cs="Tahoma"/>
          <w:color w:val="B4C6E7" w:themeColor="accent1" w:themeTint="66"/>
          <w:sz w:val="22"/>
          <w:szCs w:val="22"/>
          <w:lang w:val="ro-RO"/>
        </w:rPr>
      </w:pPr>
      <w:r w:rsidRPr="00F67033">
        <w:rPr>
          <w:rFonts w:ascii="Tahoma" w:hAnsi="Tahoma" w:cs="Tahoma"/>
          <w:color w:val="B4C6E7" w:themeColor="accent1" w:themeTint="66"/>
          <w:sz w:val="22"/>
          <w:szCs w:val="22"/>
          <w:lang w:val="ro-RO"/>
        </w:rPr>
        <w:t>Aplicabil începând cu data de</w:t>
      </w:r>
      <w:r w:rsidR="00E561BC">
        <w:rPr>
          <w:rFonts w:ascii="Tahoma" w:hAnsi="Tahoma" w:cs="Tahoma"/>
          <w:color w:val="B4C6E7" w:themeColor="accent1" w:themeTint="66"/>
          <w:sz w:val="22"/>
          <w:szCs w:val="22"/>
          <w:lang w:val="ro-RO"/>
        </w:rPr>
        <w:t xml:space="preserve"> </w:t>
      </w:r>
      <w:r w:rsidR="00844040">
        <w:rPr>
          <w:rFonts w:ascii="Tahoma" w:hAnsi="Tahoma" w:cs="Tahoma"/>
          <w:color w:val="B4C6E7" w:themeColor="accent1" w:themeTint="66"/>
          <w:sz w:val="22"/>
          <w:szCs w:val="22"/>
          <w:lang w:val="ro-RO"/>
        </w:rPr>
        <w:t>27</w:t>
      </w:r>
      <w:r w:rsidR="00E561BC">
        <w:rPr>
          <w:rFonts w:ascii="Tahoma" w:hAnsi="Tahoma" w:cs="Tahoma"/>
          <w:color w:val="B4C6E7" w:themeColor="accent1" w:themeTint="66"/>
          <w:sz w:val="22"/>
          <w:szCs w:val="22"/>
          <w:lang w:val="ro-RO"/>
        </w:rPr>
        <w:t>.04.</w:t>
      </w:r>
      <w:r w:rsidR="00844040">
        <w:rPr>
          <w:rFonts w:ascii="Tahoma" w:hAnsi="Tahoma" w:cs="Tahoma"/>
          <w:color w:val="B4C6E7" w:themeColor="accent1" w:themeTint="66"/>
          <w:sz w:val="22"/>
          <w:szCs w:val="22"/>
          <w:lang w:val="ro-RO"/>
        </w:rPr>
        <w:t>2023</w:t>
      </w:r>
    </w:p>
    <w:p w14:paraId="0504132F" w14:textId="5BCFA9B9" w:rsidR="003B56D4" w:rsidRDefault="003B56D4" w:rsidP="00413D7D">
      <w:pPr>
        <w:pStyle w:val="Heading1"/>
        <w:spacing w:before="120" w:after="120"/>
        <w:rPr>
          <w:rFonts w:ascii="Tahoma" w:hAnsi="Tahoma" w:cs="Tahoma"/>
          <w:sz w:val="22"/>
          <w:szCs w:val="22"/>
          <w:lang w:val="ro-RO"/>
        </w:rPr>
      </w:pPr>
    </w:p>
    <w:p w14:paraId="48AEF2F3" w14:textId="77777777" w:rsidR="003B56D4" w:rsidRPr="003B56D4" w:rsidRDefault="003B56D4" w:rsidP="003B56D4">
      <w:pPr>
        <w:rPr>
          <w:lang w:val="ro-RO"/>
        </w:rPr>
      </w:pPr>
    </w:p>
    <w:p w14:paraId="3A13B8F0" w14:textId="3F3590E2" w:rsidR="00812A82" w:rsidRPr="00C43337" w:rsidRDefault="00812A82" w:rsidP="00413D7D">
      <w:pPr>
        <w:pStyle w:val="Heading1"/>
        <w:spacing w:before="120" w:after="120"/>
        <w:rPr>
          <w:rFonts w:ascii="Tahoma" w:hAnsi="Tahoma" w:cs="Tahoma"/>
          <w:sz w:val="22"/>
          <w:szCs w:val="22"/>
          <w:lang w:val="ro-RO"/>
        </w:rPr>
      </w:pPr>
      <w:r w:rsidRPr="00C43337">
        <w:rPr>
          <w:rFonts w:ascii="Tahoma" w:hAnsi="Tahoma" w:cs="Tahoma"/>
          <w:sz w:val="22"/>
          <w:szCs w:val="22"/>
          <w:lang w:val="ro-RO"/>
        </w:rPr>
        <w:t>C O N T R A C T</w:t>
      </w:r>
      <w:r w:rsidR="00ED53DF" w:rsidRPr="00C43337">
        <w:rPr>
          <w:rFonts w:ascii="Tahoma" w:hAnsi="Tahoma" w:cs="Tahoma"/>
          <w:sz w:val="22"/>
          <w:szCs w:val="22"/>
          <w:lang w:val="ro-RO"/>
        </w:rPr>
        <w:t xml:space="preserve">    S T A N D A R D</w:t>
      </w:r>
    </w:p>
    <w:p w14:paraId="21AAACA0" w14:textId="77777777" w:rsidR="00812A82" w:rsidRPr="00C43337" w:rsidRDefault="00812A82" w:rsidP="00413D7D">
      <w:pPr>
        <w:pStyle w:val="Heading1"/>
        <w:spacing w:before="120" w:after="120"/>
        <w:rPr>
          <w:rFonts w:ascii="Tahoma" w:hAnsi="Tahoma" w:cs="Tahoma"/>
          <w:sz w:val="22"/>
          <w:szCs w:val="22"/>
          <w:lang w:val="ro-RO"/>
        </w:rPr>
      </w:pPr>
      <w:r w:rsidRPr="00C43337">
        <w:rPr>
          <w:rFonts w:ascii="Tahoma" w:hAnsi="Tahoma" w:cs="Tahoma"/>
          <w:sz w:val="22"/>
          <w:szCs w:val="22"/>
          <w:lang w:val="ro-RO"/>
        </w:rPr>
        <w:t xml:space="preserve">DE  </w:t>
      </w:r>
      <w:r w:rsidR="00D80E57" w:rsidRPr="00C43337">
        <w:rPr>
          <w:rFonts w:ascii="Tahoma" w:hAnsi="Tahoma" w:cs="Tahoma"/>
          <w:sz w:val="22"/>
          <w:szCs w:val="22"/>
          <w:lang w:val="ro-RO"/>
        </w:rPr>
        <w:t>V</w:t>
      </w:r>
      <w:r w:rsidR="006B7B48" w:rsidRPr="00C43337">
        <w:rPr>
          <w:rFonts w:ascii="Tahoma" w:hAnsi="Tahoma" w:cs="Tahoma"/>
          <w:sz w:val="22"/>
          <w:szCs w:val="22"/>
          <w:lang w:val="ro-RO"/>
        </w:rPr>
        <w:t>Â</w:t>
      </w:r>
      <w:r w:rsidR="00D80E57" w:rsidRPr="00C43337">
        <w:rPr>
          <w:rFonts w:ascii="Tahoma" w:hAnsi="Tahoma" w:cs="Tahoma"/>
          <w:sz w:val="22"/>
          <w:szCs w:val="22"/>
          <w:lang w:val="ro-RO"/>
        </w:rPr>
        <w:t>NZARE</w:t>
      </w:r>
      <w:r w:rsidRPr="00C43337">
        <w:rPr>
          <w:rFonts w:ascii="Tahoma" w:hAnsi="Tahoma" w:cs="Tahoma"/>
          <w:sz w:val="22"/>
          <w:szCs w:val="22"/>
          <w:lang w:val="ro-RO"/>
        </w:rPr>
        <w:t>-</w:t>
      </w:r>
      <w:r w:rsidR="00D80E57" w:rsidRPr="00C43337">
        <w:rPr>
          <w:rFonts w:ascii="Tahoma" w:hAnsi="Tahoma" w:cs="Tahoma"/>
          <w:sz w:val="22"/>
          <w:szCs w:val="22"/>
          <w:lang w:val="ro-RO"/>
        </w:rPr>
        <w:t>CUMP</w:t>
      </w:r>
      <w:r w:rsidR="006B7B48" w:rsidRPr="00C43337">
        <w:rPr>
          <w:rFonts w:ascii="Tahoma" w:hAnsi="Tahoma" w:cs="Tahoma"/>
          <w:sz w:val="22"/>
          <w:szCs w:val="22"/>
          <w:lang w:val="ro-RO"/>
        </w:rPr>
        <w:t>Ă</w:t>
      </w:r>
      <w:r w:rsidR="00D80E57" w:rsidRPr="00C43337">
        <w:rPr>
          <w:rFonts w:ascii="Tahoma" w:hAnsi="Tahoma" w:cs="Tahoma"/>
          <w:sz w:val="22"/>
          <w:szCs w:val="22"/>
          <w:lang w:val="ro-RO"/>
        </w:rPr>
        <w:t xml:space="preserve">RARE  </w:t>
      </w:r>
      <w:r w:rsidRPr="00C43337">
        <w:rPr>
          <w:rFonts w:ascii="Tahoma" w:hAnsi="Tahoma" w:cs="Tahoma"/>
          <w:sz w:val="22"/>
          <w:szCs w:val="22"/>
          <w:lang w:val="ro-RO"/>
        </w:rPr>
        <w:t>A  ENERGIEI  ELECTRICE</w:t>
      </w:r>
      <w:r w:rsidR="00BA1739">
        <w:rPr>
          <w:rFonts w:ascii="Tahoma" w:hAnsi="Tahoma" w:cs="Tahoma"/>
          <w:sz w:val="22"/>
          <w:szCs w:val="22"/>
          <w:lang w:val="ro-RO"/>
        </w:rPr>
        <w:t xml:space="preserve"> </w:t>
      </w:r>
      <w:r w:rsidR="00BA1739" w:rsidRPr="00543C14">
        <w:rPr>
          <w:rFonts w:ascii="Tahoma" w:hAnsi="Tahoma" w:cs="Tahoma"/>
          <w:sz w:val="22"/>
          <w:szCs w:val="22"/>
          <w:lang w:val="ro-RO"/>
        </w:rPr>
        <w:t>PE  PCCB-</w:t>
      </w:r>
      <w:r w:rsidR="00BA1739">
        <w:rPr>
          <w:rFonts w:ascii="Tahoma" w:hAnsi="Tahoma" w:cs="Tahoma"/>
          <w:sz w:val="22"/>
          <w:szCs w:val="22"/>
          <w:lang w:val="ro-RO"/>
        </w:rPr>
        <w:t>NC</w:t>
      </w:r>
    </w:p>
    <w:p w14:paraId="2BAD3D02" w14:textId="77777777" w:rsidR="00354AD6" w:rsidRPr="00543C14" w:rsidRDefault="00354AD6" w:rsidP="00354AD6">
      <w:pPr>
        <w:spacing w:before="120" w:after="120"/>
        <w:jc w:val="center"/>
        <w:rPr>
          <w:rFonts w:ascii="Tahoma" w:hAnsi="Tahoma" w:cs="Tahoma"/>
          <w:sz w:val="22"/>
          <w:szCs w:val="22"/>
          <w:lang w:val="ro-RO"/>
        </w:rPr>
      </w:pPr>
      <w:r w:rsidRPr="00543C14">
        <w:rPr>
          <w:rFonts w:ascii="Tahoma" w:hAnsi="Tahoma" w:cs="Tahoma"/>
          <w:bCs/>
          <w:sz w:val="22"/>
          <w:szCs w:val="22"/>
          <w:lang w:val="ro-RO"/>
        </w:rPr>
        <w:t xml:space="preserve">nr.____ </w:t>
      </w:r>
      <w:r>
        <w:rPr>
          <w:rFonts w:ascii="Tahoma" w:hAnsi="Tahoma" w:cs="Tahoma"/>
          <w:bCs/>
          <w:sz w:val="22"/>
          <w:szCs w:val="22"/>
          <w:lang w:val="ro-RO"/>
        </w:rPr>
        <w:t xml:space="preserve">din </w:t>
      </w:r>
      <w:r w:rsidRPr="00543C14">
        <w:rPr>
          <w:rFonts w:ascii="Tahoma" w:hAnsi="Tahoma" w:cs="Tahoma"/>
          <w:bCs/>
          <w:sz w:val="22"/>
          <w:szCs w:val="22"/>
          <w:lang w:val="ro-RO"/>
        </w:rPr>
        <w:t>ziua___</w:t>
      </w:r>
      <w:r w:rsidRPr="000C3B62">
        <w:rPr>
          <w:rFonts w:ascii="Tahoma" w:hAnsi="Tahoma" w:cs="Tahoma"/>
          <w:bCs/>
          <w:sz w:val="22"/>
          <w:szCs w:val="22"/>
          <w:lang w:val="ro-RO"/>
        </w:rPr>
        <w:t xml:space="preserve"> </w:t>
      </w:r>
      <w:r w:rsidRPr="00543C14">
        <w:rPr>
          <w:rFonts w:ascii="Tahoma" w:hAnsi="Tahoma" w:cs="Tahoma"/>
          <w:bCs/>
          <w:sz w:val="22"/>
          <w:szCs w:val="22"/>
          <w:lang w:val="ro-RO"/>
        </w:rPr>
        <w:t>luna _____</w:t>
      </w:r>
      <w:r w:rsidRPr="000C3B62">
        <w:rPr>
          <w:rFonts w:ascii="Tahoma" w:hAnsi="Tahoma" w:cs="Tahoma"/>
          <w:bCs/>
          <w:sz w:val="22"/>
          <w:szCs w:val="22"/>
          <w:lang w:val="ro-RO"/>
        </w:rPr>
        <w:t xml:space="preserve"> </w:t>
      </w:r>
      <w:r w:rsidRPr="00543C14">
        <w:rPr>
          <w:rFonts w:ascii="Tahoma" w:hAnsi="Tahoma" w:cs="Tahoma"/>
          <w:bCs/>
          <w:sz w:val="22"/>
          <w:szCs w:val="22"/>
          <w:lang w:val="ro-RO"/>
        </w:rPr>
        <w:t>anul_____</w:t>
      </w:r>
    </w:p>
    <w:p w14:paraId="300A4920" w14:textId="0860A6D4" w:rsidR="00812A82" w:rsidRDefault="00812A82" w:rsidP="00413D7D">
      <w:pPr>
        <w:spacing w:before="120" w:after="120"/>
        <w:jc w:val="both"/>
        <w:rPr>
          <w:rFonts w:ascii="Tahoma" w:hAnsi="Tahoma" w:cs="Tahoma"/>
          <w:sz w:val="22"/>
          <w:szCs w:val="22"/>
          <w:lang w:val="ro-RO"/>
        </w:rPr>
      </w:pPr>
    </w:p>
    <w:p w14:paraId="7EECC1B1" w14:textId="77777777" w:rsidR="003B56D4" w:rsidRPr="00C43337" w:rsidRDefault="003B56D4" w:rsidP="00413D7D">
      <w:pPr>
        <w:spacing w:before="120" w:after="120"/>
        <w:jc w:val="both"/>
        <w:rPr>
          <w:rFonts w:ascii="Tahoma" w:hAnsi="Tahoma" w:cs="Tahoma"/>
          <w:sz w:val="22"/>
          <w:szCs w:val="22"/>
          <w:lang w:val="ro-RO"/>
        </w:rPr>
      </w:pPr>
    </w:p>
    <w:p w14:paraId="15A40A79" w14:textId="459944BA" w:rsidR="00812A82" w:rsidRPr="00C43337" w:rsidRDefault="006B7B48" w:rsidP="00B24990">
      <w:pPr>
        <w:pStyle w:val="Heading1"/>
        <w:spacing w:before="100" w:beforeAutospacing="1" w:after="100" w:afterAutospacing="1"/>
        <w:ind w:firstLine="720"/>
        <w:jc w:val="both"/>
        <w:rPr>
          <w:rFonts w:ascii="Tahoma" w:hAnsi="Tahoma" w:cs="Tahoma"/>
          <w:sz w:val="22"/>
          <w:szCs w:val="22"/>
          <w:lang w:val="ro-RO"/>
        </w:rPr>
      </w:pPr>
      <w:r w:rsidRPr="00C43337">
        <w:rPr>
          <w:rFonts w:ascii="Tahoma" w:hAnsi="Tahoma" w:cs="Tahoma"/>
          <w:sz w:val="22"/>
          <w:szCs w:val="22"/>
          <w:lang w:val="ro-RO"/>
        </w:rPr>
        <w:t>Î</w:t>
      </w:r>
      <w:r w:rsidR="00D80E57" w:rsidRPr="00C43337">
        <w:rPr>
          <w:rFonts w:ascii="Tahoma" w:hAnsi="Tahoma" w:cs="Tahoma"/>
          <w:sz w:val="22"/>
          <w:szCs w:val="22"/>
          <w:lang w:val="ro-RO"/>
        </w:rPr>
        <w:t>ntre p</w:t>
      </w:r>
      <w:r w:rsidRPr="00C43337">
        <w:rPr>
          <w:rFonts w:ascii="Tahoma" w:hAnsi="Tahoma" w:cs="Tahoma"/>
          <w:sz w:val="22"/>
          <w:szCs w:val="22"/>
          <w:lang w:val="ro-RO"/>
        </w:rPr>
        <w:t>ă</w:t>
      </w:r>
      <w:r w:rsidR="00D80E57" w:rsidRPr="00C43337">
        <w:rPr>
          <w:rFonts w:ascii="Tahoma" w:hAnsi="Tahoma" w:cs="Tahoma"/>
          <w:sz w:val="22"/>
          <w:szCs w:val="22"/>
          <w:lang w:val="ro-RO"/>
        </w:rPr>
        <w:t>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ile </w:t>
      </w:r>
      <w:r w:rsidR="00812A82" w:rsidRPr="00C43337">
        <w:rPr>
          <w:rFonts w:ascii="Tahoma" w:hAnsi="Tahoma" w:cs="Tahoma"/>
          <w:sz w:val="22"/>
          <w:szCs w:val="22"/>
          <w:lang w:val="ro-RO"/>
        </w:rPr>
        <w:t>contractante</w:t>
      </w:r>
    </w:p>
    <w:p w14:paraId="51328020" w14:textId="15D0A49D" w:rsidR="00FC4B42" w:rsidRPr="00C43337" w:rsidRDefault="0056109C" w:rsidP="00B24990">
      <w:pPr>
        <w:spacing w:before="120" w:after="120" w:line="276" w:lineRule="auto"/>
        <w:ind w:firstLine="720"/>
        <w:jc w:val="both"/>
        <w:rPr>
          <w:rFonts w:ascii="Tahoma" w:hAnsi="Tahoma" w:cs="Tahoma"/>
          <w:sz w:val="22"/>
          <w:szCs w:val="22"/>
          <w:lang w:val="ro-RO"/>
        </w:rPr>
      </w:pPr>
      <w:r>
        <w:rPr>
          <w:rFonts w:ascii="Tahoma" w:hAnsi="Tahoma" w:cs="Tahoma"/>
          <w:b/>
          <w:sz w:val="22"/>
          <w:szCs w:val="22"/>
          <w:lang w:val="ro-RO"/>
        </w:rPr>
        <w:t>..................................</w:t>
      </w:r>
      <w:r w:rsidR="00D73119" w:rsidRPr="007A4E53">
        <w:rPr>
          <w:rFonts w:ascii="Tahoma" w:hAnsi="Tahoma" w:cs="Tahoma"/>
          <w:b/>
          <w:sz w:val="22"/>
          <w:szCs w:val="22"/>
          <w:lang w:val="ro-RO"/>
        </w:rPr>
        <w:t>............</w:t>
      </w:r>
      <w:r w:rsidR="00E45106" w:rsidRPr="007A4E53">
        <w:rPr>
          <w:rFonts w:ascii="Tahoma" w:hAnsi="Tahoma" w:cs="Tahoma"/>
          <w:b/>
          <w:sz w:val="22"/>
          <w:szCs w:val="22"/>
          <w:lang w:val="ro-RO"/>
        </w:rPr>
        <w:t>.............</w:t>
      </w:r>
      <w:r w:rsidR="00FC4B42" w:rsidRPr="007A4E53">
        <w:rPr>
          <w:rFonts w:ascii="Tahoma" w:hAnsi="Tahoma" w:cs="Tahoma"/>
          <w:sz w:val="22"/>
          <w:szCs w:val="22"/>
          <w:lang w:val="ro-RO"/>
        </w:rPr>
        <w:t>,</w:t>
      </w:r>
      <w:r w:rsidR="00FC4B42" w:rsidRPr="00C43337">
        <w:rPr>
          <w:rFonts w:ascii="Tahoma" w:hAnsi="Tahoma" w:cs="Tahoma"/>
          <w:sz w:val="22"/>
          <w:szCs w:val="22"/>
          <w:lang w:val="ro-RO"/>
        </w:rPr>
        <w:t xml:space="preserve"> cu </w:t>
      </w:r>
      <w:r w:rsidR="00AE4EAE" w:rsidRPr="00C43337">
        <w:rPr>
          <w:rFonts w:ascii="Tahoma" w:hAnsi="Tahoma" w:cs="Tahoma"/>
          <w:sz w:val="22"/>
          <w:szCs w:val="22"/>
          <w:lang w:val="ro-RO"/>
        </w:rPr>
        <w:t>s</w:t>
      </w:r>
      <w:r w:rsidR="00FC4B42" w:rsidRPr="00C43337">
        <w:rPr>
          <w:rFonts w:ascii="Tahoma" w:hAnsi="Tahoma" w:cs="Tahoma"/>
          <w:sz w:val="22"/>
          <w:szCs w:val="22"/>
          <w:lang w:val="ro-RO"/>
        </w:rPr>
        <w:t xml:space="preserve">ediul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896328" w:rsidRPr="00C43337">
        <w:rPr>
          <w:rFonts w:ascii="Tahoma" w:hAnsi="Tahoma" w:cs="Tahoma"/>
          <w:sz w:val="22"/>
          <w:szCs w:val="22"/>
          <w:lang w:val="ro-RO"/>
        </w:rPr>
        <w:t>.......</w:t>
      </w:r>
      <w:r w:rsidR="00D73119" w:rsidRPr="00C43337">
        <w:rPr>
          <w:rFonts w:ascii="Tahoma" w:hAnsi="Tahoma" w:cs="Tahoma"/>
          <w:sz w:val="22"/>
          <w:szCs w:val="22"/>
          <w:lang w:val="ro-RO"/>
        </w:rPr>
        <w:t>..................</w:t>
      </w:r>
      <w:r w:rsidR="00FC4B42" w:rsidRPr="00C43337">
        <w:rPr>
          <w:rFonts w:ascii="Tahoma" w:hAnsi="Tahoma" w:cs="Tahoma"/>
          <w:sz w:val="22"/>
          <w:szCs w:val="22"/>
          <w:lang w:val="ro-RO"/>
        </w:rPr>
        <w:t>, cod po</w:t>
      </w:r>
      <w:r w:rsidR="00E15EBB" w:rsidRPr="00C43337">
        <w:rPr>
          <w:rFonts w:ascii="Tahoma" w:hAnsi="Tahoma" w:cs="Tahoma"/>
          <w:sz w:val="22"/>
          <w:szCs w:val="22"/>
          <w:lang w:val="ro-RO"/>
        </w:rPr>
        <w:t>ş</w:t>
      </w:r>
      <w:r w:rsidR="00FC4B42" w:rsidRPr="00C43337">
        <w:rPr>
          <w:rFonts w:ascii="Tahoma" w:hAnsi="Tahoma" w:cs="Tahoma"/>
          <w:sz w:val="22"/>
          <w:szCs w:val="22"/>
          <w:lang w:val="ro-RO"/>
        </w:rPr>
        <w:t xml:space="preserve">tal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tel.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fax </w:t>
      </w:r>
      <w:r w:rsidR="00D73119" w:rsidRPr="00C43337">
        <w:rPr>
          <w:rFonts w:ascii="Tahoma" w:hAnsi="Tahoma" w:cs="Tahoma"/>
          <w:sz w:val="22"/>
          <w:szCs w:val="22"/>
          <w:lang w:val="ro-RO"/>
        </w:rPr>
        <w:t>.............</w:t>
      </w:r>
      <w:r w:rsidR="00FC4B42" w:rsidRPr="00C43337">
        <w:rPr>
          <w:rFonts w:ascii="Tahoma" w:hAnsi="Tahoma" w:cs="Tahoma"/>
          <w:sz w:val="22"/>
          <w:szCs w:val="22"/>
          <w:lang w:val="ro-RO"/>
        </w:rPr>
        <w:t>,</w:t>
      </w:r>
      <w:r w:rsidR="00E43433" w:rsidRPr="00C43337">
        <w:rPr>
          <w:rFonts w:ascii="Tahoma" w:hAnsi="Tahoma" w:cs="Tahoma"/>
          <w:sz w:val="22"/>
          <w:szCs w:val="22"/>
          <w:lang w:val="ro-RO"/>
        </w:rPr>
        <w:t xml:space="preserve"> </w:t>
      </w:r>
      <w:r w:rsidR="00FC4B42" w:rsidRPr="00C43337">
        <w:rPr>
          <w:rFonts w:ascii="Tahoma" w:hAnsi="Tahoma" w:cs="Tahoma"/>
          <w:sz w:val="22"/>
          <w:szCs w:val="22"/>
          <w:lang w:val="ro-RO"/>
        </w:rPr>
        <w:t xml:space="preserve">cu atributul fiscal RO,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nmatriculat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FC4B42" w:rsidRPr="00C43337">
        <w:rPr>
          <w:rFonts w:ascii="Tahoma" w:hAnsi="Tahoma" w:cs="Tahoma"/>
          <w:sz w:val="22"/>
          <w:szCs w:val="22"/>
          <w:lang w:val="ro-RO"/>
        </w:rPr>
        <w:t xml:space="preserve">registrului </w:t>
      </w:r>
      <w:r w:rsidR="00D80E57" w:rsidRPr="00C43337">
        <w:rPr>
          <w:rFonts w:ascii="Tahoma" w:hAnsi="Tahoma" w:cs="Tahoma"/>
          <w:sz w:val="22"/>
          <w:szCs w:val="22"/>
          <w:lang w:val="ro-RO"/>
        </w:rPr>
        <w:t>comer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ului </w:t>
      </w:r>
      <w:r w:rsidR="00FC4B42" w:rsidRPr="00C43337">
        <w:rPr>
          <w:rFonts w:ascii="Tahoma" w:hAnsi="Tahoma" w:cs="Tahoma"/>
          <w:sz w:val="22"/>
          <w:szCs w:val="22"/>
          <w:lang w:val="ro-RO"/>
        </w:rPr>
        <w:t>la nr.</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w:t>
      </w:r>
      <w:r w:rsidR="00E43433" w:rsidRPr="00C43337">
        <w:rPr>
          <w:rFonts w:ascii="Tahoma" w:hAnsi="Tahoma" w:cs="Tahoma"/>
          <w:sz w:val="22"/>
          <w:szCs w:val="22"/>
          <w:lang w:val="ro-RO"/>
        </w:rPr>
        <w:t xml:space="preserve"> </w:t>
      </w:r>
      <w:r w:rsidR="00FC4B42" w:rsidRPr="00C43337">
        <w:rPr>
          <w:rFonts w:ascii="Tahoma" w:hAnsi="Tahoma" w:cs="Tahoma"/>
          <w:sz w:val="22"/>
          <w:szCs w:val="22"/>
          <w:lang w:val="ro-RO"/>
        </w:rPr>
        <w:t>cont de virament nr</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deschis la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titular al </w:t>
      </w:r>
      <w:r w:rsidR="00D80E57" w:rsidRPr="00C43337">
        <w:rPr>
          <w:rFonts w:ascii="Tahoma" w:hAnsi="Tahoma" w:cs="Tahoma"/>
          <w:sz w:val="22"/>
          <w:szCs w:val="22"/>
          <w:lang w:val="ro-RO"/>
        </w:rPr>
        <w:t>licen</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ei </w:t>
      </w:r>
      <w:r w:rsidR="00FC4B42" w:rsidRPr="00C43337">
        <w:rPr>
          <w:rFonts w:ascii="Tahoma" w:hAnsi="Tahoma" w:cs="Tahoma"/>
          <w:sz w:val="22"/>
          <w:szCs w:val="22"/>
          <w:lang w:val="ro-RO"/>
        </w:rPr>
        <w:t xml:space="preserve">ANRE nr. </w:t>
      </w:r>
      <w:r w:rsidR="00D73119" w:rsidRPr="00C43337">
        <w:rPr>
          <w:rFonts w:ascii="Tahoma" w:hAnsi="Tahoma" w:cs="Tahoma"/>
          <w:sz w:val="22"/>
          <w:szCs w:val="22"/>
          <w:lang w:val="ro-RO"/>
        </w:rPr>
        <w:t>................</w:t>
      </w:r>
      <w:r w:rsidR="00FC4B42" w:rsidRPr="00C43337">
        <w:rPr>
          <w:rFonts w:ascii="Tahoma" w:hAnsi="Tahoma" w:cs="Tahoma"/>
          <w:sz w:val="22"/>
          <w:szCs w:val="22"/>
          <w:lang w:val="ro-RO"/>
        </w:rPr>
        <w:t>,</w:t>
      </w:r>
      <w:r w:rsidR="00D73119" w:rsidRPr="00C43337">
        <w:rPr>
          <w:rFonts w:ascii="Tahoma" w:hAnsi="Tahoma" w:cs="Tahoma"/>
          <w:sz w:val="22"/>
          <w:szCs w:val="22"/>
          <w:lang w:val="ro-RO"/>
        </w:rPr>
        <w:t xml:space="preserve"> cod EIC</w:t>
      </w:r>
      <w:r w:rsidR="00FC4B42" w:rsidRPr="00C43337">
        <w:rPr>
          <w:rFonts w:ascii="Tahoma" w:hAnsi="Tahoma" w:cs="Tahoma"/>
          <w:sz w:val="22"/>
          <w:szCs w:val="22"/>
          <w:lang w:val="ro-RO"/>
        </w:rPr>
        <w:t xml:space="preserve"> </w:t>
      </w:r>
      <w:r w:rsidR="008C6385" w:rsidRPr="00C43337">
        <w:rPr>
          <w:rFonts w:ascii="Tahoma" w:hAnsi="Tahoma" w:cs="Tahoma"/>
          <w:sz w:val="22"/>
          <w:szCs w:val="22"/>
          <w:lang w:val="ro-RO"/>
        </w:rPr>
        <w:t>............</w:t>
      </w:r>
      <w:r w:rsidR="00D80E57" w:rsidRPr="00C43337">
        <w:rPr>
          <w:rFonts w:ascii="Tahoma" w:hAnsi="Tahoma" w:cs="Tahoma"/>
          <w:sz w:val="22"/>
          <w:szCs w:val="22"/>
          <w:lang w:val="ro-RO"/>
        </w:rPr>
        <w:t>reprezentat</w:t>
      </w:r>
      <w:r w:rsidR="006B7B48" w:rsidRPr="00C43337">
        <w:rPr>
          <w:rFonts w:ascii="Tahoma" w:hAnsi="Tahoma" w:cs="Tahoma"/>
          <w:sz w:val="22"/>
          <w:szCs w:val="22"/>
          <w:lang w:val="ro-RO"/>
        </w:rPr>
        <w:t>ă</w:t>
      </w:r>
      <w:r w:rsidR="00D80E57" w:rsidRPr="00C43337">
        <w:rPr>
          <w:rFonts w:ascii="Tahoma" w:hAnsi="Tahoma" w:cs="Tahoma"/>
          <w:sz w:val="22"/>
          <w:szCs w:val="22"/>
          <w:lang w:val="ro-RO"/>
        </w:rPr>
        <w:t xml:space="preserve"> </w:t>
      </w:r>
      <w:r w:rsidR="00FC4B42" w:rsidRPr="00C43337">
        <w:rPr>
          <w:rFonts w:ascii="Tahoma" w:hAnsi="Tahoma" w:cs="Tahoma"/>
          <w:sz w:val="22"/>
          <w:szCs w:val="22"/>
          <w:lang w:val="ro-RO"/>
        </w:rPr>
        <w:t xml:space="preserve">legal prin </w:t>
      </w:r>
      <w:r w:rsidR="00A66FDD">
        <w:rPr>
          <w:rFonts w:ascii="Tahoma" w:hAnsi="Tahoma" w:cs="Tahoma"/>
          <w:sz w:val="22"/>
          <w:szCs w:val="22"/>
          <w:lang w:val="ro-RO"/>
        </w:rPr>
        <w:t>.........(Prenume, NUME, Funcția)</w:t>
      </w:r>
      <w:r w:rsidR="00D73119" w:rsidRPr="007A4E53">
        <w:rPr>
          <w:rFonts w:ascii="Tahoma" w:hAnsi="Tahoma" w:cs="Tahoma"/>
          <w:sz w:val="22"/>
          <w:szCs w:val="22"/>
          <w:lang w:val="ro-RO"/>
        </w:rPr>
        <w:t>.........</w:t>
      </w:r>
      <w:r>
        <w:rPr>
          <w:rFonts w:ascii="Tahoma" w:hAnsi="Tahoma" w:cs="Tahoma"/>
          <w:sz w:val="22"/>
          <w:szCs w:val="22"/>
          <w:lang w:val="ro-RO"/>
        </w:rPr>
        <w:t>............................................</w:t>
      </w:r>
      <w:r w:rsidR="00D73119" w:rsidRPr="007A4E53">
        <w:rPr>
          <w:rFonts w:ascii="Tahoma" w:hAnsi="Tahoma" w:cs="Tahoma"/>
          <w:sz w:val="22"/>
          <w:szCs w:val="22"/>
          <w:lang w:val="ro-RO"/>
        </w:rPr>
        <w:t>....</w:t>
      </w:r>
      <w:bookmarkStart w:id="0" w:name="_Hlk8718381"/>
      <w:r w:rsidR="007F3C58" w:rsidRPr="001B5C3A">
        <w:rPr>
          <w:rFonts w:ascii="Tahoma" w:hAnsi="Tahoma" w:cs="Tahoma"/>
          <w:sz w:val="22"/>
          <w:szCs w:val="22"/>
          <w:lang w:val="ro-RO"/>
        </w:rPr>
        <w:t>/</w:t>
      </w:r>
      <w:r w:rsidR="00691A7C">
        <w:rPr>
          <w:rFonts w:ascii="Tahoma" w:hAnsi="Tahoma" w:cs="Tahoma"/>
          <w:sz w:val="22"/>
          <w:szCs w:val="22"/>
          <w:lang w:val="ro-RO"/>
        </w:rPr>
        <w:t xml:space="preserve"> </w:t>
      </w:r>
      <w:r w:rsidR="00A66FDD" w:rsidRPr="001B5C3A">
        <w:rPr>
          <w:rFonts w:ascii="Tahoma" w:hAnsi="Tahoma" w:cs="Tahoma"/>
          <w:sz w:val="22"/>
          <w:szCs w:val="22"/>
          <w:lang w:val="ro-RO"/>
        </w:rPr>
        <w:t>persoan</w:t>
      </w:r>
      <w:r w:rsidR="00A66FDD">
        <w:rPr>
          <w:rFonts w:ascii="Tahoma" w:hAnsi="Tahoma" w:cs="Tahoma"/>
          <w:sz w:val="22"/>
          <w:szCs w:val="22"/>
          <w:lang w:val="ro-RO"/>
        </w:rPr>
        <w:t>ă</w:t>
      </w:r>
      <w:r w:rsidR="00A66FDD" w:rsidRPr="001B5C3A">
        <w:rPr>
          <w:rFonts w:ascii="Tahoma" w:hAnsi="Tahoma" w:cs="Tahoma"/>
          <w:sz w:val="22"/>
          <w:szCs w:val="22"/>
          <w:lang w:val="ro-RO"/>
        </w:rPr>
        <w:t xml:space="preserve"> </w:t>
      </w:r>
      <w:r w:rsidR="007F3C58" w:rsidRPr="001B5C3A">
        <w:rPr>
          <w:rFonts w:ascii="Tahoma" w:hAnsi="Tahoma" w:cs="Tahoma"/>
          <w:sz w:val="22"/>
          <w:szCs w:val="22"/>
          <w:lang w:val="ro-RO"/>
        </w:rPr>
        <w:t>fizic</w:t>
      </w:r>
      <w:r w:rsidR="00A66FDD">
        <w:rPr>
          <w:rFonts w:ascii="Tahoma" w:hAnsi="Tahoma" w:cs="Tahoma"/>
          <w:sz w:val="22"/>
          <w:szCs w:val="22"/>
          <w:lang w:val="ro-RO"/>
        </w:rPr>
        <w:t>ă</w:t>
      </w:r>
      <w:r w:rsidR="00691A7C">
        <w:rPr>
          <w:rFonts w:ascii="Tahoma" w:hAnsi="Tahoma" w:cs="Tahoma"/>
          <w:sz w:val="22"/>
          <w:szCs w:val="22"/>
          <w:lang w:val="ro-RO"/>
        </w:rPr>
        <w:t xml:space="preserve"> </w:t>
      </w:r>
      <w:r w:rsidR="007F3C58" w:rsidRPr="001B5C3A">
        <w:rPr>
          <w:rFonts w:ascii="Tahoma" w:hAnsi="Tahoma" w:cs="Tahoma"/>
          <w:sz w:val="22"/>
          <w:szCs w:val="22"/>
          <w:lang w:val="ro-RO"/>
        </w:rPr>
        <w:t>......</w:t>
      </w:r>
      <w:r>
        <w:rPr>
          <w:rFonts w:ascii="Tahoma" w:hAnsi="Tahoma" w:cs="Tahoma"/>
          <w:sz w:val="22"/>
          <w:szCs w:val="22"/>
          <w:lang w:val="ro-RO"/>
        </w:rPr>
        <w:t>.....</w:t>
      </w:r>
      <w:r w:rsidR="007F3C58" w:rsidRPr="001B5C3A">
        <w:rPr>
          <w:rFonts w:ascii="Tahoma" w:hAnsi="Tahoma" w:cs="Tahoma"/>
          <w:sz w:val="22"/>
          <w:szCs w:val="22"/>
          <w:lang w:val="ro-RO"/>
        </w:rPr>
        <w:t>.................................................,</w:t>
      </w:r>
      <w:r w:rsidR="00FC4B42" w:rsidRPr="00C43337">
        <w:rPr>
          <w:rFonts w:ascii="Tahoma" w:hAnsi="Tahoma" w:cs="Tahoma"/>
          <w:sz w:val="22"/>
          <w:szCs w:val="22"/>
          <w:lang w:val="ro-RO"/>
        </w:rPr>
        <w:t xml:space="preserve"> </w:t>
      </w:r>
      <w:bookmarkEnd w:id="0"/>
      <w:r w:rsidR="00C107DB" w:rsidRPr="00C107DB">
        <w:rPr>
          <w:rFonts w:ascii="Tahoma" w:hAnsi="Tahoma" w:cs="Tahoma"/>
          <w:sz w:val="22"/>
          <w:szCs w:val="22"/>
          <w:lang w:val="ro-RO"/>
        </w:rPr>
        <w:t xml:space="preserve">participant la PCCB-NC </w:t>
      </w:r>
      <w:r w:rsidR="00621FE7">
        <w:rPr>
          <w:rFonts w:ascii="Tahoma" w:hAnsi="Tahoma" w:cs="Tahoma"/>
          <w:sz w:val="22"/>
          <w:szCs w:val="22"/>
          <w:lang w:val="ro-RO"/>
        </w:rPr>
        <w:t xml:space="preserve">în nume propriu </w:t>
      </w:r>
      <w:sdt>
        <w:sdtPr>
          <w:rPr>
            <w:rFonts w:ascii="Tahoma" w:hAnsi="Tahoma" w:cs="Tahoma"/>
            <w:sz w:val="22"/>
            <w:szCs w:val="22"/>
            <w:lang w:val="ro-RO"/>
          </w:rPr>
          <w:id w:val="-2018075198"/>
          <w14:checkbox>
            <w14:checked w14:val="0"/>
            <w14:checkedState w14:val="2612" w14:font="MS Gothic"/>
            <w14:uncheckedState w14:val="2610" w14:font="MS Gothic"/>
          </w14:checkbox>
        </w:sdtPr>
        <w:sdtEndPr/>
        <w:sdtContent>
          <w:r w:rsidR="00621FE7">
            <w:rPr>
              <w:rFonts w:ascii="MS Gothic" w:eastAsia="MS Gothic" w:hAnsi="MS Gothic" w:cs="Tahoma" w:hint="eastAsia"/>
              <w:sz w:val="22"/>
              <w:szCs w:val="22"/>
              <w:lang w:val="ro-RO"/>
            </w:rPr>
            <w:t>☐</w:t>
          </w:r>
        </w:sdtContent>
      </w:sdt>
      <w:r w:rsidR="00621FE7">
        <w:rPr>
          <w:rFonts w:ascii="Tahoma" w:hAnsi="Tahoma" w:cs="Tahoma"/>
          <w:sz w:val="22"/>
          <w:szCs w:val="22"/>
          <w:lang w:val="ro-RO"/>
        </w:rPr>
        <w:t xml:space="preserve"> / agr</w:t>
      </w:r>
      <w:r w:rsidR="00A5679E">
        <w:rPr>
          <w:rFonts w:ascii="Tahoma" w:hAnsi="Tahoma" w:cs="Tahoma"/>
          <w:sz w:val="22"/>
          <w:szCs w:val="22"/>
          <w:lang w:val="ro-RO"/>
        </w:rPr>
        <w:t>e</w:t>
      </w:r>
      <w:r w:rsidR="00621FE7">
        <w:rPr>
          <w:rFonts w:ascii="Tahoma" w:hAnsi="Tahoma" w:cs="Tahoma"/>
          <w:sz w:val="22"/>
          <w:szCs w:val="22"/>
          <w:lang w:val="ro-RO"/>
        </w:rPr>
        <w:t xml:space="preserve">gator </w:t>
      </w:r>
      <w:sdt>
        <w:sdtPr>
          <w:rPr>
            <w:rFonts w:ascii="Tahoma" w:hAnsi="Tahoma" w:cs="Tahoma"/>
            <w:sz w:val="22"/>
            <w:szCs w:val="22"/>
            <w:lang w:val="ro-RO"/>
          </w:rPr>
          <w:id w:val="-667009277"/>
          <w14:checkbox>
            <w14:checked w14:val="0"/>
            <w14:checkedState w14:val="2612" w14:font="MS Gothic"/>
            <w14:uncheckedState w14:val="2610" w14:font="MS Gothic"/>
          </w14:checkbox>
        </w:sdtPr>
        <w:sdtEndPr/>
        <w:sdtContent>
          <w:r w:rsidR="00CA6FF2">
            <w:rPr>
              <w:rFonts w:ascii="MS Gothic" w:eastAsia="MS Gothic" w:hAnsi="MS Gothic" w:cs="Tahoma" w:hint="eastAsia"/>
              <w:sz w:val="22"/>
              <w:szCs w:val="22"/>
              <w:lang w:val="ro-RO"/>
            </w:rPr>
            <w:t>☐</w:t>
          </w:r>
        </w:sdtContent>
      </w:sdt>
      <w:r w:rsidR="00731DC3">
        <w:rPr>
          <w:rFonts w:ascii="Tahoma" w:hAnsi="Tahoma" w:cs="Tahoma"/>
          <w:sz w:val="22"/>
          <w:szCs w:val="22"/>
          <w:lang w:val="ro-RO"/>
        </w:rPr>
        <w:t xml:space="preserve"> </w:t>
      </w:r>
      <w:r w:rsidR="00C107DB">
        <w:rPr>
          <w:rFonts w:ascii="Tahoma" w:hAnsi="Tahoma" w:cs="Tahoma"/>
          <w:sz w:val="22"/>
          <w:szCs w:val="22"/>
          <w:lang w:val="ro-RO"/>
        </w:rPr>
        <w:t xml:space="preserve">, </w:t>
      </w:r>
      <w:r w:rsidR="00D80E57" w:rsidRPr="00C43337">
        <w:rPr>
          <w:rFonts w:ascii="Tahoma" w:hAnsi="Tahoma" w:cs="Tahoma"/>
          <w:sz w:val="22"/>
          <w:szCs w:val="22"/>
          <w:lang w:val="ro-RO"/>
        </w:rPr>
        <w:t>av</w:t>
      </w:r>
      <w:r w:rsidR="006B7B48" w:rsidRPr="00C43337">
        <w:rPr>
          <w:rFonts w:ascii="Tahoma" w:hAnsi="Tahoma" w:cs="Tahoma"/>
          <w:sz w:val="22"/>
          <w:szCs w:val="22"/>
          <w:lang w:val="ro-RO"/>
        </w:rPr>
        <w:t>â</w:t>
      </w:r>
      <w:r w:rsidR="00D80E57" w:rsidRPr="00C43337">
        <w:rPr>
          <w:rFonts w:ascii="Tahoma" w:hAnsi="Tahoma" w:cs="Tahoma"/>
          <w:sz w:val="22"/>
          <w:szCs w:val="22"/>
          <w:lang w:val="ro-RO"/>
        </w:rPr>
        <w:t xml:space="preserve">nd </w:t>
      </w:r>
      <w:r w:rsidR="00FC4B42" w:rsidRPr="00C43337">
        <w:rPr>
          <w:rFonts w:ascii="Tahoma" w:hAnsi="Tahoma" w:cs="Tahoma"/>
          <w:sz w:val="22"/>
          <w:szCs w:val="22"/>
          <w:lang w:val="ro-RO"/>
        </w:rPr>
        <w:t xml:space="preserve">calitatea de </w:t>
      </w:r>
      <w:r w:rsidR="00FC4B42" w:rsidRPr="00C43337">
        <w:rPr>
          <w:rFonts w:ascii="Tahoma" w:hAnsi="Tahoma" w:cs="Tahoma"/>
          <w:b/>
          <w:sz w:val="22"/>
          <w:szCs w:val="22"/>
          <w:lang w:val="ro-RO"/>
        </w:rPr>
        <w:t>V</w:t>
      </w:r>
      <w:r w:rsidR="006B7B48" w:rsidRPr="00C43337">
        <w:rPr>
          <w:rFonts w:ascii="Tahoma" w:hAnsi="Tahoma" w:cs="Tahoma"/>
          <w:b/>
          <w:sz w:val="22"/>
          <w:szCs w:val="22"/>
          <w:lang w:val="ro-RO"/>
        </w:rPr>
        <w:t>â</w:t>
      </w:r>
      <w:r w:rsidR="00FC4B42" w:rsidRPr="00C43337">
        <w:rPr>
          <w:rFonts w:ascii="Tahoma" w:hAnsi="Tahoma" w:cs="Tahoma"/>
          <w:b/>
          <w:sz w:val="22"/>
          <w:szCs w:val="22"/>
          <w:lang w:val="ro-RO"/>
        </w:rPr>
        <w:t>nz</w:t>
      </w:r>
      <w:r w:rsidR="006B7B48" w:rsidRPr="00C43337">
        <w:rPr>
          <w:rFonts w:ascii="Tahoma" w:hAnsi="Tahoma" w:cs="Tahoma"/>
          <w:b/>
          <w:sz w:val="22"/>
          <w:szCs w:val="22"/>
          <w:lang w:val="ro-RO"/>
        </w:rPr>
        <w:t>ă</w:t>
      </w:r>
      <w:r w:rsidR="00FC4B42" w:rsidRPr="00C43337">
        <w:rPr>
          <w:rFonts w:ascii="Tahoma" w:hAnsi="Tahoma" w:cs="Tahoma"/>
          <w:b/>
          <w:sz w:val="22"/>
          <w:szCs w:val="22"/>
          <w:lang w:val="ro-RO"/>
        </w:rPr>
        <w:t>tor</w:t>
      </w:r>
      <w:r w:rsidR="00FC4B42" w:rsidRPr="00C43337">
        <w:rPr>
          <w:rFonts w:ascii="Tahoma" w:hAnsi="Tahoma" w:cs="Tahoma"/>
          <w:sz w:val="22"/>
          <w:szCs w:val="22"/>
          <w:lang w:val="ro-RO"/>
        </w:rPr>
        <w:t>, pe de o parte,</w:t>
      </w:r>
    </w:p>
    <w:p w14:paraId="5DA0E2B8" w14:textId="57EA4BA4" w:rsidR="00A66FDD" w:rsidRDefault="00D73119" w:rsidP="00B24990">
      <w:pPr>
        <w:spacing w:before="120" w:after="120" w:line="276" w:lineRule="auto"/>
        <w:jc w:val="both"/>
        <w:rPr>
          <w:rFonts w:ascii="Tahoma" w:hAnsi="Tahoma" w:cs="Tahoma"/>
          <w:sz w:val="22"/>
          <w:szCs w:val="22"/>
          <w:lang w:val="ro-RO"/>
        </w:rPr>
      </w:pPr>
      <w:r w:rsidRPr="007A4E53">
        <w:rPr>
          <w:rFonts w:ascii="Tahoma" w:hAnsi="Tahoma" w:cs="Tahoma"/>
          <w:b/>
          <w:sz w:val="22"/>
          <w:szCs w:val="22"/>
          <w:lang w:val="ro-RO"/>
        </w:rPr>
        <w:t>......</w:t>
      </w:r>
      <w:r w:rsidR="0056109C">
        <w:rPr>
          <w:rFonts w:ascii="Tahoma" w:hAnsi="Tahoma" w:cs="Tahoma"/>
          <w:b/>
          <w:sz w:val="22"/>
          <w:szCs w:val="22"/>
          <w:lang w:val="ro-RO"/>
        </w:rPr>
        <w:t>.................................</w:t>
      </w:r>
      <w:r w:rsidRPr="007A4E53">
        <w:rPr>
          <w:rFonts w:ascii="Tahoma" w:hAnsi="Tahoma" w:cs="Tahoma"/>
          <w:b/>
          <w:sz w:val="22"/>
          <w:szCs w:val="22"/>
          <w:lang w:val="ro-RO"/>
        </w:rPr>
        <w:t>.....</w:t>
      </w:r>
      <w:r w:rsidR="00E45106" w:rsidRPr="007A4E53">
        <w:rPr>
          <w:rFonts w:ascii="Tahoma" w:hAnsi="Tahoma" w:cs="Tahoma"/>
          <w:b/>
          <w:sz w:val="22"/>
          <w:szCs w:val="22"/>
          <w:lang w:val="ro-RO"/>
        </w:rPr>
        <w:t>...............</w:t>
      </w:r>
      <w:r w:rsidRPr="007A4E53">
        <w:rPr>
          <w:rFonts w:ascii="Tahoma" w:hAnsi="Tahoma" w:cs="Tahoma"/>
          <w:b/>
          <w:sz w:val="22"/>
          <w:szCs w:val="22"/>
          <w:lang w:val="ro-RO"/>
        </w:rPr>
        <w:t>.</w:t>
      </w:r>
      <w:r w:rsidRPr="007A4E53">
        <w:rPr>
          <w:rFonts w:ascii="Tahoma" w:hAnsi="Tahoma" w:cs="Tahoma"/>
          <w:sz w:val="22"/>
          <w:szCs w:val="22"/>
          <w:lang w:val="ro-RO"/>
        </w:rPr>
        <w:t>,</w:t>
      </w:r>
      <w:r w:rsidRPr="00C43337">
        <w:rPr>
          <w:rFonts w:ascii="Tahoma" w:hAnsi="Tahoma" w:cs="Tahoma"/>
          <w:sz w:val="22"/>
          <w:szCs w:val="22"/>
          <w:lang w:val="ro-RO"/>
        </w:rPr>
        <w:t xml:space="preserve"> cu </w:t>
      </w:r>
      <w:r w:rsidR="00AE4EAE" w:rsidRPr="00C43337">
        <w:rPr>
          <w:rFonts w:ascii="Tahoma" w:hAnsi="Tahoma" w:cs="Tahoma"/>
          <w:sz w:val="22"/>
          <w:szCs w:val="22"/>
          <w:lang w:val="ro-RO"/>
        </w:rPr>
        <w:t>s</w:t>
      </w:r>
      <w:r w:rsidRPr="00C43337">
        <w:rPr>
          <w:rFonts w:ascii="Tahoma" w:hAnsi="Tahoma" w:cs="Tahoma"/>
          <w:sz w:val="22"/>
          <w:szCs w:val="22"/>
          <w:lang w:val="ro-RO"/>
        </w:rPr>
        <w:t xml:space="preserve">ediul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896328" w:rsidRPr="00C43337">
        <w:rPr>
          <w:rFonts w:ascii="Tahoma" w:hAnsi="Tahoma" w:cs="Tahoma"/>
          <w:sz w:val="22"/>
          <w:szCs w:val="22"/>
          <w:lang w:val="ro-RO"/>
        </w:rPr>
        <w:t>.........</w:t>
      </w:r>
      <w:r w:rsidRPr="00C43337">
        <w:rPr>
          <w:rFonts w:ascii="Tahoma" w:hAnsi="Tahoma" w:cs="Tahoma"/>
          <w:sz w:val="22"/>
          <w:szCs w:val="22"/>
          <w:lang w:val="ro-RO"/>
        </w:rPr>
        <w:t>................, cod po</w:t>
      </w:r>
      <w:r w:rsidR="00E15EBB" w:rsidRPr="00C43337">
        <w:rPr>
          <w:rFonts w:ascii="Tahoma" w:hAnsi="Tahoma" w:cs="Tahoma"/>
          <w:sz w:val="22"/>
          <w:szCs w:val="22"/>
          <w:lang w:val="ro-RO"/>
        </w:rPr>
        <w:t>ş</w:t>
      </w:r>
      <w:r w:rsidRPr="00C43337">
        <w:rPr>
          <w:rFonts w:ascii="Tahoma" w:hAnsi="Tahoma" w:cs="Tahoma"/>
          <w:sz w:val="22"/>
          <w:szCs w:val="22"/>
          <w:lang w:val="ro-RO"/>
        </w:rPr>
        <w:t xml:space="preserve">tal ............, tel. .............., fax ............, cu atributul fiscal RO,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nmatriculat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Pr="00C43337">
        <w:rPr>
          <w:rFonts w:ascii="Tahoma" w:hAnsi="Tahoma" w:cs="Tahoma"/>
          <w:sz w:val="22"/>
          <w:szCs w:val="22"/>
          <w:lang w:val="ro-RO"/>
        </w:rPr>
        <w:t xml:space="preserve">registrului </w:t>
      </w:r>
      <w:r w:rsidR="00D80E57" w:rsidRPr="00C43337">
        <w:rPr>
          <w:rFonts w:ascii="Tahoma" w:hAnsi="Tahoma" w:cs="Tahoma"/>
          <w:sz w:val="22"/>
          <w:szCs w:val="22"/>
          <w:lang w:val="ro-RO"/>
        </w:rPr>
        <w:t>comer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ului </w:t>
      </w:r>
      <w:r w:rsidRPr="00C43337">
        <w:rPr>
          <w:rFonts w:ascii="Tahoma" w:hAnsi="Tahoma" w:cs="Tahoma"/>
          <w:sz w:val="22"/>
          <w:szCs w:val="22"/>
          <w:lang w:val="ro-RO"/>
        </w:rPr>
        <w:t>la nr................. ,</w:t>
      </w:r>
      <w:r w:rsidR="004E558E" w:rsidRPr="00C43337">
        <w:rPr>
          <w:rFonts w:ascii="Tahoma" w:hAnsi="Tahoma" w:cs="Tahoma"/>
          <w:sz w:val="22"/>
          <w:szCs w:val="22"/>
          <w:lang w:val="ro-RO"/>
        </w:rPr>
        <w:t xml:space="preserve"> </w:t>
      </w:r>
      <w:r w:rsidRPr="00C43337">
        <w:rPr>
          <w:rFonts w:ascii="Tahoma" w:hAnsi="Tahoma" w:cs="Tahoma"/>
          <w:sz w:val="22"/>
          <w:szCs w:val="22"/>
          <w:lang w:val="ro-RO"/>
        </w:rPr>
        <w:t xml:space="preserve">cont de virament nr......................, deschis la ........................ titular al </w:t>
      </w:r>
      <w:r w:rsidR="00D80E57" w:rsidRPr="00C43337">
        <w:rPr>
          <w:rFonts w:ascii="Tahoma" w:hAnsi="Tahoma" w:cs="Tahoma"/>
          <w:sz w:val="22"/>
          <w:szCs w:val="22"/>
          <w:lang w:val="ro-RO"/>
        </w:rPr>
        <w:t>licen</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ei </w:t>
      </w:r>
      <w:r w:rsidRPr="00C43337">
        <w:rPr>
          <w:rFonts w:ascii="Tahoma" w:hAnsi="Tahoma" w:cs="Tahoma"/>
          <w:sz w:val="22"/>
          <w:szCs w:val="22"/>
          <w:lang w:val="ro-RO"/>
        </w:rPr>
        <w:t>ANRE nr. ................, cod EIC</w:t>
      </w:r>
      <w:r w:rsidR="008C6385" w:rsidRPr="00C43337">
        <w:rPr>
          <w:rFonts w:ascii="Tahoma" w:hAnsi="Tahoma" w:cs="Tahoma"/>
          <w:sz w:val="22"/>
          <w:szCs w:val="22"/>
          <w:lang w:val="ro-RO"/>
        </w:rPr>
        <w:t>................</w:t>
      </w:r>
      <w:r w:rsidRPr="00C43337">
        <w:rPr>
          <w:rFonts w:ascii="Tahoma" w:hAnsi="Tahoma" w:cs="Tahoma"/>
          <w:sz w:val="22"/>
          <w:szCs w:val="22"/>
          <w:lang w:val="ro-RO"/>
        </w:rPr>
        <w:t xml:space="preserve"> </w:t>
      </w:r>
      <w:r w:rsidR="00D80E57" w:rsidRPr="00C43337">
        <w:rPr>
          <w:rFonts w:ascii="Tahoma" w:hAnsi="Tahoma" w:cs="Tahoma"/>
          <w:sz w:val="22"/>
          <w:szCs w:val="22"/>
          <w:lang w:val="ro-RO"/>
        </w:rPr>
        <w:t>reprezentat</w:t>
      </w:r>
      <w:r w:rsidR="006B7B48" w:rsidRPr="00C43337">
        <w:rPr>
          <w:rFonts w:ascii="Tahoma" w:hAnsi="Tahoma" w:cs="Tahoma"/>
          <w:sz w:val="22"/>
          <w:szCs w:val="22"/>
          <w:lang w:val="ro-RO"/>
        </w:rPr>
        <w:t>ă</w:t>
      </w:r>
      <w:r w:rsidR="00D80E57" w:rsidRPr="00C43337">
        <w:rPr>
          <w:rFonts w:ascii="Tahoma" w:hAnsi="Tahoma" w:cs="Tahoma"/>
          <w:sz w:val="22"/>
          <w:szCs w:val="22"/>
          <w:lang w:val="ro-RO"/>
        </w:rPr>
        <w:t xml:space="preserve"> </w:t>
      </w:r>
      <w:r w:rsidRPr="00C43337">
        <w:rPr>
          <w:rFonts w:ascii="Tahoma" w:hAnsi="Tahoma" w:cs="Tahoma"/>
          <w:sz w:val="22"/>
          <w:szCs w:val="22"/>
          <w:lang w:val="ro-RO"/>
        </w:rPr>
        <w:t>legal prin</w:t>
      </w:r>
      <w:r w:rsidR="00A66FDD">
        <w:rPr>
          <w:rFonts w:ascii="Tahoma" w:hAnsi="Tahoma" w:cs="Tahoma"/>
          <w:sz w:val="22"/>
          <w:szCs w:val="22"/>
          <w:lang w:val="ro-RO"/>
        </w:rPr>
        <w:t>.........(Prenume, NUME, Funcția)</w:t>
      </w:r>
      <w:r w:rsidRPr="007A4E53">
        <w:rPr>
          <w:rFonts w:ascii="Tahoma" w:hAnsi="Tahoma" w:cs="Tahoma"/>
          <w:sz w:val="22"/>
          <w:szCs w:val="22"/>
          <w:lang w:val="ro-RO"/>
        </w:rPr>
        <w:t>.</w:t>
      </w:r>
      <w:r w:rsidR="0056109C">
        <w:rPr>
          <w:rFonts w:ascii="Tahoma" w:hAnsi="Tahoma" w:cs="Tahoma"/>
          <w:sz w:val="22"/>
          <w:szCs w:val="22"/>
          <w:lang w:val="ro-RO"/>
        </w:rPr>
        <w:t>......................................</w:t>
      </w:r>
      <w:r w:rsidRPr="007A4E53">
        <w:rPr>
          <w:rFonts w:ascii="Tahoma" w:hAnsi="Tahoma" w:cs="Tahoma"/>
          <w:sz w:val="22"/>
          <w:szCs w:val="22"/>
          <w:lang w:val="ro-RO"/>
        </w:rPr>
        <w:t>..........</w:t>
      </w:r>
      <w:r w:rsidR="007F3C58" w:rsidRPr="001B5C3A">
        <w:rPr>
          <w:rFonts w:ascii="Tahoma" w:hAnsi="Tahoma" w:cs="Tahoma"/>
          <w:sz w:val="22"/>
          <w:szCs w:val="22"/>
          <w:lang w:val="ro-RO"/>
        </w:rPr>
        <w:t>/</w:t>
      </w:r>
      <w:r w:rsidR="00691A7C">
        <w:rPr>
          <w:rFonts w:ascii="Tahoma" w:hAnsi="Tahoma" w:cs="Tahoma"/>
          <w:sz w:val="22"/>
          <w:szCs w:val="22"/>
          <w:lang w:val="ro-RO"/>
        </w:rPr>
        <w:t xml:space="preserve"> </w:t>
      </w:r>
      <w:r w:rsidR="007F3C58" w:rsidRPr="001B5C3A">
        <w:rPr>
          <w:rFonts w:ascii="Tahoma" w:hAnsi="Tahoma" w:cs="Tahoma"/>
          <w:sz w:val="22"/>
          <w:szCs w:val="22"/>
          <w:lang w:val="ro-RO"/>
        </w:rPr>
        <w:t>persoan</w:t>
      </w:r>
      <w:r w:rsidR="00A66FDD">
        <w:rPr>
          <w:rFonts w:ascii="Tahoma" w:hAnsi="Tahoma" w:cs="Tahoma"/>
          <w:sz w:val="22"/>
          <w:szCs w:val="22"/>
          <w:lang w:val="ro-RO"/>
        </w:rPr>
        <w:t>ă</w:t>
      </w:r>
      <w:r w:rsidR="007F3C58" w:rsidRPr="001B5C3A">
        <w:rPr>
          <w:rFonts w:ascii="Tahoma" w:hAnsi="Tahoma" w:cs="Tahoma"/>
          <w:sz w:val="22"/>
          <w:szCs w:val="22"/>
          <w:lang w:val="ro-RO"/>
        </w:rPr>
        <w:t xml:space="preserve"> fizic</w:t>
      </w:r>
      <w:r w:rsidR="00A66FDD">
        <w:rPr>
          <w:rFonts w:ascii="Tahoma" w:hAnsi="Tahoma" w:cs="Tahoma"/>
          <w:sz w:val="22"/>
          <w:szCs w:val="22"/>
          <w:lang w:val="ro-RO"/>
        </w:rPr>
        <w:t>ă</w:t>
      </w:r>
      <w:r w:rsidR="007F3C58" w:rsidRPr="001B5C3A">
        <w:rPr>
          <w:rFonts w:ascii="Tahoma" w:hAnsi="Tahoma" w:cs="Tahoma"/>
          <w:sz w:val="22"/>
          <w:szCs w:val="22"/>
          <w:lang w:val="ro-RO"/>
        </w:rPr>
        <w:t>.............</w:t>
      </w:r>
      <w:r w:rsidR="0056109C">
        <w:rPr>
          <w:rFonts w:ascii="Tahoma" w:hAnsi="Tahoma" w:cs="Tahoma"/>
          <w:sz w:val="22"/>
          <w:szCs w:val="22"/>
          <w:lang w:val="ro-RO"/>
        </w:rPr>
        <w:t>...........</w:t>
      </w:r>
      <w:r w:rsidR="008C3F8F">
        <w:rPr>
          <w:rFonts w:ascii="Tahoma" w:hAnsi="Tahoma" w:cs="Tahoma"/>
          <w:sz w:val="22"/>
          <w:szCs w:val="22"/>
          <w:lang w:val="ro-RO"/>
        </w:rPr>
        <w:t>...........</w:t>
      </w:r>
      <w:r w:rsidR="0056109C">
        <w:rPr>
          <w:rFonts w:ascii="Tahoma" w:hAnsi="Tahoma" w:cs="Tahoma"/>
          <w:sz w:val="22"/>
          <w:szCs w:val="22"/>
          <w:lang w:val="ro-RO"/>
        </w:rPr>
        <w:t>...........</w:t>
      </w:r>
      <w:r w:rsidR="007F3C58" w:rsidRPr="001B5C3A">
        <w:rPr>
          <w:rFonts w:ascii="Tahoma" w:hAnsi="Tahoma" w:cs="Tahoma"/>
          <w:sz w:val="22"/>
          <w:szCs w:val="22"/>
          <w:lang w:val="ro-RO"/>
        </w:rPr>
        <w:t>...................</w:t>
      </w:r>
      <w:r w:rsidR="007F3C58" w:rsidRPr="00A5679E">
        <w:rPr>
          <w:rFonts w:ascii="Tahoma" w:hAnsi="Tahoma" w:cs="Tahoma"/>
          <w:sz w:val="22"/>
          <w:szCs w:val="22"/>
          <w:lang w:val="ro-RO"/>
        </w:rPr>
        <w:t>.......,</w:t>
      </w:r>
      <w:r w:rsidR="00626D19" w:rsidRPr="00C975F8">
        <w:rPr>
          <w:rFonts w:ascii="Tahoma" w:hAnsi="Tahoma"/>
          <w:sz w:val="22"/>
          <w:lang w:val="ro-RO"/>
        </w:rPr>
        <w:t xml:space="preserve"> </w:t>
      </w:r>
      <w:r w:rsidR="00C107DB" w:rsidRPr="00C975F8">
        <w:rPr>
          <w:rFonts w:ascii="Tahoma" w:hAnsi="Tahoma"/>
          <w:sz w:val="22"/>
          <w:lang w:val="ro-RO"/>
        </w:rPr>
        <w:t>participant la PCCB-NC</w:t>
      </w:r>
      <w:r w:rsidR="00621FE7" w:rsidRPr="00C975F8">
        <w:rPr>
          <w:rFonts w:ascii="Tahoma" w:hAnsi="Tahoma"/>
          <w:sz w:val="22"/>
          <w:lang w:val="ro-RO"/>
        </w:rPr>
        <w:t xml:space="preserve"> </w:t>
      </w:r>
      <w:r w:rsidR="00621FE7" w:rsidRPr="00A5679E">
        <w:rPr>
          <w:rFonts w:ascii="Tahoma" w:hAnsi="Tahoma" w:cs="Tahoma"/>
          <w:sz w:val="22"/>
          <w:szCs w:val="22"/>
          <w:lang w:val="ro-RO"/>
        </w:rPr>
        <w:t xml:space="preserve">în </w:t>
      </w:r>
      <w:r w:rsidR="006C22BF">
        <w:rPr>
          <w:rFonts w:ascii="Tahoma" w:hAnsi="Tahoma" w:cs="Tahoma"/>
          <w:sz w:val="22"/>
          <w:szCs w:val="22"/>
          <w:lang w:val="ro-RO"/>
        </w:rPr>
        <w:t xml:space="preserve">   </w:t>
      </w:r>
      <w:r w:rsidR="00621FE7" w:rsidRPr="00A5679E">
        <w:rPr>
          <w:rFonts w:ascii="Tahoma" w:hAnsi="Tahoma" w:cs="Tahoma"/>
          <w:sz w:val="22"/>
          <w:szCs w:val="22"/>
          <w:lang w:val="ro-RO"/>
        </w:rPr>
        <w:t>nume propriu</w:t>
      </w:r>
      <w:r w:rsidR="00621FE7" w:rsidRPr="00621FE7">
        <w:rPr>
          <w:rFonts w:ascii="Tahoma" w:hAnsi="Tahoma" w:cs="Tahoma"/>
          <w:sz w:val="22"/>
          <w:szCs w:val="22"/>
          <w:lang w:val="ro-RO"/>
        </w:rPr>
        <w:t xml:space="preserve"> </w:t>
      </w:r>
      <w:sdt>
        <w:sdtPr>
          <w:rPr>
            <w:rFonts w:ascii="Tahoma" w:hAnsi="Tahoma" w:cs="Tahoma"/>
            <w:sz w:val="22"/>
            <w:szCs w:val="22"/>
            <w:lang w:val="ro-RO"/>
          </w:rPr>
          <w:id w:val="1465086591"/>
          <w14:checkbox>
            <w14:checked w14:val="0"/>
            <w14:checkedState w14:val="2612" w14:font="MS Gothic"/>
            <w14:uncheckedState w14:val="2610" w14:font="MS Gothic"/>
          </w14:checkbox>
        </w:sdtPr>
        <w:sdtEndPr/>
        <w:sdtContent>
          <w:r w:rsidR="00621FE7" w:rsidRPr="00A5679E">
            <w:rPr>
              <w:rFonts w:ascii="MS Gothic" w:eastAsia="MS Gothic" w:hAnsi="MS Gothic" w:cs="Tahoma" w:hint="eastAsia"/>
              <w:sz w:val="22"/>
              <w:szCs w:val="22"/>
              <w:lang w:val="ro-RO"/>
            </w:rPr>
            <w:t>☐</w:t>
          </w:r>
        </w:sdtContent>
      </w:sdt>
      <w:r w:rsidR="00621FE7" w:rsidRPr="00A5679E">
        <w:rPr>
          <w:rFonts w:ascii="Tahoma" w:hAnsi="Tahoma" w:cs="Tahoma"/>
          <w:sz w:val="22"/>
          <w:szCs w:val="22"/>
          <w:lang w:val="ro-RO"/>
        </w:rPr>
        <w:t xml:space="preserve"> </w:t>
      </w:r>
      <w:r w:rsidR="00621FE7" w:rsidRPr="00621FE7">
        <w:rPr>
          <w:rFonts w:ascii="Tahoma" w:hAnsi="Tahoma" w:cs="Tahoma"/>
          <w:sz w:val="22"/>
          <w:szCs w:val="22"/>
          <w:lang w:val="ro-RO"/>
        </w:rPr>
        <w:t>/ agr</w:t>
      </w:r>
      <w:r w:rsidR="00A5679E">
        <w:rPr>
          <w:rFonts w:ascii="Tahoma" w:hAnsi="Tahoma" w:cs="Tahoma"/>
          <w:sz w:val="22"/>
          <w:szCs w:val="22"/>
          <w:lang w:val="ro-RO"/>
        </w:rPr>
        <w:t>e</w:t>
      </w:r>
      <w:r w:rsidR="00621FE7" w:rsidRPr="00A5679E">
        <w:rPr>
          <w:rFonts w:ascii="Tahoma" w:hAnsi="Tahoma" w:cs="Tahoma"/>
          <w:sz w:val="22"/>
          <w:szCs w:val="22"/>
          <w:lang w:val="ro-RO"/>
        </w:rPr>
        <w:t xml:space="preserve">gator </w:t>
      </w:r>
      <w:sdt>
        <w:sdtPr>
          <w:rPr>
            <w:rFonts w:ascii="Tahoma" w:hAnsi="Tahoma" w:cs="Tahoma"/>
            <w:sz w:val="22"/>
            <w:szCs w:val="22"/>
            <w:lang w:val="ro-RO"/>
          </w:rPr>
          <w:id w:val="-635410712"/>
          <w14:checkbox>
            <w14:checked w14:val="0"/>
            <w14:checkedState w14:val="2612" w14:font="MS Gothic"/>
            <w14:uncheckedState w14:val="2610" w14:font="MS Gothic"/>
          </w14:checkbox>
        </w:sdtPr>
        <w:sdtEndPr/>
        <w:sdtContent>
          <w:r w:rsidR="00621FE7" w:rsidRPr="00A5679E">
            <w:rPr>
              <w:rFonts w:ascii="MS Gothic" w:eastAsia="MS Gothic" w:hAnsi="MS Gothic" w:cs="Tahoma" w:hint="eastAsia"/>
              <w:sz w:val="22"/>
              <w:szCs w:val="22"/>
              <w:lang w:val="ro-RO"/>
            </w:rPr>
            <w:t>☐</w:t>
          </w:r>
        </w:sdtContent>
      </w:sdt>
      <w:r w:rsidR="00731DC3">
        <w:rPr>
          <w:rFonts w:ascii="Tahoma" w:hAnsi="Tahoma" w:cs="Tahoma"/>
          <w:sz w:val="22"/>
          <w:szCs w:val="22"/>
          <w:lang w:val="ro-RO"/>
        </w:rPr>
        <w:t xml:space="preserve"> </w:t>
      </w:r>
      <w:r w:rsidR="00C107DB" w:rsidRPr="00C975F8">
        <w:rPr>
          <w:rFonts w:ascii="Tahoma" w:hAnsi="Tahoma"/>
          <w:sz w:val="22"/>
          <w:lang w:val="ro-RO"/>
        </w:rPr>
        <w:t xml:space="preserve">, </w:t>
      </w:r>
      <w:r w:rsidR="00D80E57" w:rsidRPr="00C43337">
        <w:rPr>
          <w:rFonts w:ascii="Tahoma" w:hAnsi="Tahoma" w:cs="Tahoma"/>
          <w:sz w:val="22"/>
          <w:szCs w:val="22"/>
          <w:lang w:val="ro-RO"/>
        </w:rPr>
        <w:t>av</w:t>
      </w:r>
      <w:r w:rsidR="006B7B48" w:rsidRPr="00C43337">
        <w:rPr>
          <w:rFonts w:ascii="Tahoma" w:hAnsi="Tahoma" w:cs="Tahoma"/>
          <w:sz w:val="22"/>
          <w:szCs w:val="22"/>
          <w:lang w:val="ro-RO"/>
        </w:rPr>
        <w:t>â</w:t>
      </w:r>
      <w:r w:rsidR="00D80E57" w:rsidRPr="00C43337">
        <w:rPr>
          <w:rFonts w:ascii="Tahoma" w:hAnsi="Tahoma" w:cs="Tahoma"/>
          <w:sz w:val="22"/>
          <w:szCs w:val="22"/>
          <w:lang w:val="ro-RO"/>
        </w:rPr>
        <w:t xml:space="preserve">nd </w:t>
      </w:r>
      <w:r w:rsidR="00BB10A0" w:rsidRPr="00C43337">
        <w:rPr>
          <w:rFonts w:ascii="Tahoma" w:hAnsi="Tahoma" w:cs="Tahoma"/>
          <w:sz w:val="22"/>
          <w:szCs w:val="22"/>
          <w:lang w:val="ro-RO"/>
        </w:rPr>
        <w:t xml:space="preserve">calitatea de </w:t>
      </w:r>
      <w:r w:rsidR="00D80E57" w:rsidRPr="00C43337">
        <w:rPr>
          <w:rFonts w:ascii="Tahoma" w:hAnsi="Tahoma" w:cs="Tahoma"/>
          <w:b/>
          <w:sz w:val="22"/>
          <w:szCs w:val="22"/>
          <w:lang w:val="ro-RO"/>
        </w:rPr>
        <w:t>Cump</w:t>
      </w:r>
      <w:r w:rsidR="006B7B48" w:rsidRPr="00C43337">
        <w:rPr>
          <w:rFonts w:ascii="Tahoma" w:hAnsi="Tahoma" w:cs="Tahoma"/>
          <w:b/>
          <w:sz w:val="22"/>
          <w:szCs w:val="22"/>
          <w:lang w:val="ro-RO"/>
        </w:rPr>
        <w:t>ă</w:t>
      </w:r>
      <w:r w:rsidR="00D80E57" w:rsidRPr="00C43337">
        <w:rPr>
          <w:rFonts w:ascii="Tahoma" w:hAnsi="Tahoma" w:cs="Tahoma"/>
          <w:b/>
          <w:sz w:val="22"/>
          <w:szCs w:val="22"/>
          <w:lang w:val="ro-RO"/>
        </w:rPr>
        <w:t>r</w:t>
      </w:r>
      <w:r w:rsidR="006B7B48" w:rsidRPr="00C43337">
        <w:rPr>
          <w:rFonts w:ascii="Tahoma" w:hAnsi="Tahoma" w:cs="Tahoma"/>
          <w:b/>
          <w:sz w:val="22"/>
          <w:szCs w:val="22"/>
          <w:lang w:val="ro-RO"/>
        </w:rPr>
        <w:t>ă</w:t>
      </w:r>
      <w:r w:rsidR="00D80E57" w:rsidRPr="00C43337">
        <w:rPr>
          <w:rFonts w:ascii="Tahoma" w:hAnsi="Tahoma" w:cs="Tahoma"/>
          <w:b/>
          <w:sz w:val="22"/>
          <w:szCs w:val="22"/>
          <w:lang w:val="ro-RO"/>
        </w:rPr>
        <w:t>tor</w:t>
      </w:r>
      <w:r w:rsidR="00D80E57" w:rsidRPr="00C43337">
        <w:rPr>
          <w:rFonts w:ascii="Tahoma" w:hAnsi="Tahoma" w:cs="Tahoma"/>
          <w:sz w:val="22"/>
          <w:szCs w:val="22"/>
          <w:lang w:val="ro-RO"/>
        </w:rPr>
        <w:t xml:space="preserve"> </w:t>
      </w:r>
      <w:r w:rsidR="00BB10A0" w:rsidRPr="00C43337">
        <w:rPr>
          <w:rFonts w:ascii="Tahoma" w:hAnsi="Tahoma" w:cs="Tahoma"/>
          <w:sz w:val="22"/>
          <w:szCs w:val="22"/>
          <w:lang w:val="ro-RO"/>
        </w:rPr>
        <w:t>pe de alt</w:t>
      </w:r>
      <w:r w:rsidR="004D6199" w:rsidRPr="00C43337">
        <w:rPr>
          <w:rFonts w:ascii="Tahoma" w:hAnsi="Tahoma" w:cs="Tahoma"/>
          <w:sz w:val="22"/>
          <w:szCs w:val="22"/>
          <w:lang w:val="ro-RO"/>
        </w:rPr>
        <w:t>ă</w:t>
      </w:r>
      <w:r w:rsidR="00BB10A0" w:rsidRPr="00C43337">
        <w:rPr>
          <w:rFonts w:ascii="Tahoma" w:hAnsi="Tahoma" w:cs="Tahoma"/>
          <w:sz w:val="22"/>
          <w:szCs w:val="22"/>
          <w:lang w:val="ro-RO"/>
        </w:rPr>
        <w:t xml:space="preserve"> parte</w:t>
      </w:r>
      <w:r w:rsidR="00896328" w:rsidRPr="00C43337">
        <w:rPr>
          <w:rFonts w:ascii="Tahoma" w:hAnsi="Tahoma" w:cs="Tahoma"/>
          <w:sz w:val="22"/>
          <w:szCs w:val="22"/>
          <w:lang w:val="ro-RO"/>
        </w:rPr>
        <w:t xml:space="preserve">, </w:t>
      </w:r>
    </w:p>
    <w:p w14:paraId="196A1FFF" w14:textId="5A0DC73A" w:rsidR="00812A82" w:rsidRPr="00B24990" w:rsidRDefault="00D80E57" w:rsidP="00B24990">
      <w:pPr>
        <w:spacing w:before="120" w:after="120" w:line="276" w:lineRule="auto"/>
        <w:jc w:val="both"/>
        <w:rPr>
          <w:lang w:val="ro-RO"/>
        </w:rPr>
      </w:pPr>
      <w:r w:rsidRPr="00C43337">
        <w:rPr>
          <w:rFonts w:ascii="Tahoma" w:hAnsi="Tahoma" w:cs="Tahoma"/>
          <w:sz w:val="22"/>
          <w:szCs w:val="22"/>
          <w:lang w:val="ro-RO"/>
        </w:rPr>
        <w:t>denumi</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C1603B" w:rsidRPr="00C43337">
        <w:rPr>
          <w:rFonts w:ascii="Tahoma" w:hAnsi="Tahoma" w:cs="Tahoma"/>
          <w:sz w:val="22"/>
          <w:szCs w:val="22"/>
          <w:lang w:val="ro-RO"/>
        </w:rPr>
        <w:t xml:space="preserve">colectiv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C1603B" w:rsidRPr="00C43337">
        <w:rPr>
          <w:rFonts w:ascii="Tahoma" w:hAnsi="Tahoma" w:cs="Tahoma"/>
          <w:sz w:val="22"/>
          <w:szCs w:val="22"/>
          <w:lang w:val="ro-RO"/>
        </w:rPr>
        <w:t xml:space="preserve">cele ce </w:t>
      </w:r>
      <w:r w:rsidRPr="00C43337">
        <w:rPr>
          <w:rFonts w:ascii="Tahoma" w:hAnsi="Tahoma" w:cs="Tahoma"/>
          <w:sz w:val="22"/>
          <w:szCs w:val="22"/>
          <w:lang w:val="ro-RO"/>
        </w:rPr>
        <w:t>urmeaz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C1603B" w:rsidRPr="00C43337">
        <w:rPr>
          <w:rFonts w:ascii="Tahoma" w:hAnsi="Tahoma" w:cs="Tahoma"/>
          <w:sz w:val="22"/>
          <w:szCs w:val="22"/>
          <w:lang w:val="ro-RO"/>
        </w:rPr>
        <w:t>“</w:t>
      </w:r>
      <w:r w:rsidRPr="00C43337">
        <w:rPr>
          <w:rFonts w:ascii="Tahoma" w:hAnsi="Tahoma" w:cs="Tahoma"/>
          <w:sz w:val="22"/>
          <w:szCs w:val="22"/>
          <w:lang w:val="ro-RO"/>
        </w:rPr>
        <w:t>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w:t>
      </w:r>
      <w:r w:rsidR="00C1603B"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C1603B" w:rsidRPr="00C43337">
        <w:rPr>
          <w:rFonts w:ascii="Tahoma" w:hAnsi="Tahoma" w:cs="Tahoma"/>
          <w:sz w:val="22"/>
          <w:szCs w:val="22"/>
          <w:lang w:val="ro-RO"/>
        </w:rPr>
        <w:t>individual “Partea”,</w:t>
      </w:r>
      <w:r w:rsidR="00E45106">
        <w:rPr>
          <w:rFonts w:ascii="Tahoma" w:hAnsi="Tahoma" w:cs="Tahoma"/>
          <w:sz w:val="22"/>
          <w:szCs w:val="22"/>
          <w:lang w:val="ro-RO"/>
        </w:rPr>
        <w:t xml:space="preserve"> </w:t>
      </w:r>
      <w:r w:rsidR="00812A82" w:rsidRPr="00C43337">
        <w:rPr>
          <w:rFonts w:ascii="Tahoma" w:hAnsi="Tahoma" w:cs="Tahoma"/>
          <w:sz w:val="22"/>
          <w:szCs w:val="22"/>
          <w:lang w:val="ro-RO"/>
        </w:rPr>
        <w:t xml:space="preserve">s-a </w:t>
      </w:r>
      <w:r w:rsidR="004D6199" w:rsidRPr="00C43337">
        <w:rPr>
          <w:rFonts w:ascii="Tahoma" w:hAnsi="Tahoma" w:cs="Tahoma"/>
          <w:sz w:val="22"/>
          <w:szCs w:val="22"/>
          <w:lang w:val="ro-RO"/>
        </w:rPr>
        <w:t>î</w:t>
      </w:r>
      <w:r w:rsidR="00812A82" w:rsidRPr="00C43337">
        <w:rPr>
          <w:rFonts w:ascii="Tahoma" w:hAnsi="Tahoma" w:cs="Tahoma"/>
          <w:sz w:val="22"/>
          <w:szCs w:val="22"/>
          <w:lang w:val="ro-RO"/>
        </w:rPr>
        <w:t>ncheiat prezentul contract</w:t>
      </w:r>
      <w:r w:rsidR="00917941"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917941" w:rsidRPr="00C43337">
        <w:rPr>
          <w:rFonts w:ascii="Tahoma" w:hAnsi="Tahoma" w:cs="Tahoma"/>
          <w:sz w:val="22"/>
          <w:szCs w:val="22"/>
          <w:lang w:val="ro-RO"/>
        </w:rPr>
        <w:t xml:space="preserve">conformitate cu rezultatul </w:t>
      </w:r>
      <w:r w:rsidRPr="00C43337">
        <w:rPr>
          <w:rFonts w:ascii="Tahoma" w:hAnsi="Tahoma" w:cs="Tahoma"/>
          <w:sz w:val="22"/>
          <w:szCs w:val="22"/>
          <w:lang w:val="ro-RO"/>
        </w:rPr>
        <w:t>licita</w:t>
      </w:r>
      <w:r w:rsidR="00E15EBB" w:rsidRPr="00C43337">
        <w:rPr>
          <w:rFonts w:ascii="Tahoma" w:hAnsi="Tahoma" w:cs="Tahoma"/>
          <w:sz w:val="22"/>
          <w:szCs w:val="22"/>
          <w:lang w:val="ro-RO"/>
        </w:rPr>
        <w:t>ţ</w:t>
      </w:r>
      <w:r w:rsidRPr="00C43337">
        <w:rPr>
          <w:rFonts w:ascii="Tahoma" w:hAnsi="Tahoma" w:cs="Tahoma"/>
          <w:sz w:val="22"/>
          <w:szCs w:val="22"/>
          <w:lang w:val="ro-RO"/>
        </w:rPr>
        <w:t xml:space="preserve">iei </w:t>
      </w:r>
      <w:r w:rsidR="00E45106" w:rsidRPr="007A4E53">
        <w:rPr>
          <w:rFonts w:ascii="Tahoma" w:hAnsi="Tahoma" w:cs="Tahoma"/>
          <w:sz w:val="22"/>
          <w:szCs w:val="22"/>
          <w:lang w:val="ro-RO"/>
        </w:rPr>
        <w:t>.....................</w:t>
      </w:r>
      <w:r w:rsidR="0056109C">
        <w:rPr>
          <w:rFonts w:ascii="Tahoma" w:hAnsi="Tahoma" w:cs="Tahoma"/>
          <w:sz w:val="22"/>
          <w:szCs w:val="22"/>
          <w:lang w:val="ro-RO"/>
        </w:rPr>
        <w:t>.......................</w:t>
      </w:r>
      <w:r w:rsidR="00E45106" w:rsidRPr="007A4E53">
        <w:rPr>
          <w:rFonts w:ascii="Tahoma" w:hAnsi="Tahoma" w:cs="Tahoma"/>
          <w:sz w:val="22"/>
          <w:szCs w:val="22"/>
          <w:lang w:val="ro-RO"/>
        </w:rPr>
        <w:t>.........</w:t>
      </w:r>
      <w:r w:rsidR="0091338C">
        <w:rPr>
          <w:rFonts w:ascii="Tahoma" w:hAnsi="Tahoma" w:cs="Tahoma"/>
          <w:sz w:val="22"/>
          <w:szCs w:val="22"/>
          <w:lang w:val="ro-RO"/>
        </w:rPr>
        <w:t xml:space="preserve"> (în cazul contractelor încheiate pentru instrumente de zi sau săptămână se va completa generic </w:t>
      </w:r>
      <w:r w:rsidR="0091338C" w:rsidRPr="00C975F8">
        <w:rPr>
          <w:rFonts w:ascii="Tahoma" w:hAnsi="Tahoma" w:cs="Tahoma"/>
          <w:sz w:val="22"/>
          <w:szCs w:val="22"/>
          <w:lang w:val="ro-RO"/>
        </w:rPr>
        <w:t xml:space="preserve">“FW*-Z” sau “FW*-S”) </w:t>
      </w:r>
      <w:r w:rsidR="00917941" w:rsidRPr="00C43337">
        <w:rPr>
          <w:rFonts w:ascii="Tahoma" w:hAnsi="Tahoma" w:cs="Tahoma"/>
          <w:sz w:val="22"/>
          <w:szCs w:val="22"/>
          <w:lang w:val="ro-RO"/>
        </w:rPr>
        <w:t>din data</w:t>
      </w:r>
      <w:r w:rsidR="00E45106">
        <w:rPr>
          <w:rFonts w:ascii="Tahoma" w:hAnsi="Tahoma" w:cs="Tahoma"/>
          <w:sz w:val="22"/>
          <w:szCs w:val="22"/>
          <w:lang w:val="ro-RO"/>
        </w:rPr>
        <w:t>...................................</w:t>
      </w:r>
    </w:p>
    <w:p w14:paraId="175A4159" w14:textId="77777777" w:rsidR="00812A82" w:rsidRPr="00C43337" w:rsidRDefault="00812A82" w:rsidP="00B24990">
      <w:pPr>
        <w:pStyle w:val="Heading2"/>
        <w:spacing w:before="100" w:beforeAutospacing="1" w:after="100" w:afterAutospacing="1"/>
        <w:jc w:val="both"/>
        <w:rPr>
          <w:rFonts w:ascii="Tahoma" w:hAnsi="Tahoma" w:cs="Tahoma"/>
          <w:b w:val="0"/>
          <w:bCs w:val="0"/>
          <w:sz w:val="22"/>
          <w:szCs w:val="22"/>
          <w:lang w:val="ro-RO"/>
        </w:rPr>
      </w:pPr>
      <w:r w:rsidRPr="00C43337">
        <w:rPr>
          <w:rFonts w:ascii="Tahoma" w:hAnsi="Tahoma" w:cs="Tahoma"/>
          <w:sz w:val="22"/>
          <w:szCs w:val="22"/>
          <w:lang w:val="ro-RO"/>
        </w:rPr>
        <w:t>Terminologie</w:t>
      </w:r>
    </w:p>
    <w:p w14:paraId="7C89A049" w14:textId="77777777" w:rsidR="00812A82" w:rsidRPr="00C43337" w:rsidRDefault="00812A82" w:rsidP="00413D7D">
      <w:pPr>
        <w:pStyle w:val="Heading1"/>
        <w:keepNext w:val="0"/>
        <w:spacing w:before="120" w:after="120"/>
        <w:jc w:val="both"/>
        <w:rPr>
          <w:rFonts w:ascii="Tahoma" w:hAnsi="Tahoma" w:cs="Tahoma"/>
          <w:sz w:val="22"/>
          <w:szCs w:val="22"/>
          <w:lang w:val="ro-RO"/>
        </w:rPr>
      </w:pPr>
      <w:r w:rsidRPr="00886F4C">
        <w:rPr>
          <w:rFonts w:ascii="Tahoma" w:hAnsi="Tahoma" w:cs="Tahoma"/>
          <w:bCs w:val="0"/>
          <w:sz w:val="22"/>
          <w:szCs w:val="22"/>
          <w:lang w:val="ro-RO"/>
        </w:rPr>
        <w:t>Art.1.</w:t>
      </w:r>
      <w:r w:rsidRPr="00C43337">
        <w:rPr>
          <w:rFonts w:ascii="Tahoma" w:hAnsi="Tahoma" w:cs="Tahoma"/>
          <w:b w:val="0"/>
          <w:bCs w:val="0"/>
          <w:sz w:val="22"/>
          <w:szCs w:val="22"/>
          <w:lang w:val="ro-RO"/>
        </w:rPr>
        <w:t xml:space="preserve"> Termenii </w:t>
      </w:r>
      <w:r w:rsidR="00D80E57" w:rsidRPr="00C43337">
        <w:rPr>
          <w:rFonts w:ascii="Tahoma" w:hAnsi="Tahoma" w:cs="Tahoma"/>
          <w:b w:val="0"/>
          <w:bCs w:val="0"/>
          <w:sz w:val="22"/>
          <w:szCs w:val="22"/>
          <w:lang w:val="ro-RO"/>
        </w:rPr>
        <w:t>utiliza</w:t>
      </w:r>
      <w:r w:rsidR="00E15EBB" w:rsidRPr="00C43337">
        <w:rPr>
          <w:rFonts w:ascii="Tahoma" w:hAnsi="Tahoma" w:cs="Tahoma"/>
          <w:b w:val="0"/>
          <w:bCs w:val="0"/>
          <w:sz w:val="22"/>
          <w:szCs w:val="22"/>
          <w:lang w:val="ro-RO"/>
        </w:rPr>
        <w:t>ţ</w:t>
      </w:r>
      <w:r w:rsidR="00D80E57" w:rsidRPr="00C43337">
        <w:rPr>
          <w:rFonts w:ascii="Tahoma" w:hAnsi="Tahoma" w:cs="Tahoma"/>
          <w:b w:val="0"/>
          <w:bCs w:val="0"/>
          <w:sz w:val="22"/>
          <w:szCs w:val="22"/>
          <w:lang w:val="ro-RO"/>
        </w:rPr>
        <w:t xml:space="preserve">i </w:t>
      </w:r>
      <w:r w:rsidR="00A4390B" w:rsidRPr="00C43337">
        <w:rPr>
          <w:rFonts w:ascii="Tahoma" w:hAnsi="Tahoma" w:cs="Tahoma"/>
          <w:b w:val="0"/>
          <w:bCs w:val="0"/>
          <w:sz w:val="22"/>
          <w:szCs w:val="22"/>
          <w:lang w:val="ro-RO"/>
        </w:rPr>
        <w:t>î</w:t>
      </w:r>
      <w:r w:rsidRPr="00C43337">
        <w:rPr>
          <w:rFonts w:ascii="Tahoma" w:hAnsi="Tahoma" w:cs="Tahoma"/>
          <w:b w:val="0"/>
          <w:bCs w:val="0"/>
          <w:sz w:val="22"/>
          <w:szCs w:val="22"/>
          <w:lang w:val="ro-RO"/>
        </w:rPr>
        <w:t xml:space="preserve">n prezentul contract sunt </w:t>
      </w:r>
      <w:r w:rsidR="00D80E57" w:rsidRPr="00C43337">
        <w:rPr>
          <w:rFonts w:ascii="Tahoma" w:hAnsi="Tahoma" w:cs="Tahoma"/>
          <w:b w:val="0"/>
          <w:bCs w:val="0"/>
          <w:sz w:val="22"/>
          <w:szCs w:val="22"/>
          <w:lang w:val="ro-RO"/>
        </w:rPr>
        <w:t>defini</w:t>
      </w:r>
      <w:r w:rsidR="00E15EBB" w:rsidRPr="00C43337">
        <w:rPr>
          <w:rFonts w:ascii="Tahoma" w:hAnsi="Tahoma" w:cs="Tahoma"/>
          <w:b w:val="0"/>
          <w:bCs w:val="0"/>
          <w:sz w:val="22"/>
          <w:szCs w:val="22"/>
          <w:lang w:val="ro-RO"/>
        </w:rPr>
        <w:t>ţ</w:t>
      </w:r>
      <w:r w:rsidR="00D80E57" w:rsidRPr="00C43337">
        <w:rPr>
          <w:rFonts w:ascii="Tahoma" w:hAnsi="Tahoma" w:cs="Tahoma"/>
          <w:b w:val="0"/>
          <w:bCs w:val="0"/>
          <w:sz w:val="22"/>
          <w:szCs w:val="22"/>
          <w:lang w:val="ro-RO"/>
        </w:rPr>
        <w:t xml:space="preserve">i </w:t>
      </w:r>
      <w:r w:rsidR="00403413" w:rsidRPr="00C43337">
        <w:rPr>
          <w:rFonts w:ascii="Tahoma" w:hAnsi="Tahoma" w:cs="Tahoma"/>
          <w:b w:val="0"/>
          <w:bCs w:val="0"/>
          <w:sz w:val="22"/>
          <w:szCs w:val="22"/>
          <w:lang w:val="ro-RO"/>
        </w:rPr>
        <w:t>î</w:t>
      </w:r>
      <w:r w:rsidRPr="00C43337">
        <w:rPr>
          <w:rFonts w:ascii="Tahoma" w:hAnsi="Tahoma" w:cs="Tahoma"/>
          <w:b w:val="0"/>
          <w:bCs w:val="0"/>
          <w:sz w:val="22"/>
          <w:szCs w:val="22"/>
          <w:lang w:val="ro-RO"/>
        </w:rPr>
        <w:t xml:space="preserve">n </w:t>
      </w:r>
      <w:r w:rsidR="00311985">
        <w:rPr>
          <w:rFonts w:ascii="Tahoma" w:hAnsi="Tahoma" w:cs="Tahoma"/>
          <w:b w:val="0"/>
          <w:bCs w:val="0"/>
          <w:sz w:val="22"/>
          <w:szCs w:val="22"/>
          <w:lang w:val="ro-RO"/>
        </w:rPr>
        <w:t>A</w:t>
      </w:r>
      <w:r w:rsidRPr="00C43337">
        <w:rPr>
          <w:rFonts w:ascii="Tahoma" w:hAnsi="Tahoma" w:cs="Tahoma"/>
          <w:b w:val="0"/>
          <w:bCs w:val="0"/>
          <w:sz w:val="22"/>
          <w:szCs w:val="22"/>
          <w:lang w:val="ro-RO"/>
        </w:rPr>
        <w:t>nexa 1.</w:t>
      </w:r>
    </w:p>
    <w:p w14:paraId="46D7101F" w14:textId="77777777" w:rsidR="00812A82" w:rsidRPr="00C43337" w:rsidRDefault="00812A82" w:rsidP="00B24990">
      <w:pPr>
        <w:pStyle w:val="Heading1"/>
        <w:spacing w:before="100" w:beforeAutospacing="1" w:after="100" w:afterAutospacing="1"/>
        <w:jc w:val="both"/>
        <w:rPr>
          <w:rFonts w:ascii="Tahoma" w:hAnsi="Tahoma" w:cs="Tahoma"/>
          <w:sz w:val="22"/>
          <w:szCs w:val="22"/>
          <w:lang w:val="ro-RO"/>
        </w:rPr>
      </w:pPr>
      <w:r w:rsidRPr="00C43337">
        <w:rPr>
          <w:rFonts w:ascii="Tahoma" w:hAnsi="Tahoma" w:cs="Tahoma"/>
          <w:sz w:val="22"/>
          <w:szCs w:val="22"/>
          <w:lang w:val="ro-RO"/>
        </w:rPr>
        <w:t>Obiectul contractului</w:t>
      </w:r>
    </w:p>
    <w:p w14:paraId="43925BFD" w14:textId="6A66013A" w:rsidR="008A5E72" w:rsidRPr="00C43337" w:rsidRDefault="00812A82" w:rsidP="00413D7D">
      <w:pPr>
        <w:spacing w:before="120" w:after="120"/>
        <w:jc w:val="both"/>
        <w:rPr>
          <w:rFonts w:ascii="Tahoma" w:hAnsi="Tahoma" w:cs="Tahoma"/>
          <w:sz w:val="22"/>
          <w:szCs w:val="22"/>
          <w:lang w:val="ro-RO"/>
        </w:rPr>
      </w:pPr>
      <w:r w:rsidRPr="00886F4C">
        <w:rPr>
          <w:rFonts w:ascii="Tahoma" w:hAnsi="Tahoma" w:cs="Tahoma"/>
          <w:b/>
          <w:bCs/>
          <w:sz w:val="22"/>
          <w:szCs w:val="22"/>
          <w:lang w:val="ro-RO"/>
        </w:rPr>
        <w:t>Art.2.</w:t>
      </w:r>
      <w:r w:rsidRPr="00C43337">
        <w:rPr>
          <w:rFonts w:ascii="Tahoma" w:hAnsi="Tahoma" w:cs="Tahoma"/>
          <w:b/>
          <w:sz w:val="22"/>
          <w:szCs w:val="22"/>
          <w:lang w:val="ro-RO"/>
        </w:rPr>
        <w:t xml:space="preserve"> </w:t>
      </w:r>
      <w:r w:rsidR="00D73119" w:rsidRPr="00C43337">
        <w:rPr>
          <w:rFonts w:ascii="Tahoma" w:hAnsi="Tahoma" w:cs="Tahoma"/>
          <w:sz w:val="22"/>
          <w:szCs w:val="22"/>
          <w:lang w:val="ro-RO"/>
        </w:rPr>
        <w:t xml:space="preserve">(1) </w:t>
      </w:r>
      <w:r w:rsidR="00354AD6" w:rsidRPr="003B2325">
        <w:rPr>
          <w:rFonts w:ascii="Tahoma" w:hAnsi="Tahoma" w:cs="Tahoma"/>
          <w:sz w:val="22"/>
          <w:szCs w:val="22"/>
          <w:lang w:val="ro-RO"/>
        </w:rPr>
        <w:t>Obiectul Contractului îl constituie vânzarea-cumpărarea cantității de energie electrică menționată</w:t>
      </w:r>
      <w:r w:rsidR="00354AD6" w:rsidRPr="00C43337">
        <w:rPr>
          <w:rFonts w:ascii="Tahoma" w:hAnsi="Tahoma" w:cs="Tahoma"/>
          <w:sz w:val="22"/>
          <w:szCs w:val="22"/>
          <w:lang w:val="ro-RO"/>
        </w:rPr>
        <w:t xml:space="preserve"> </w:t>
      </w:r>
      <w:bookmarkStart w:id="1" w:name="_Hlk8746394"/>
      <w:r w:rsidR="006B7B48" w:rsidRPr="00C43337">
        <w:rPr>
          <w:rFonts w:ascii="Tahoma" w:hAnsi="Tahoma" w:cs="Tahoma"/>
          <w:sz w:val="22"/>
          <w:szCs w:val="22"/>
          <w:lang w:val="ro-RO"/>
        </w:rPr>
        <w:t>î</w:t>
      </w:r>
      <w:r w:rsidR="006851DA"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6851DA" w:rsidRPr="00C43337">
        <w:rPr>
          <w:rFonts w:ascii="Tahoma" w:hAnsi="Tahoma" w:cs="Tahoma"/>
          <w:sz w:val="22"/>
          <w:szCs w:val="22"/>
          <w:lang w:val="ro-RO"/>
        </w:rPr>
        <w:t>2</w:t>
      </w:r>
      <w:r w:rsidR="002B6BBF" w:rsidRPr="00C43337">
        <w:rPr>
          <w:rFonts w:ascii="Tahoma" w:hAnsi="Tahoma" w:cs="Tahoma"/>
          <w:sz w:val="22"/>
          <w:szCs w:val="22"/>
          <w:lang w:val="ro-RO"/>
        </w:rPr>
        <w:t xml:space="preserve">, </w:t>
      </w:r>
      <w:r w:rsidR="002E58F3" w:rsidRPr="007A4E53">
        <w:rPr>
          <w:rFonts w:ascii="Tahoma" w:hAnsi="Tahoma" w:cs="Tahoma"/>
          <w:sz w:val="22"/>
          <w:szCs w:val="22"/>
          <w:lang w:val="ro-RO"/>
        </w:rPr>
        <w:t xml:space="preserve">punctul </w:t>
      </w:r>
      <w:bookmarkEnd w:id="1"/>
      <w:r w:rsidR="00B67582">
        <w:rPr>
          <w:rFonts w:ascii="Tahoma" w:hAnsi="Tahoma" w:cs="Tahoma"/>
          <w:sz w:val="22"/>
          <w:szCs w:val="22"/>
          <w:lang w:val="ro-RO"/>
        </w:rPr>
        <w:t>4</w:t>
      </w:r>
      <w:r w:rsidR="002B6BBF" w:rsidRPr="007A4E53">
        <w:rPr>
          <w:rFonts w:ascii="Tahoma" w:hAnsi="Tahoma" w:cs="Tahoma"/>
          <w:sz w:val="22"/>
          <w:szCs w:val="22"/>
          <w:lang w:val="ro-RO"/>
        </w:rPr>
        <w:t xml:space="preserve">, </w:t>
      </w:r>
      <w:r w:rsidR="006D7B8C" w:rsidRPr="00C43337">
        <w:rPr>
          <w:rFonts w:ascii="Tahoma" w:hAnsi="Tahoma" w:cs="Tahoma"/>
          <w:sz w:val="22"/>
          <w:szCs w:val="22"/>
          <w:lang w:val="ro-RO"/>
        </w:rPr>
        <w:t>tranzac</w:t>
      </w:r>
      <w:r w:rsidR="00E15EBB" w:rsidRPr="00C43337">
        <w:rPr>
          <w:rFonts w:ascii="Tahoma" w:hAnsi="Tahoma" w:cs="Tahoma"/>
          <w:sz w:val="22"/>
          <w:szCs w:val="22"/>
          <w:lang w:val="ro-RO"/>
        </w:rPr>
        <w:t>ţ</w:t>
      </w:r>
      <w:r w:rsidR="00FD1853" w:rsidRPr="00C43337">
        <w:rPr>
          <w:rFonts w:ascii="Tahoma" w:hAnsi="Tahoma" w:cs="Tahoma"/>
          <w:sz w:val="22"/>
          <w:szCs w:val="22"/>
          <w:lang w:val="ro-RO"/>
        </w:rPr>
        <w:t>ionat</w:t>
      </w:r>
      <w:r w:rsidR="006B7B48" w:rsidRPr="00C43337">
        <w:rPr>
          <w:rFonts w:ascii="Tahoma" w:hAnsi="Tahoma" w:cs="Tahoma"/>
          <w:sz w:val="22"/>
          <w:szCs w:val="22"/>
          <w:lang w:val="ro-RO"/>
        </w:rPr>
        <w:t>ă</w:t>
      </w:r>
      <w:r w:rsidR="00FD1853" w:rsidRPr="00C43337">
        <w:rPr>
          <w:rFonts w:ascii="Tahoma" w:hAnsi="Tahoma" w:cs="Tahoma"/>
          <w:sz w:val="22"/>
          <w:szCs w:val="22"/>
          <w:lang w:val="ro-RO"/>
        </w:rPr>
        <w:t xml:space="preserve"> </w:t>
      </w:r>
      <w:r w:rsidR="002B6BBF" w:rsidRPr="00C43337">
        <w:rPr>
          <w:rFonts w:ascii="Tahoma" w:hAnsi="Tahoma" w:cs="Tahoma"/>
          <w:sz w:val="22"/>
          <w:szCs w:val="22"/>
          <w:lang w:val="ro-RO"/>
        </w:rPr>
        <w:t xml:space="preserve">prin intermediul </w:t>
      </w:r>
      <w:r w:rsidR="00005676" w:rsidRPr="00C43337">
        <w:rPr>
          <w:rFonts w:ascii="Tahoma" w:hAnsi="Tahoma" w:cs="Tahoma"/>
          <w:sz w:val="22"/>
          <w:szCs w:val="22"/>
          <w:lang w:val="ro-RO"/>
        </w:rPr>
        <w:t xml:space="preserve">Pieței centralizate a contractelor bilaterale de energie electrică modalitatea de tranzacționare </w:t>
      </w:r>
      <w:r w:rsidR="00707937" w:rsidRPr="00707937">
        <w:rPr>
          <w:rFonts w:ascii="Tahoma" w:hAnsi="Tahoma" w:cs="Tahoma"/>
          <w:sz w:val="22"/>
          <w:szCs w:val="22"/>
          <w:lang w:val="ro-RO"/>
        </w:rPr>
        <w:t xml:space="preserve">conform căreia contractele sunt atribuite prin negociere continuă </w:t>
      </w:r>
      <w:r w:rsidR="00707937">
        <w:rPr>
          <w:rFonts w:ascii="Tahoma" w:hAnsi="Tahoma" w:cs="Tahoma"/>
          <w:sz w:val="22"/>
          <w:szCs w:val="22"/>
          <w:lang w:val="ro-RO"/>
        </w:rPr>
        <w:t>(</w:t>
      </w:r>
      <w:r w:rsidR="00005676" w:rsidRPr="00C43337">
        <w:rPr>
          <w:rFonts w:ascii="Tahoma" w:hAnsi="Tahoma" w:cs="Tahoma"/>
          <w:sz w:val="22"/>
          <w:szCs w:val="22"/>
          <w:lang w:val="ro-RO"/>
        </w:rPr>
        <w:t>PCCB-NC</w:t>
      </w:r>
      <w:r w:rsidR="00707937">
        <w:rPr>
          <w:rFonts w:ascii="Tahoma" w:hAnsi="Tahoma" w:cs="Tahoma"/>
          <w:sz w:val="22"/>
          <w:szCs w:val="22"/>
          <w:lang w:val="ro-RO"/>
        </w:rPr>
        <w:t>)</w:t>
      </w:r>
      <w:r w:rsidR="008F2ACD" w:rsidRPr="007A4E53">
        <w:rPr>
          <w:rFonts w:ascii="Tahoma" w:hAnsi="Tahoma" w:cs="Tahoma"/>
          <w:sz w:val="22"/>
          <w:szCs w:val="22"/>
          <w:lang w:val="ro-RO"/>
        </w:rPr>
        <w:t xml:space="preserve"> la p</w:t>
      </w:r>
      <w:r w:rsidR="00D73119" w:rsidRPr="007A4E53">
        <w:rPr>
          <w:rFonts w:ascii="Tahoma" w:hAnsi="Tahoma" w:cs="Tahoma"/>
          <w:sz w:val="22"/>
          <w:szCs w:val="22"/>
          <w:lang w:val="ro-RO"/>
        </w:rPr>
        <w:t>re</w:t>
      </w:r>
      <w:r w:rsidR="00E15EBB" w:rsidRPr="007A4E53">
        <w:rPr>
          <w:rFonts w:ascii="Tahoma" w:hAnsi="Tahoma" w:cs="Tahoma"/>
          <w:sz w:val="22"/>
          <w:szCs w:val="22"/>
          <w:lang w:val="ro-RO"/>
        </w:rPr>
        <w:t>ţ</w:t>
      </w:r>
      <w:r w:rsidR="00D73119" w:rsidRPr="007A4E53">
        <w:rPr>
          <w:rFonts w:ascii="Tahoma" w:hAnsi="Tahoma" w:cs="Tahoma"/>
          <w:sz w:val="22"/>
          <w:szCs w:val="22"/>
          <w:lang w:val="ro-RO"/>
        </w:rPr>
        <w:t>ul</w:t>
      </w:r>
      <w:r w:rsidR="00D73119" w:rsidRPr="00C43337">
        <w:rPr>
          <w:rFonts w:ascii="Tahoma" w:hAnsi="Tahoma" w:cs="Tahoma"/>
          <w:sz w:val="22"/>
          <w:szCs w:val="22"/>
          <w:lang w:val="ro-RO"/>
        </w:rPr>
        <w:t xml:space="preserve"> de contract prev</w:t>
      </w:r>
      <w:r w:rsidR="00804207">
        <w:rPr>
          <w:rFonts w:ascii="Tahoma" w:hAnsi="Tahoma" w:cs="Tahoma"/>
          <w:sz w:val="22"/>
          <w:szCs w:val="22"/>
          <w:lang w:val="ro-RO"/>
        </w:rPr>
        <w:t>ă</w:t>
      </w:r>
      <w:r w:rsidR="00D73119" w:rsidRPr="00C43337">
        <w:rPr>
          <w:rFonts w:ascii="Tahoma" w:hAnsi="Tahoma" w:cs="Tahoma"/>
          <w:sz w:val="22"/>
          <w:szCs w:val="22"/>
          <w:lang w:val="ro-RO"/>
        </w:rPr>
        <w:t xml:space="preserve">zut </w:t>
      </w:r>
      <w:r w:rsidR="006B7B48" w:rsidRPr="00C43337">
        <w:rPr>
          <w:rFonts w:ascii="Tahoma" w:hAnsi="Tahoma" w:cs="Tahoma"/>
          <w:sz w:val="22"/>
          <w:szCs w:val="22"/>
          <w:lang w:val="ro-RO"/>
        </w:rPr>
        <w:t>î</w:t>
      </w:r>
      <w:r w:rsidR="00D73119"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nexa</w:t>
      </w:r>
      <w:r w:rsidR="008F2ACD" w:rsidRPr="007A4E53">
        <w:rPr>
          <w:rFonts w:ascii="Tahoma" w:hAnsi="Tahoma" w:cs="Tahoma"/>
          <w:sz w:val="22"/>
          <w:szCs w:val="22"/>
          <w:lang w:val="ro-RO"/>
        </w:rPr>
        <w:t xml:space="preserve"> 2</w:t>
      </w:r>
      <w:r w:rsidR="002E58F3" w:rsidRPr="007A4E53">
        <w:rPr>
          <w:rFonts w:ascii="Tahoma" w:hAnsi="Tahoma" w:cs="Tahoma"/>
          <w:sz w:val="22"/>
          <w:szCs w:val="22"/>
          <w:lang w:val="ro-RO"/>
        </w:rPr>
        <w:t xml:space="preserve">, punctul </w:t>
      </w:r>
      <w:r w:rsidR="00B67582">
        <w:rPr>
          <w:rFonts w:ascii="Tahoma" w:hAnsi="Tahoma" w:cs="Tahoma"/>
          <w:sz w:val="22"/>
          <w:szCs w:val="22"/>
          <w:lang w:val="ro-RO"/>
        </w:rPr>
        <w:t>5</w:t>
      </w:r>
      <w:r w:rsidR="00941CA4">
        <w:rPr>
          <w:rFonts w:ascii="Tahoma" w:hAnsi="Tahoma" w:cs="Tahoma"/>
          <w:sz w:val="22"/>
          <w:szCs w:val="22"/>
          <w:lang w:val="ro-RO"/>
        </w:rPr>
        <w:t>,</w:t>
      </w:r>
      <w:r w:rsidR="00941CA4" w:rsidRPr="00941CA4">
        <w:t xml:space="preserve"> </w:t>
      </w:r>
      <w:r w:rsidR="00941CA4" w:rsidRPr="00941CA4">
        <w:rPr>
          <w:rFonts w:ascii="Tahoma" w:hAnsi="Tahoma" w:cs="Tahoma"/>
          <w:sz w:val="22"/>
          <w:szCs w:val="22"/>
          <w:lang w:val="ro-RO"/>
        </w:rPr>
        <w:t>cu respectarea întocmai a prevederilor Regulamentului privind cadrul organizat de tranzacţionare pe pieţele organizate de energie electrică la termen administrate de Societatea Operatorul Pieţei de Energie Electrică şi Gaze Naturale OPCOM - S.A., aprobat prin Ordin nr. 12 din 16 martie 2023.</w:t>
      </w:r>
      <w:r w:rsidR="006D46E8" w:rsidRPr="00C43337">
        <w:rPr>
          <w:rFonts w:ascii="Tahoma" w:hAnsi="Tahoma" w:cs="Tahoma"/>
          <w:sz w:val="22"/>
          <w:szCs w:val="22"/>
          <w:lang w:val="ro-RO"/>
        </w:rPr>
        <w:t xml:space="preserve"> </w:t>
      </w:r>
    </w:p>
    <w:p w14:paraId="60DFD3DF" w14:textId="664A0714" w:rsidR="00314492" w:rsidRPr="00C43337" w:rsidRDefault="00D73119" w:rsidP="00886F4C">
      <w:pPr>
        <w:pStyle w:val="Heading1"/>
        <w:spacing w:before="120" w:after="120"/>
        <w:jc w:val="both"/>
        <w:rPr>
          <w:rFonts w:ascii="Tahoma" w:hAnsi="Tahoma" w:cs="Tahoma"/>
          <w:b w:val="0"/>
          <w:sz w:val="22"/>
          <w:szCs w:val="22"/>
          <w:lang w:val="ro-RO"/>
        </w:rPr>
      </w:pPr>
      <w:r w:rsidRPr="00C43337">
        <w:rPr>
          <w:rFonts w:ascii="Tahoma" w:hAnsi="Tahoma" w:cs="Tahoma"/>
          <w:b w:val="0"/>
          <w:sz w:val="22"/>
          <w:szCs w:val="22"/>
          <w:lang w:val="ro-RO"/>
        </w:rPr>
        <w:t xml:space="preserve">(2) </w:t>
      </w:r>
      <w:r w:rsidR="00D310D1" w:rsidRPr="00C43337">
        <w:rPr>
          <w:rFonts w:ascii="Tahoma" w:hAnsi="Tahoma" w:cs="Tahoma"/>
          <w:b w:val="0"/>
          <w:sz w:val="22"/>
          <w:szCs w:val="22"/>
          <w:lang w:val="ro-RO"/>
        </w:rPr>
        <w:t>Pre</w:t>
      </w:r>
      <w:r w:rsidR="00E15EBB" w:rsidRPr="00C43337">
        <w:rPr>
          <w:rFonts w:ascii="Tahoma" w:hAnsi="Tahoma" w:cs="Tahoma"/>
          <w:b w:val="0"/>
          <w:sz w:val="22"/>
          <w:szCs w:val="22"/>
          <w:lang w:val="ro-RO"/>
        </w:rPr>
        <w:t>ţ</w:t>
      </w:r>
      <w:r w:rsidR="00D310D1" w:rsidRPr="00C43337">
        <w:rPr>
          <w:rFonts w:ascii="Tahoma" w:hAnsi="Tahoma" w:cs="Tahoma"/>
          <w:b w:val="0"/>
          <w:sz w:val="22"/>
          <w:szCs w:val="22"/>
          <w:lang w:val="ro-RO"/>
        </w:rPr>
        <w:t xml:space="preserve">ul de </w:t>
      </w:r>
      <w:r w:rsidR="00941CA4">
        <w:rPr>
          <w:rFonts w:ascii="Tahoma" w:hAnsi="Tahoma" w:cs="Tahoma"/>
          <w:b w:val="0"/>
          <w:sz w:val="22"/>
          <w:szCs w:val="22"/>
          <w:lang w:val="ro-RO"/>
        </w:rPr>
        <w:t>C</w:t>
      </w:r>
      <w:r w:rsidR="00941CA4" w:rsidRPr="00C43337">
        <w:rPr>
          <w:rFonts w:ascii="Tahoma" w:hAnsi="Tahoma" w:cs="Tahoma"/>
          <w:b w:val="0"/>
          <w:sz w:val="22"/>
          <w:szCs w:val="22"/>
          <w:lang w:val="ro-RO"/>
        </w:rPr>
        <w:t xml:space="preserve">ontract </w:t>
      </w:r>
      <w:r w:rsidR="00C77127">
        <w:rPr>
          <w:rFonts w:ascii="Tahoma" w:hAnsi="Tahoma" w:cs="Tahoma"/>
          <w:b w:val="0"/>
          <w:sz w:val="22"/>
          <w:szCs w:val="22"/>
          <w:lang w:val="ro-RO"/>
        </w:rPr>
        <w:t>include</w:t>
      </w:r>
      <w:r w:rsidR="00D310D1" w:rsidRPr="00C43337">
        <w:rPr>
          <w:rFonts w:ascii="Tahoma" w:hAnsi="Tahoma" w:cs="Tahoma"/>
          <w:b w:val="0"/>
          <w:sz w:val="22"/>
          <w:szCs w:val="22"/>
          <w:lang w:val="ro-RO"/>
        </w:rPr>
        <w:t xml:space="preserve"> pre</w:t>
      </w:r>
      <w:r w:rsidR="00E15EBB" w:rsidRPr="00C43337">
        <w:rPr>
          <w:rFonts w:ascii="Tahoma" w:hAnsi="Tahoma" w:cs="Tahoma"/>
          <w:b w:val="0"/>
          <w:sz w:val="22"/>
          <w:szCs w:val="22"/>
          <w:lang w:val="ro-RO"/>
        </w:rPr>
        <w:t>ţ</w:t>
      </w:r>
      <w:r w:rsidR="00D310D1" w:rsidRPr="00C43337">
        <w:rPr>
          <w:rFonts w:ascii="Tahoma" w:hAnsi="Tahoma" w:cs="Tahoma"/>
          <w:b w:val="0"/>
          <w:sz w:val="22"/>
          <w:szCs w:val="22"/>
          <w:lang w:val="ro-RO"/>
        </w:rPr>
        <w:t xml:space="preserve">ul </w:t>
      </w:r>
      <w:r w:rsidR="006D2802" w:rsidRPr="00C43337">
        <w:rPr>
          <w:rFonts w:ascii="Tahoma" w:hAnsi="Tahoma" w:cs="Tahoma"/>
          <w:b w:val="0"/>
          <w:sz w:val="22"/>
          <w:szCs w:val="22"/>
          <w:lang w:val="ro-RO"/>
        </w:rPr>
        <w:t xml:space="preserve">energiei electrice </w:t>
      </w:r>
      <w:r w:rsidR="00E15EBB" w:rsidRPr="00C43337">
        <w:rPr>
          <w:rFonts w:ascii="Tahoma" w:hAnsi="Tahoma" w:cs="Tahoma"/>
          <w:b w:val="0"/>
          <w:sz w:val="22"/>
          <w:szCs w:val="22"/>
          <w:lang w:val="ro-RO"/>
        </w:rPr>
        <w:t>ş</w:t>
      </w:r>
      <w:r w:rsidR="0014160C" w:rsidRPr="00C43337">
        <w:rPr>
          <w:rFonts w:ascii="Tahoma" w:hAnsi="Tahoma" w:cs="Tahoma"/>
          <w:b w:val="0"/>
          <w:sz w:val="22"/>
          <w:szCs w:val="22"/>
          <w:lang w:val="ro-RO"/>
        </w:rPr>
        <w:t>i</w:t>
      </w:r>
      <w:bookmarkStart w:id="2" w:name="_Hlk132108503"/>
      <w:r w:rsidR="0014160C" w:rsidRPr="00C43337">
        <w:rPr>
          <w:rFonts w:ascii="Tahoma" w:hAnsi="Tahoma" w:cs="Tahoma"/>
          <w:b w:val="0"/>
          <w:sz w:val="22"/>
          <w:szCs w:val="22"/>
          <w:lang w:val="ro-RO"/>
        </w:rPr>
        <w:t xml:space="preserve"> componenta </w:t>
      </w:r>
      <w:bookmarkEnd w:id="2"/>
      <w:r w:rsidR="0014160C" w:rsidRPr="00C43337">
        <w:rPr>
          <w:rFonts w:ascii="Tahoma" w:hAnsi="Tahoma" w:cs="Tahoma"/>
          <w:b w:val="0"/>
          <w:sz w:val="22"/>
          <w:szCs w:val="22"/>
          <w:lang w:val="ro-RO"/>
        </w:rPr>
        <w:t xml:space="preserve">tarifului </w:t>
      </w:r>
      <w:bookmarkStart w:id="3" w:name="_Hlk132108461"/>
      <w:r w:rsidR="0014160C" w:rsidRPr="00C43337">
        <w:rPr>
          <w:rFonts w:ascii="Tahoma" w:hAnsi="Tahoma" w:cs="Tahoma"/>
          <w:b w:val="0"/>
          <w:sz w:val="22"/>
          <w:szCs w:val="22"/>
          <w:lang w:val="ro-RO"/>
        </w:rPr>
        <w:t>de t</w:t>
      </w:r>
      <w:r w:rsidR="0036446D">
        <w:rPr>
          <w:rFonts w:ascii="Tahoma" w:hAnsi="Tahoma" w:cs="Tahoma"/>
          <w:b w:val="0"/>
          <w:sz w:val="22"/>
          <w:szCs w:val="22"/>
          <w:lang w:val="ro-RO"/>
        </w:rPr>
        <w:t>r</w:t>
      </w:r>
      <w:r w:rsidR="0014160C" w:rsidRPr="00C43337">
        <w:rPr>
          <w:rFonts w:ascii="Tahoma" w:hAnsi="Tahoma" w:cs="Tahoma"/>
          <w:b w:val="0"/>
          <w:sz w:val="22"/>
          <w:szCs w:val="22"/>
          <w:lang w:val="ro-RO"/>
        </w:rPr>
        <w:t xml:space="preserve">ansport </w:t>
      </w:r>
      <w:bookmarkEnd w:id="3"/>
      <w:r w:rsidR="0014160C" w:rsidRPr="00C43337">
        <w:rPr>
          <w:rFonts w:ascii="Tahoma" w:hAnsi="Tahoma" w:cs="Tahoma"/>
          <w:b w:val="0"/>
          <w:sz w:val="22"/>
          <w:szCs w:val="22"/>
          <w:lang w:val="ro-RO"/>
        </w:rPr>
        <w:t xml:space="preserve">pentru introducerea energiei electrice </w:t>
      </w:r>
      <w:r w:rsidR="006B7B48" w:rsidRPr="00C43337">
        <w:rPr>
          <w:rFonts w:ascii="Tahoma" w:hAnsi="Tahoma" w:cs="Tahoma"/>
          <w:b w:val="0"/>
          <w:sz w:val="22"/>
          <w:szCs w:val="22"/>
          <w:lang w:val="ro-RO"/>
        </w:rPr>
        <w:t>î</w:t>
      </w:r>
      <w:r w:rsidR="0014160C" w:rsidRPr="00C43337">
        <w:rPr>
          <w:rFonts w:ascii="Tahoma" w:hAnsi="Tahoma" w:cs="Tahoma"/>
          <w:b w:val="0"/>
          <w:sz w:val="22"/>
          <w:szCs w:val="22"/>
          <w:lang w:val="ro-RO"/>
        </w:rPr>
        <w:t>n re</w:t>
      </w:r>
      <w:r w:rsidR="00E15EBB" w:rsidRPr="00C43337">
        <w:rPr>
          <w:rFonts w:ascii="Tahoma" w:hAnsi="Tahoma" w:cs="Tahoma"/>
          <w:b w:val="0"/>
          <w:sz w:val="22"/>
          <w:szCs w:val="22"/>
          <w:lang w:val="ro-RO"/>
        </w:rPr>
        <w:t>ţ</w:t>
      </w:r>
      <w:r w:rsidR="0014160C" w:rsidRPr="00C43337">
        <w:rPr>
          <w:rFonts w:ascii="Tahoma" w:hAnsi="Tahoma" w:cs="Tahoma"/>
          <w:b w:val="0"/>
          <w:sz w:val="22"/>
          <w:szCs w:val="22"/>
          <w:lang w:val="ro-RO"/>
        </w:rPr>
        <w:t>ea</w:t>
      </w:r>
      <w:r w:rsidR="00941CA4">
        <w:rPr>
          <w:rFonts w:ascii="Tahoma" w:hAnsi="Tahoma" w:cs="Tahoma"/>
          <w:b w:val="0"/>
          <w:sz w:val="22"/>
          <w:szCs w:val="22"/>
          <w:lang w:val="ro-RO"/>
        </w:rPr>
        <w:t xml:space="preserve"> </w:t>
      </w:r>
      <w:r w:rsidR="00941CA4" w:rsidRPr="00941CA4">
        <w:rPr>
          <w:rFonts w:ascii="Tahoma" w:hAnsi="Tahoma" w:cs="Tahoma"/>
          <w:b w:val="0"/>
          <w:sz w:val="22"/>
          <w:szCs w:val="22"/>
          <w:lang w:val="ro-RO"/>
        </w:rPr>
        <w:t>(T</w:t>
      </w:r>
      <w:r w:rsidR="00941CA4">
        <w:rPr>
          <w:rFonts w:ascii="Tahoma" w:hAnsi="Tahoma" w:cs="Tahoma"/>
          <w:b w:val="0"/>
          <w:sz w:val="22"/>
          <w:szCs w:val="22"/>
          <w:vertAlign w:val="subscript"/>
          <w:lang w:val="ro-RO"/>
        </w:rPr>
        <w:t>G</w:t>
      </w:r>
      <w:r w:rsidR="00941CA4" w:rsidRPr="00941CA4">
        <w:rPr>
          <w:rFonts w:ascii="Tahoma" w:hAnsi="Tahoma" w:cs="Tahoma"/>
          <w:b w:val="0"/>
          <w:sz w:val="22"/>
          <w:szCs w:val="22"/>
          <w:lang w:val="ro-RO"/>
        </w:rPr>
        <w:t xml:space="preserve">) </w:t>
      </w:r>
      <w:r w:rsidR="00677AAA" w:rsidRPr="00C43337">
        <w:rPr>
          <w:rFonts w:ascii="Tahoma" w:hAnsi="Tahoma" w:cs="Tahoma"/>
          <w:b w:val="0"/>
          <w:sz w:val="22"/>
          <w:szCs w:val="22"/>
          <w:lang w:val="ro-RO"/>
        </w:rPr>
        <w:t xml:space="preserve"> și</w:t>
      </w:r>
      <w:r w:rsidR="0014160C" w:rsidRPr="00C43337" w:rsidDel="00314492">
        <w:rPr>
          <w:rFonts w:ascii="Tahoma" w:hAnsi="Tahoma" w:cs="Tahoma"/>
          <w:b w:val="0"/>
          <w:sz w:val="22"/>
          <w:szCs w:val="22"/>
          <w:lang w:val="ro-RO"/>
        </w:rPr>
        <w:t xml:space="preserve"> </w:t>
      </w:r>
      <w:r w:rsidR="00D310D1" w:rsidRPr="0036446D">
        <w:rPr>
          <w:rFonts w:ascii="Tahoma" w:hAnsi="Tahoma" w:cs="Tahoma"/>
          <w:b w:val="0"/>
          <w:sz w:val="22"/>
          <w:szCs w:val="22"/>
          <w:lang w:val="ro-RO"/>
        </w:rPr>
        <w:t>este ferm</w:t>
      </w:r>
      <w:r w:rsidR="00FE2342" w:rsidRPr="00C43337">
        <w:rPr>
          <w:rFonts w:ascii="Tahoma" w:hAnsi="Tahoma" w:cs="Tahoma"/>
          <w:b w:val="0"/>
          <w:sz w:val="22"/>
          <w:szCs w:val="22"/>
          <w:lang w:val="ro-RO"/>
        </w:rPr>
        <w:t xml:space="preserve"> </w:t>
      </w:r>
      <w:r w:rsidR="0036446D">
        <w:rPr>
          <w:rFonts w:ascii="Tahoma" w:hAnsi="Tahoma" w:cs="Tahoma"/>
          <w:b w:val="0"/>
          <w:sz w:val="22"/>
          <w:szCs w:val="22"/>
          <w:lang w:val="ro-RO"/>
        </w:rPr>
        <w:t xml:space="preserve">și fix </w:t>
      </w:r>
      <w:r w:rsidR="00D310D1" w:rsidRPr="00C43337">
        <w:rPr>
          <w:rFonts w:ascii="Tahoma" w:hAnsi="Tahoma" w:cs="Tahoma"/>
          <w:b w:val="0"/>
          <w:sz w:val="22"/>
          <w:szCs w:val="22"/>
          <w:lang w:val="ro-RO"/>
        </w:rPr>
        <w:t>pentru ambele p</w:t>
      </w:r>
      <w:r w:rsidR="006B7B48" w:rsidRPr="00C43337">
        <w:rPr>
          <w:rFonts w:ascii="Tahoma" w:hAnsi="Tahoma" w:cs="Tahoma"/>
          <w:b w:val="0"/>
          <w:sz w:val="22"/>
          <w:szCs w:val="22"/>
          <w:lang w:val="ro-RO"/>
        </w:rPr>
        <w:t>ă</w:t>
      </w:r>
      <w:r w:rsidR="00D310D1" w:rsidRPr="00C43337">
        <w:rPr>
          <w:rFonts w:ascii="Tahoma" w:hAnsi="Tahoma" w:cs="Tahoma"/>
          <w:b w:val="0"/>
          <w:sz w:val="22"/>
          <w:szCs w:val="22"/>
          <w:lang w:val="ro-RO"/>
        </w:rPr>
        <w:t>r</w:t>
      </w:r>
      <w:r w:rsidR="00E15EBB" w:rsidRPr="00C43337">
        <w:rPr>
          <w:rFonts w:ascii="Tahoma" w:hAnsi="Tahoma" w:cs="Tahoma"/>
          <w:b w:val="0"/>
          <w:sz w:val="22"/>
          <w:szCs w:val="22"/>
          <w:lang w:val="ro-RO"/>
        </w:rPr>
        <w:t>ţ</w:t>
      </w:r>
      <w:r w:rsidR="00D310D1" w:rsidRPr="00C43337">
        <w:rPr>
          <w:rFonts w:ascii="Tahoma" w:hAnsi="Tahoma" w:cs="Tahoma"/>
          <w:b w:val="0"/>
          <w:sz w:val="22"/>
          <w:szCs w:val="22"/>
          <w:lang w:val="ro-RO"/>
        </w:rPr>
        <w:t>i</w:t>
      </w:r>
      <w:r w:rsidR="00AE23C2">
        <w:rPr>
          <w:rFonts w:ascii="Tahoma" w:hAnsi="Tahoma" w:cs="Tahoma"/>
          <w:b w:val="0"/>
          <w:sz w:val="22"/>
          <w:szCs w:val="22"/>
          <w:lang w:val="ro-RO"/>
        </w:rPr>
        <w:t xml:space="preserve"> </w:t>
      </w:r>
      <w:r w:rsidR="00AE23C2" w:rsidRPr="00BD389D">
        <w:rPr>
          <w:rFonts w:ascii="Tahoma" w:hAnsi="Tahoma" w:cs="Tahoma"/>
          <w:b w:val="0"/>
          <w:sz w:val="22"/>
          <w:szCs w:val="22"/>
          <w:lang w:val="ro-RO"/>
        </w:rPr>
        <w:t>pe întreaga durată a Contractului.</w:t>
      </w:r>
    </w:p>
    <w:p w14:paraId="05CFFF7C" w14:textId="77777777" w:rsidR="00812A82" w:rsidRPr="00C43337" w:rsidRDefault="000626C8" w:rsidP="00B24990">
      <w:pPr>
        <w:pStyle w:val="Heading1"/>
        <w:spacing w:before="100" w:beforeAutospacing="1" w:after="100" w:afterAutospacing="1"/>
        <w:jc w:val="both"/>
        <w:rPr>
          <w:rFonts w:ascii="Tahoma" w:hAnsi="Tahoma" w:cs="Tahoma"/>
          <w:sz w:val="22"/>
          <w:szCs w:val="22"/>
          <w:lang w:val="ro-RO"/>
        </w:rPr>
      </w:pPr>
      <w:r w:rsidRPr="00C43337">
        <w:rPr>
          <w:rFonts w:ascii="Tahoma" w:hAnsi="Tahoma" w:cs="Tahoma"/>
          <w:sz w:val="22"/>
          <w:szCs w:val="22"/>
          <w:lang w:val="ro-RO"/>
        </w:rPr>
        <w:t>Condi</w:t>
      </w:r>
      <w:r w:rsidR="00E15EBB" w:rsidRPr="00C43337">
        <w:rPr>
          <w:rFonts w:ascii="Tahoma" w:hAnsi="Tahoma" w:cs="Tahoma"/>
          <w:sz w:val="22"/>
          <w:szCs w:val="22"/>
          <w:lang w:val="ro-RO"/>
        </w:rPr>
        <w:t>ţ</w:t>
      </w:r>
      <w:r w:rsidRPr="00C43337">
        <w:rPr>
          <w:rFonts w:ascii="Tahoma" w:hAnsi="Tahoma" w:cs="Tahoma"/>
          <w:sz w:val="22"/>
          <w:szCs w:val="22"/>
          <w:lang w:val="ro-RO"/>
        </w:rPr>
        <w:t xml:space="preserve">ii </w:t>
      </w:r>
      <w:r w:rsidR="00812A82" w:rsidRPr="00C43337">
        <w:rPr>
          <w:rFonts w:ascii="Tahoma" w:hAnsi="Tahoma" w:cs="Tahoma"/>
          <w:sz w:val="22"/>
          <w:szCs w:val="22"/>
          <w:lang w:val="ro-RO"/>
        </w:rPr>
        <w:t xml:space="preserve">de </w:t>
      </w:r>
      <w:r w:rsidRPr="00C43337">
        <w:rPr>
          <w:rFonts w:ascii="Tahoma" w:hAnsi="Tahoma" w:cs="Tahoma"/>
          <w:sz w:val="22"/>
          <w:szCs w:val="22"/>
          <w:lang w:val="ro-RO"/>
        </w:rPr>
        <w:t>desf</w:t>
      </w:r>
      <w:r w:rsidR="006B7B48" w:rsidRPr="00C43337">
        <w:rPr>
          <w:rFonts w:ascii="Tahoma" w:hAnsi="Tahoma" w:cs="Tahoma"/>
          <w:sz w:val="22"/>
          <w:szCs w:val="22"/>
          <w:lang w:val="ro-RO"/>
        </w:rPr>
        <w:t>ă</w:t>
      </w:r>
      <w:r w:rsidR="00E15EBB" w:rsidRPr="00C43337">
        <w:rPr>
          <w:rFonts w:ascii="Tahoma" w:hAnsi="Tahoma" w:cs="Tahoma"/>
          <w:sz w:val="22"/>
          <w:szCs w:val="22"/>
          <w:lang w:val="ro-RO"/>
        </w:rPr>
        <w:t>ş</w:t>
      </w:r>
      <w:r w:rsidRPr="00C43337">
        <w:rPr>
          <w:rFonts w:ascii="Tahoma" w:hAnsi="Tahoma" w:cs="Tahoma"/>
          <w:sz w:val="22"/>
          <w:szCs w:val="22"/>
          <w:lang w:val="ro-RO"/>
        </w:rPr>
        <w:t xml:space="preserve">urare </w:t>
      </w:r>
      <w:r w:rsidR="00812A82" w:rsidRPr="00C43337">
        <w:rPr>
          <w:rFonts w:ascii="Tahoma" w:hAnsi="Tahoma" w:cs="Tahoma"/>
          <w:sz w:val="22"/>
          <w:szCs w:val="22"/>
          <w:lang w:val="ro-RO"/>
        </w:rPr>
        <w:t xml:space="preserve">a </w:t>
      </w:r>
      <w:r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rii</w:t>
      </w:r>
      <w:r w:rsidR="00812A82" w:rsidRPr="00C43337">
        <w:rPr>
          <w:rFonts w:ascii="Tahoma" w:hAnsi="Tahoma" w:cs="Tahoma"/>
          <w:sz w:val="22"/>
          <w:szCs w:val="22"/>
          <w:lang w:val="ro-RO"/>
        </w:rPr>
        <w:t>-</w:t>
      </w:r>
      <w:r w:rsidRPr="00C43337">
        <w:rPr>
          <w:rFonts w:ascii="Tahoma" w:hAnsi="Tahoma" w:cs="Tahoma"/>
          <w:sz w:val="22"/>
          <w:szCs w:val="22"/>
          <w:lang w:val="ro-RO"/>
        </w:rPr>
        <w:t>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rii</w:t>
      </w:r>
    </w:p>
    <w:p w14:paraId="1788F9FD" w14:textId="12301510" w:rsidR="005825CB" w:rsidRPr="00C43337" w:rsidRDefault="00812A82"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Art. 3.</w:t>
      </w:r>
      <w:r w:rsidR="00E87FAC" w:rsidRPr="00C43337">
        <w:rPr>
          <w:rFonts w:ascii="Tahoma" w:hAnsi="Tahoma" w:cs="Tahoma"/>
          <w:sz w:val="22"/>
          <w:szCs w:val="22"/>
          <w:lang w:val="ro-RO"/>
        </w:rPr>
        <w:t xml:space="preserve"> </w:t>
      </w:r>
      <w:r w:rsidR="00FD1853" w:rsidRPr="00C43337">
        <w:rPr>
          <w:rFonts w:ascii="Tahoma" w:hAnsi="Tahoma" w:cs="Tahoma"/>
          <w:sz w:val="22"/>
          <w:szCs w:val="22"/>
          <w:lang w:val="ro-RO"/>
        </w:rPr>
        <w:t xml:space="preserve">Cantitatea </w:t>
      </w:r>
      <w:r w:rsidR="005825CB" w:rsidRPr="00C43337">
        <w:rPr>
          <w:rFonts w:ascii="Tahoma" w:hAnsi="Tahoma" w:cs="Tahoma"/>
          <w:sz w:val="22"/>
          <w:szCs w:val="22"/>
          <w:lang w:val="ro-RO"/>
        </w:rPr>
        <w:t>de energie electric</w:t>
      </w:r>
      <w:r w:rsidR="006B7B48" w:rsidRPr="00C43337">
        <w:rPr>
          <w:rFonts w:ascii="Tahoma" w:hAnsi="Tahoma" w:cs="Tahoma"/>
          <w:sz w:val="22"/>
          <w:szCs w:val="22"/>
          <w:lang w:val="ro-RO"/>
        </w:rPr>
        <w:t>ă</w:t>
      </w:r>
      <w:r w:rsidR="005825CB" w:rsidRPr="00C43337">
        <w:rPr>
          <w:rFonts w:ascii="Tahoma" w:hAnsi="Tahoma" w:cs="Tahoma"/>
          <w:sz w:val="22"/>
          <w:szCs w:val="22"/>
          <w:lang w:val="ro-RO"/>
        </w:rPr>
        <w:t xml:space="preserve"> contractat</w:t>
      </w:r>
      <w:r w:rsidR="006B7B48" w:rsidRPr="00C43337">
        <w:rPr>
          <w:rFonts w:ascii="Tahoma" w:hAnsi="Tahoma" w:cs="Tahoma"/>
          <w:sz w:val="22"/>
          <w:szCs w:val="22"/>
          <w:lang w:val="ro-RO"/>
        </w:rPr>
        <w:t>ă</w:t>
      </w:r>
      <w:r w:rsidR="005825CB" w:rsidRPr="00C43337">
        <w:rPr>
          <w:rFonts w:ascii="Tahoma" w:hAnsi="Tahoma" w:cs="Tahoma"/>
          <w:sz w:val="22"/>
          <w:szCs w:val="22"/>
          <w:lang w:val="ro-RO"/>
        </w:rPr>
        <w:t xml:space="preserve"> </w:t>
      </w:r>
      <w:r w:rsidR="00FD1853" w:rsidRPr="00C43337">
        <w:rPr>
          <w:rFonts w:ascii="Tahoma" w:hAnsi="Tahoma" w:cs="Tahoma"/>
          <w:sz w:val="22"/>
          <w:szCs w:val="22"/>
          <w:lang w:val="ro-RO"/>
        </w:rPr>
        <w:t>prev</w:t>
      </w:r>
      <w:r w:rsidR="006B7B48" w:rsidRPr="00C43337">
        <w:rPr>
          <w:rFonts w:ascii="Tahoma" w:hAnsi="Tahoma" w:cs="Tahoma"/>
          <w:sz w:val="22"/>
          <w:szCs w:val="22"/>
          <w:lang w:val="ro-RO"/>
        </w:rPr>
        <w:t>ă</w:t>
      </w:r>
      <w:r w:rsidR="00FD1853" w:rsidRPr="00C43337">
        <w:rPr>
          <w:rFonts w:ascii="Tahoma" w:hAnsi="Tahoma" w:cs="Tahoma"/>
          <w:sz w:val="22"/>
          <w:szCs w:val="22"/>
          <w:lang w:val="ro-RO"/>
        </w:rPr>
        <w:t>zut</w:t>
      </w:r>
      <w:r w:rsidR="006B7B48" w:rsidRPr="00C43337">
        <w:rPr>
          <w:rFonts w:ascii="Tahoma" w:hAnsi="Tahoma" w:cs="Tahoma"/>
          <w:sz w:val="22"/>
          <w:szCs w:val="22"/>
          <w:lang w:val="ro-RO"/>
        </w:rPr>
        <w:t>ă</w:t>
      </w:r>
      <w:r w:rsidR="00FD1853"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5825CB"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5825CB" w:rsidRPr="00C43337">
        <w:rPr>
          <w:rFonts w:ascii="Tahoma" w:hAnsi="Tahoma" w:cs="Tahoma"/>
          <w:sz w:val="22"/>
          <w:szCs w:val="22"/>
          <w:lang w:val="ro-RO"/>
        </w:rPr>
        <w:t>2</w:t>
      </w:r>
      <w:r w:rsidR="002E58F3" w:rsidRPr="007A4E53">
        <w:rPr>
          <w:rFonts w:ascii="Tahoma" w:hAnsi="Tahoma" w:cs="Tahoma"/>
          <w:sz w:val="22"/>
          <w:szCs w:val="22"/>
          <w:lang w:val="ro-RO"/>
        </w:rPr>
        <w:t xml:space="preserve">, punctul </w:t>
      </w:r>
      <w:r w:rsidR="00B67582">
        <w:rPr>
          <w:rFonts w:ascii="Tahoma" w:hAnsi="Tahoma" w:cs="Tahoma"/>
          <w:sz w:val="22"/>
          <w:szCs w:val="22"/>
          <w:lang w:val="ro-RO"/>
        </w:rPr>
        <w:t>4</w:t>
      </w:r>
      <w:r w:rsidR="002E58F3" w:rsidRPr="007A4E53">
        <w:rPr>
          <w:rFonts w:ascii="Tahoma" w:hAnsi="Tahoma" w:cs="Tahoma"/>
          <w:sz w:val="22"/>
          <w:szCs w:val="22"/>
          <w:lang w:val="ro-RO"/>
        </w:rPr>
        <w:t>,</w:t>
      </w:r>
      <w:r w:rsidR="005825CB" w:rsidRPr="00C43337">
        <w:rPr>
          <w:rFonts w:ascii="Tahoma" w:hAnsi="Tahoma" w:cs="Tahoma"/>
          <w:sz w:val="22"/>
          <w:szCs w:val="22"/>
          <w:lang w:val="ro-RO"/>
        </w:rPr>
        <w:t xml:space="preserve"> </w:t>
      </w:r>
      <w:r w:rsidR="00B635CD" w:rsidRPr="00C43337">
        <w:rPr>
          <w:rFonts w:ascii="Tahoma" w:hAnsi="Tahoma" w:cs="Tahoma"/>
          <w:sz w:val="22"/>
          <w:szCs w:val="22"/>
          <w:lang w:val="ro-RO"/>
        </w:rPr>
        <w:t>este ferm</w:t>
      </w:r>
      <w:r w:rsidR="006B7B48" w:rsidRPr="00C43337">
        <w:rPr>
          <w:rFonts w:ascii="Tahoma" w:hAnsi="Tahoma" w:cs="Tahoma"/>
          <w:sz w:val="22"/>
          <w:szCs w:val="22"/>
          <w:lang w:val="ro-RO"/>
        </w:rPr>
        <w:t>ă</w:t>
      </w:r>
      <w:r w:rsidR="00213905">
        <w:rPr>
          <w:rFonts w:ascii="Tahoma" w:hAnsi="Tahoma" w:cs="Tahoma"/>
          <w:sz w:val="22"/>
          <w:szCs w:val="22"/>
          <w:lang w:val="ro-RO"/>
        </w:rPr>
        <w:t xml:space="preserve"> și fixă</w:t>
      </w:r>
      <w:r w:rsidR="005825CB" w:rsidRPr="00C43337">
        <w:rPr>
          <w:rFonts w:ascii="Tahoma" w:hAnsi="Tahoma" w:cs="Tahoma"/>
          <w:sz w:val="22"/>
          <w:szCs w:val="22"/>
          <w:lang w:val="ro-RO"/>
        </w:rPr>
        <w:t>, V</w:t>
      </w:r>
      <w:r w:rsidR="006B7B48" w:rsidRPr="00C43337">
        <w:rPr>
          <w:rFonts w:ascii="Tahoma" w:hAnsi="Tahoma" w:cs="Tahoma"/>
          <w:sz w:val="22"/>
          <w:szCs w:val="22"/>
          <w:lang w:val="ro-RO"/>
        </w:rPr>
        <w:t>â</w:t>
      </w:r>
      <w:r w:rsidR="005825CB" w:rsidRPr="00C43337">
        <w:rPr>
          <w:rFonts w:ascii="Tahoma" w:hAnsi="Tahoma" w:cs="Tahoma"/>
          <w:sz w:val="22"/>
          <w:szCs w:val="22"/>
          <w:lang w:val="ro-RO"/>
        </w:rPr>
        <w:t>nz</w:t>
      </w:r>
      <w:r w:rsidR="006B7B48" w:rsidRPr="00C43337">
        <w:rPr>
          <w:rFonts w:ascii="Tahoma" w:hAnsi="Tahoma" w:cs="Tahoma"/>
          <w:sz w:val="22"/>
          <w:szCs w:val="22"/>
          <w:lang w:val="ro-RO"/>
        </w:rPr>
        <w:t>ă</w:t>
      </w:r>
      <w:r w:rsidR="005825CB" w:rsidRPr="00C43337">
        <w:rPr>
          <w:rFonts w:ascii="Tahoma" w:hAnsi="Tahoma" w:cs="Tahoma"/>
          <w:sz w:val="22"/>
          <w:szCs w:val="22"/>
          <w:lang w:val="ro-RO"/>
        </w:rPr>
        <w:t>torul asum</w:t>
      </w:r>
      <w:r w:rsidR="006B7B48" w:rsidRPr="00C43337">
        <w:rPr>
          <w:rFonts w:ascii="Tahoma" w:hAnsi="Tahoma" w:cs="Tahoma"/>
          <w:sz w:val="22"/>
          <w:szCs w:val="22"/>
          <w:lang w:val="ro-RO"/>
        </w:rPr>
        <w:t>â</w:t>
      </w:r>
      <w:r w:rsidR="005825CB" w:rsidRPr="00C43337">
        <w:rPr>
          <w:rFonts w:ascii="Tahoma" w:hAnsi="Tahoma" w:cs="Tahoma"/>
          <w:sz w:val="22"/>
          <w:szCs w:val="22"/>
          <w:lang w:val="ro-RO"/>
        </w:rPr>
        <w:t>ndu-</w:t>
      </w:r>
      <w:r w:rsidR="00E15EBB" w:rsidRPr="00C43337">
        <w:rPr>
          <w:rFonts w:ascii="Tahoma" w:hAnsi="Tahoma" w:cs="Tahoma"/>
          <w:sz w:val="22"/>
          <w:szCs w:val="22"/>
          <w:lang w:val="ro-RO"/>
        </w:rPr>
        <w:t>ş</w:t>
      </w:r>
      <w:r w:rsidR="005825CB" w:rsidRPr="00C43337">
        <w:rPr>
          <w:rFonts w:ascii="Tahoma" w:hAnsi="Tahoma" w:cs="Tahoma"/>
          <w:sz w:val="22"/>
          <w:szCs w:val="22"/>
          <w:lang w:val="ro-RO"/>
        </w:rPr>
        <w:t>i obliga</w:t>
      </w:r>
      <w:r w:rsidR="00E15EBB" w:rsidRPr="00C43337">
        <w:rPr>
          <w:rFonts w:ascii="Tahoma" w:hAnsi="Tahoma" w:cs="Tahoma"/>
          <w:sz w:val="22"/>
          <w:szCs w:val="22"/>
          <w:lang w:val="ro-RO"/>
        </w:rPr>
        <w:t>ţ</w:t>
      </w:r>
      <w:r w:rsidR="005825CB" w:rsidRPr="00C43337">
        <w:rPr>
          <w:rFonts w:ascii="Tahoma" w:hAnsi="Tahoma" w:cs="Tahoma"/>
          <w:sz w:val="22"/>
          <w:szCs w:val="22"/>
          <w:lang w:val="ro-RO"/>
        </w:rPr>
        <w:t xml:space="preserve">ia de a </w:t>
      </w:r>
      <w:r w:rsidR="00C77127">
        <w:rPr>
          <w:rFonts w:ascii="Tahoma" w:hAnsi="Tahoma" w:cs="Tahoma"/>
          <w:sz w:val="22"/>
          <w:szCs w:val="22"/>
          <w:lang w:val="ro-RO"/>
        </w:rPr>
        <w:t>asigur</w:t>
      </w:r>
      <w:r w:rsidR="00FC07F2">
        <w:rPr>
          <w:rFonts w:ascii="Tahoma" w:hAnsi="Tahoma" w:cs="Tahoma"/>
          <w:sz w:val="22"/>
          <w:szCs w:val="22"/>
          <w:lang w:val="ro-RO"/>
        </w:rPr>
        <w:t>a</w:t>
      </w:r>
      <w:r w:rsidR="00C77127">
        <w:rPr>
          <w:rFonts w:ascii="Tahoma" w:hAnsi="Tahoma" w:cs="Tahoma"/>
          <w:sz w:val="22"/>
          <w:szCs w:val="22"/>
          <w:lang w:val="ro-RO"/>
        </w:rPr>
        <w:t xml:space="preserve"> livrarea acesteia</w:t>
      </w:r>
      <w:r w:rsidR="005825CB"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6E6459" w:rsidRPr="00C43337">
        <w:rPr>
          <w:rFonts w:ascii="Tahoma" w:hAnsi="Tahoma" w:cs="Tahoma"/>
          <w:sz w:val="22"/>
          <w:szCs w:val="22"/>
          <w:lang w:val="ro-RO"/>
        </w:rPr>
        <w:t>n re</w:t>
      </w:r>
      <w:r w:rsidR="00E15EBB" w:rsidRPr="00C43337">
        <w:rPr>
          <w:rFonts w:ascii="Tahoma" w:hAnsi="Tahoma" w:cs="Tahoma"/>
          <w:sz w:val="22"/>
          <w:szCs w:val="22"/>
          <w:lang w:val="ro-RO"/>
        </w:rPr>
        <w:t>ţ</w:t>
      </w:r>
      <w:r w:rsidR="006E6459" w:rsidRPr="00C43337">
        <w:rPr>
          <w:rFonts w:ascii="Tahoma" w:hAnsi="Tahoma" w:cs="Tahoma"/>
          <w:sz w:val="22"/>
          <w:szCs w:val="22"/>
          <w:lang w:val="ro-RO"/>
        </w:rPr>
        <w:t>eaua electric</w:t>
      </w:r>
      <w:r w:rsidR="00804207">
        <w:rPr>
          <w:rFonts w:ascii="Tahoma" w:hAnsi="Tahoma" w:cs="Tahoma"/>
          <w:sz w:val="22"/>
          <w:szCs w:val="22"/>
          <w:lang w:val="ro-RO"/>
        </w:rPr>
        <w:t>ă</w:t>
      </w:r>
      <w:r w:rsidR="006E6459" w:rsidRPr="00C43337">
        <w:rPr>
          <w:rFonts w:ascii="Tahoma" w:hAnsi="Tahoma" w:cs="Tahoma"/>
          <w:sz w:val="22"/>
          <w:szCs w:val="22"/>
          <w:lang w:val="ro-RO"/>
        </w:rPr>
        <w:t xml:space="preserve"> de transport </w:t>
      </w:r>
      <w:r w:rsidR="00E15EBB" w:rsidRPr="00C43337">
        <w:rPr>
          <w:rFonts w:ascii="Tahoma" w:hAnsi="Tahoma" w:cs="Tahoma"/>
          <w:sz w:val="22"/>
          <w:szCs w:val="22"/>
          <w:lang w:val="ro-RO"/>
        </w:rPr>
        <w:t>ş</w:t>
      </w:r>
      <w:r w:rsidR="006E6459" w:rsidRPr="00C43337">
        <w:rPr>
          <w:rFonts w:ascii="Tahoma" w:hAnsi="Tahoma" w:cs="Tahoma"/>
          <w:sz w:val="22"/>
          <w:szCs w:val="22"/>
          <w:lang w:val="ro-RO"/>
        </w:rPr>
        <w:t xml:space="preserve">i/sau </w:t>
      </w:r>
      <w:r w:rsidR="006E6459" w:rsidRPr="00C43337">
        <w:rPr>
          <w:rFonts w:ascii="Tahoma" w:hAnsi="Tahoma" w:cs="Tahoma"/>
          <w:sz w:val="22"/>
          <w:szCs w:val="22"/>
          <w:lang w:val="ro-RO"/>
        </w:rPr>
        <w:lastRenderedPageBreak/>
        <w:t>distribu</w:t>
      </w:r>
      <w:r w:rsidR="003B5C11" w:rsidRPr="00C43337">
        <w:rPr>
          <w:rFonts w:ascii="Tahoma" w:hAnsi="Tahoma" w:cs="Tahoma"/>
          <w:sz w:val="22"/>
          <w:szCs w:val="22"/>
          <w:lang w:val="ro-RO"/>
        </w:rPr>
        <w:t>ț</w:t>
      </w:r>
      <w:r w:rsidR="006E6459" w:rsidRPr="00C43337">
        <w:rPr>
          <w:rFonts w:ascii="Tahoma" w:hAnsi="Tahoma" w:cs="Tahoma"/>
          <w:sz w:val="22"/>
          <w:szCs w:val="22"/>
          <w:lang w:val="ro-RO"/>
        </w:rPr>
        <w:t xml:space="preserve">ie </w:t>
      </w:r>
      <w:r w:rsidR="00E15EBB" w:rsidRPr="00C43337">
        <w:rPr>
          <w:rFonts w:ascii="Tahoma" w:hAnsi="Tahoma" w:cs="Tahoma"/>
          <w:sz w:val="22"/>
          <w:szCs w:val="22"/>
          <w:lang w:val="ro-RO"/>
        </w:rPr>
        <w:t>ş</w:t>
      </w:r>
      <w:r w:rsidR="005825CB" w:rsidRPr="00C43337">
        <w:rPr>
          <w:rFonts w:ascii="Tahoma" w:hAnsi="Tahoma" w:cs="Tahoma"/>
          <w:sz w:val="22"/>
          <w:szCs w:val="22"/>
          <w:lang w:val="ro-RO"/>
        </w:rPr>
        <w:t xml:space="preserve">i </w:t>
      </w:r>
      <w:r w:rsidR="00C77127">
        <w:rPr>
          <w:rFonts w:ascii="Tahoma" w:hAnsi="Tahoma" w:cs="Tahoma"/>
          <w:sz w:val="22"/>
          <w:szCs w:val="22"/>
          <w:lang w:val="ro-RO"/>
        </w:rPr>
        <w:t xml:space="preserve">a o </w:t>
      </w:r>
      <w:r w:rsidR="005825CB" w:rsidRPr="00C43337">
        <w:rPr>
          <w:rFonts w:ascii="Tahoma" w:hAnsi="Tahoma" w:cs="Tahoma"/>
          <w:sz w:val="22"/>
          <w:szCs w:val="22"/>
          <w:lang w:val="ro-RO"/>
        </w:rPr>
        <w:t>vinde Cump</w:t>
      </w:r>
      <w:r w:rsidR="006B7B48" w:rsidRPr="00C43337">
        <w:rPr>
          <w:rFonts w:ascii="Tahoma" w:hAnsi="Tahoma" w:cs="Tahoma"/>
          <w:sz w:val="22"/>
          <w:szCs w:val="22"/>
          <w:lang w:val="ro-RO"/>
        </w:rPr>
        <w:t>ă</w:t>
      </w:r>
      <w:r w:rsidR="005825CB" w:rsidRPr="00C43337">
        <w:rPr>
          <w:rFonts w:ascii="Tahoma" w:hAnsi="Tahoma" w:cs="Tahoma"/>
          <w:sz w:val="22"/>
          <w:szCs w:val="22"/>
          <w:lang w:val="ro-RO"/>
        </w:rPr>
        <w:t>r</w:t>
      </w:r>
      <w:r w:rsidR="006B7B48" w:rsidRPr="00C43337">
        <w:rPr>
          <w:rFonts w:ascii="Tahoma" w:hAnsi="Tahoma" w:cs="Tahoma"/>
          <w:sz w:val="22"/>
          <w:szCs w:val="22"/>
          <w:lang w:val="ro-RO"/>
        </w:rPr>
        <w:t>ă</w:t>
      </w:r>
      <w:r w:rsidR="005825CB" w:rsidRPr="00C43337">
        <w:rPr>
          <w:rFonts w:ascii="Tahoma" w:hAnsi="Tahoma" w:cs="Tahoma"/>
          <w:sz w:val="22"/>
          <w:szCs w:val="22"/>
          <w:lang w:val="ro-RO"/>
        </w:rPr>
        <w:t>torului, iar Cump</w:t>
      </w:r>
      <w:r w:rsidR="006B7B48" w:rsidRPr="00C43337">
        <w:rPr>
          <w:rFonts w:ascii="Tahoma" w:hAnsi="Tahoma" w:cs="Tahoma"/>
          <w:sz w:val="22"/>
          <w:szCs w:val="22"/>
          <w:lang w:val="ro-RO"/>
        </w:rPr>
        <w:t>ă</w:t>
      </w:r>
      <w:r w:rsidR="005825CB" w:rsidRPr="00C43337">
        <w:rPr>
          <w:rFonts w:ascii="Tahoma" w:hAnsi="Tahoma" w:cs="Tahoma"/>
          <w:sz w:val="22"/>
          <w:szCs w:val="22"/>
          <w:lang w:val="ro-RO"/>
        </w:rPr>
        <w:t>r</w:t>
      </w:r>
      <w:r w:rsidR="006B7B48" w:rsidRPr="00C43337">
        <w:rPr>
          <w:rFonts w:ascii="Tahoma" w:hAnsi="Tahoma" w:cs="Tahoma"/>
          <w:sz w:val="22"/>
          <w:szCs w:val="22"/>
          <w:lang w:val="ro-RO"/>
        </w:rPr>
        <w:t>ă</w:t>
      </w:r>
      <w:r w:rsidR="005825CB" w:rsidRPr="00C43337">
        <w:rPr>
          <w:rFonts w:ascii="Tahoma" w:hAnsi="Tahoma" w:cs="Tahoma"/>
          <w:sz w:val="22"/>
          <w:szCs w:val="22"/>
          <w:lang w:val="ro-RO"/>
        </w:rPr>
        <w:t>torul asum</w:t>
      </w:r>
      <w:r w:rsidR="006B7B48" w:rsidRPr="00C43337">
        <w:rPr>
          <w:rFonts w:ascii="Tahoma" w:hAnsi="Tahoma" w:cs="Tahoma"/>
          <w:sz w:val="22"/>
          <w:szCs w:val="22"/>
          <w:lang w:val="ro-RO"/>
        </w:rPr>
        <w:t>â</w:t>
      </w:r>
      <w:r w:rsidR="005825CB" w:rsidRPr="00C43337">
        <w:rPr>
          <w:rFonts w:ascii="Tahoma" w:hAnsi="Tahoma" w:cs="Tahoma"/>
          <w:sz w:val="22"/>
          <w:szCs w:val="22"/>
          <w:lang w:val="ro-RO"/>
        </w:rPr>
        <w:t>ndu-</w:t>
      </w:r>
      <w:r w:rsidR="00E15EBB" w:rsidRPr="00C43337">
        <w:rPr>
          <w:rFonts w:ascii="Tahoma" w:hAnsi="Tahoma" w:cs="Tahoma"/>
          <w:sz w:val="22"/>
          <w:szCs w:val="22"/>
          <w:lang w:val="ro-RO"/>
        </w:rPr>
        <w:t>ş</w:t>
      </w:r>
      <w:r w:rsidR="005825CB" w:rsidRPr="00C43337">
        <w:rPr>
          <w:rFonts w:ascii="Tahoma" w:hAnsi="Tahoma" w:cs="Tahoma"/>
          <w:sz w:val="22"/>
          <w:szCs w:val="22"/>
          <w:lang w:val="ro-RO"/>
        </w:rPr>
        <w:t>i obliga</w:t>
      </w:r>
      <w:r w:rsidR="00E15EBB" w:rsidRPr="00C43337">
        <w:rPr>
          <w:rFonts w:ascii="Tahoma" w:hAnsi="Tahoma" w:cs="Tahoma"/>
          <w:sz w:val="22"/>
          <w:szCs w:val="22"/>
          <w:lang w:val="ro-RO"/>
        </w:rPr>
        <w:t>ţ</w:t>
      </w:r>
      <w:r w:rsidR="005825CB" w:rsidRPr="00C43337">
        <w:rPr>
          <w:rFonts w:ascii="Tahoma" w:hAnsi="Tahoma" w:cs="Tahoma"/>
          <w:sz w:val="22"/>
          <w:szCs w:val="22"/>
          <w:lang w:val="ro-RO"/>
        </w:rPr>
        <w:t xml:space="preserve">ia de a </w:t>
      </w:r>
      <w:r w:rsidR="001377CA" w:rsidRPr="00C43337">
        <w:rPr>
          <w:rFonts w:ascii="Tahoma" w:hAnsi="Tahoma" w:cs="Tahoma"/>
          <w:sz w:val="22"/>
          <w:szCs w:val="22"/>
          <w:lang w:val="ro-RO"/>
        </w:rPr>
        <w:t xml:space="preserve">o </w:t>
      </w:r>
      <w:r w:rsidR="005825CB" w:rsidRPr="00C43337">
        <w:rPr>
          <w:rFonts w:ascii="Tahoma" w:hAnsi="Tahoma" w:cs="Tahoma"/>
          <w:sz w:val="22"/>
          <w:szCs w:val="22"/>
          <w:lang w:val="ro-RO"/>
        </w:rPr>
        <w:t xml:space="preserve">accepta </w:t>
      </w:r>
      <w:r w:rsidR="00E15EBB" w:rsidRPr="00C43337">
        <w:rPr>
          <w:rFonts w:ascii="Tahoma" w:hAnsi="Tahoma" w:cs="Tahoma"/>
          <w:sz w:val="22"/>
          <w:szCs w:val="22"/>
          <w:lang w:val="ro-RO"/>
        </w:rPr>
        <w:t>ş</w:t>
      </w:r>
      <w:r w:rsidR="005825CB" w:rsidRPr="00C43337">
        <w:rPr>
          <w:rFonts w:ascii="Tahoma" w:hAnsi="Tahoma" w:cs="Tahoma"/>
          <w:sz w:val="22"/>
          <w:szCs w:val="22"/>
          <w:lang w:val="ro-RO"/>
        </w:rPr>
        <w:t>i cump</w:t>
      </w:r>
      <w:r w:rsidR="006B7B48" w:rsidRPr="00C43337">
        <w:rPr>
          <w:rFonts w:ascii="Tahoma" w:hAnsi="Tahoma" w:cs="Tahoma"/>
          <w:sz w:val="22"/>
          <w:szCs w:val="22"/>
          <w:lang w:val="ro-RO"/>
        </w:rPr>
        <w:t>ă</w:t>
      </w:r>
      <w:r w:rsidR="005825CB" w:rsidRPr="00C43337">
        <w:rPr>
          <w:rFonts w:ascii="Tahoma" w:hAnsi="Tahoma" w:cs="Tahoma"/>
          <w:sz w:val="22"/>
          <w:szCs w:val="22"/>
          <w:lang w:val="ro-RO"/>
        </w:rPr>
        <w:t>ra la pre</w:t>
      </w:r>
      <w:r w:rsidR="00E15EBB" w:rsidRPr="00C43337">
        <w:rPr>
          <w:rFonts w:ascii="Tahoma" w:hAnsi="Tahoma" w:cs="Tahoma"/>
          <w:sz w:val="22"/>
          <w:szCs w:val="22"/>
          <w:lang w:val="ro-RO"/>
        </w:rPr>
        <w:t>ţ</w:t>
      </w:r>
      <w:r w:rsidR="005825CB" w:rsidRPr="00C43337">
        <w:rPr>
          <w:rFonts w:ascii="Tahoma" w:hAnsi="Tahoma" w:cs="Tahoma"/>
          <w:sz w:val="22"/>
          <w:szCs w:val="22"/>
          <w:lang w:val="ro-RO"/>
        </w:rPr>
        <w:t xml:space="preserve">ul de contract din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8F2ACD" w:rsidRPr="007A4E53">
        <w:rPr>
          <w:rFonts w:ascii="Tahoma" w:hAnsi="Tahoma" w:cs="Tahoma"/>
          <w:sz w:val="22"/>
          <w:szCs w:val="22"/>
          <w:lang w:val="ro-RO"/>
        </w:rPr>
        <w:t>2</w:t>
      </w:r>
      <w:r w:rsidR="002E58F3" w:rsidRPr="007A4E53">
        <w:rPr>
          <w:rFonts w:ascii="Tahoma" w:hAnsi="Tahoma" w:cs="Tahoma"/>
          <w:sz w:val="22"/>
          <w:szCs w:val="22"/>
          <w:lang w:val="ro-RO"/>
        </w:rPr>
        <w:t xml:space="preserve">, punctul </w:t>
      </w:r>
      <w:r w:rsidR="00B67582">
        <w:rPr>
          <w:rFonts w:ascii="Tahoma" w:hAnsi="Tahoma" w:cs="Tahoma"/>
          <w:sz w:val="22"/>
          <w:szCs w:val="22"/>
          <w:lang w:val="ro-RO"/>
        </w:rPr>
        <w:t>5</w:t>
      </w:r>
      <w:r w:rsidR="001377CA" w:rsidRPr="00C43337">
        <w:rPr>
          <w:rFonts w:ascii="Tahoma" w:hAnsi="Tahoma" w:cs="Tahoma"/>
          <w:sz w:val="22"/>
          <w:szCs w:val="22"/>
          <w:lang w:val="ro-RO"/>
        </w:rPr>
        <w:t>.</w:t>
      </w:r>
      <w:r w:rsidR="005825CB" w:rsidRPr="00C43337">
        <w:rPr>
          <w:rFonts w:ascii="Tahoma" w:hAnsi="Tahoma" w:cs="Tahoma"/>
          <w:sz w:val="22"/>
          <w:szCs w:val="22"/>
          <w:lang w:val="ro-RO"/>
        </w:rPr>
        <w:t xml:space="preserve"> </w:t>
      </w:r>
    </w:p>
    <w:p w14:paraId="7CEB0C63" w14:textId="268869CF" w:rsidR="005F70FA" w:rsidRPr="00C43337" w:rsidRDefault="00D5298F" w:rsidP="00786257">
      <w:pPr>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4</w:t>
      </w:r>
      <w:r w:rsidRPr="00C43337">
        <w:rPr>
          <w:rFonts w:ascii="Tahoma" w:hAnsi="Tahoma" w:cs="Tahoma"/>
          <w:sz w:val="22"/>
          <w:szCs w:val="22"/>
          <w:lang w:val="ro-RO"/>
        </w:rPr>
        <w:t xml:space="preserve">. </w:t>
      </w:r>
      <w:r w:rsidR="00C61E78" w:rsidRPr="00C61E78">
        <w:rPr>
          <w:rFonts w:ascii="Tahoma" w:hAnsi="Tahoma" w:cs="Tahoma"/>
          <w:sz w:val="22"/>
          <w:szCs w:val="22"/>
          <w:lang w:val="ro-RO"/>
        </w:rPr>
        <w:t>Energia electrică vândută/cumpărată conform prezentului Contract trebuie să fie confirmată de Părți în conformitate cu prevederile Ordinului ANRE nr. 61/2020 pentru aprobarea Regulamentului de programare a unităților de producție dispecerizabile, a consumatorilor dispecerizabili și a instalațiilor de stocare dispecerizabile, a Regulamentului de funcționare și de decontare a pieței de echilibrare și a Regulamentului de calcul și de decontare a dezechilibrelor părților responsabile cu echilibrarea, cu modificările şi completările ulterioare, Ordinului ANRE nr. 213/2020 pentru aprobarea Regulamentului de funcționare și de decontare a pieței de echilibrare și a Regulamentului de calcul și de decontare a dezechilibrelor părților responsabile cu echilibrarea</w:t>
      </w:r>
      <w:r w:rsidR="00941CA4">
        <w:rPr>
          <w:rFonts w:ascii="Tahoma" w:hAnsi="Tahoma" w:cs="Tahoma"/>
          <w:sz w:val="22"/>
          <w:szCs w:val="22"/>
          <w:lang w:val="ro-RO"/>
        </w:rPr>
        <w:t xml:space="preserve"> </w:t>
      </w:r>
      <w:r w:rsidR="00C61E78" w:rsidRPr="00C61E78">
        <w:rPr>
          <w:rFonts w:ascii="Tahoma" w:hAnsi="Tahoma" w:cs="Tahoma"/>
          <w:sz w:val="22"/>
          <w:szCs w:val="22"/>
          <w:lang w:val="ro-RO"/>
        </w:rPr>
        <w:t>– preț unic de dezechilibru şi pentru modificarea unor ordine ale președintelui Autorității Naționale de Reglementare în domeniul Energiei, cu modificările şi completările ulterioare.</w:t>
      </w:r>
    </w:p>
    <w:p w14:paraId="60473BFB" w14:textId="3CFD17A0"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5</w:t>
      </w:r>
      <w:r w:rsidRPr="00C43337">
        <w:rPr>
          <w:rFonts w:ascii="Tahoma" w:hAnsi="Tahoma" w:cs="Tahoma"/>
          <w:sz w:val="22"/>
          <w:szCs w:val="22"/>
          <w:lang w:val="ro-RO"/>
        </w:rPr>
        <w:t>. Nici una din prevederile acestui contract referitoare la obliga</w:t>
      </w:r>
      <w:r w:rsidR="00E15EBB" w:rsidRPr="00C43337">
        <w:rPr>
          <w:rFonts w:ascii="Tahoma" w:hAnsi="Tahoma" w:cs="Tahoma"/>
          <w:sz w:val="22"/>
          <w:szCs w:val="22"/>
          <w:lang w:val="ro-RO"/>
        </w:rPr>
        <w:t>ţ</w:t>
      </w:r>
      <w:r w:rsidRPr="00C43337">
        <w:rPr>
          <w:rFonts w:ascii="Tahoma" w:hAnsi="Tahoma" w:cs="Tahoma"/>
          <w:sz w:val="22"/>
          <w:szCs w:val="22"/>
          <w:lang w:val="ro-RO"/>
        </w:rPr>
        <w:t>iile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 de a vinde</w:t>
      </w:r>
      <w:r w:rsidR="00896328" w:rsidRPr="00C43337">
        <w:rPr>
          <w:rFonts w:ascii="Tahoma" w:hAnsi="Tahoma" w:cs="Tahoma"/>
          <w:sz w:val="22"/>
          <w:szCs w:val="22"/>
          <w:lang w:val="ro-RO"/>
        </w:rPr>
        <w:t xml:space="preserve"> </w:t>
      </w:r>
      <w:r w:rsidRPr="00C43337">
        <w:rPr>
          <w:rFonts w:ascii="Tahoma" w:hAnsi="Tahoma" w:cs="Tahoma"/>
          <w:sz w:val="22"/>
          <w:szCs w:val="22"/>
          <w:lang w:val="ro-RO"/>
        </w:rPr>
        <w:t>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ile contractate la pre</w:t>
      </w:r>
      <w:r w:rsidR="00E15EBB" w:rsidRPr="00C43337">
        <w:rPr>
          <w:rFonts w:ascii="Tahoma" w:hAnsi="Tahoma" w:cs="Tahoma"/>
          <w:sz w:val="22"/>
          <w:szCs w:val="22"/>
          <w:lang w:val="ro-RO"/>
        </w:rPr>
        <w:t>ţ</w:t>
      </w:r>
      <w:r w:rsidRPr="00C43337">
        <w:rPr>
          <w:rFonts w:ascii="Tahoma" w:hAnsi="Tahoma" w:cs="Tahoma"/>
          <w:sz w:val="22"/>
          <w:szCs w:val="22"/>
          <w:lang w:val="ro-RO"/>
        </w:rPr>
        <w:t>ul de contract, nu exonereaz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 de obliga</w:t>
      </w:r>
      <w:r w:rsidR="00E15EBB" w:rsidRPr="00C43337">
        <w:rPr>
          <w:rFonts w:ascii="Tahoma" w:hAnsi="Tahoma" w:cs="Tahoma"/>
          <w:sz w:val="22"/>
          <w:szCs w:val="22"/>
          <w:lang w:val="ro-RO"/>
        </w:rPr>
        <w:t>ţ</w:t>
      </w:r>
      <w:r w:rsidRPr="00C43337">
        <w:rPr>
          <w:rFonts w:ascii="Tahoma" w:hAnsi="Tahoma" w:cs="Tahoma"/>
          <w:sz w:val="22"/>
          <w:szCs w:val="22"/>
          <w:lang w:val="ro-RO"/>
        </w:rPr>
        <w:t>ia de a respecta strict dispozi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date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 tehnic al re</w:t>
      </w:r>
      <w:r w:rsidR="00E15EBB" w:rsidRPr="00C43337">
        <w:rPr>
          <w:rFonts w:ascii="Tahoma" w:hAnsi="Tahoma" w:cs="Tahoma"/>
          <w:sz w:val="22"/>
          <w:szCs w:val="22"/>
          <w:lang w:val="ro-RO"/>
        </w:rPr>
        <w:t>ţ</w:t>
      </w:r>
      <w:r w:rsidRPr="00C43337">
        <w:rPr>
          <w:rFonts w:ascii="Tahoma" w:hAnsi="Tahoma" w:cs="Tahoma"/>
          <w:sz w:val="22"/>
          <w:szCs w:val="22"/>
          <w:lang w:val="ro-RO"/>
        </w:rPr>
        <w:t>elei electrice de transport</w:t>
      </w:r>
      <w:r w:rsidR="00131C0C">
        <w:rPr>
          <w:rFonts w:ascii="Tahoma" w:hAnsi="Tahoma" w:cs="Tahoma"/>
          <w:sz w:val="22"/>
          <w:szCs w:val="22"/>
          <w:lang w:val="ro-RO"/>
        </w:rPr>
        <w:t>.</w:t>
      </w:r>
    </w:p>
    <w:p w14:paraId="27D4FC81" w14:textId="082CD891"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6</w:t>
      </w:r>
      <w:r w:rsidRPr="00C43337">
        <w:rPr>
          <w:rFonts w:ascii="Tahoma" w:hAnsi="Tahoma" w:cs="Tahoma"/>
          <w:b/>
          <w:sz w:val="22"/>
          <w:szCs w:val="22"/>
          <w:lang w:val="ro-RO"/>
        </w:rPr>
        <w:t>.</w:t>
      </w:r>
      <w:r w:rsidRPr="00C43337">
        <w:rPr>
          <w:rFonts w:ascii="Tahoma" w:hAnsi="Tahoma" w:cs="Tahoma"/>
          <w:sz w:val="22"/>
          <w:szCs w:val="22"/>
          <w:lang w:val="ro-RO"/>
        </w:rPr>
        <w:t xml:space="preserve"> Nici una din prevederile acestui contract referitoare la obliga</w:t>
      </w:r>
      <w:r w:rsidR="00E15EBB" w:rsidRPr="00C43337">
        <w:rPr>
          <w:rFonts w:ascii="Tahoma" w:hAnsi="Tahoma" w:cs="Tahoma"/>
          <w:sz w:val="22"/>
          <w:szCs w:val="22"/>
          <w:lang w:val="ro-RO"/>
        </w:rPr>
        <w:t>ţ</w:t>
      </w:r>
      <w:r w:rsidRPr="00C43337">
        <w:rPr>
          <w:rFonts w:ascii="Tahoma" w:hAnsi="Tahoma" w:cs="Tahoma"/>
          <w:sz w:val="22"/>
          <w:szCs w:val="22"/>
          <w:lang w:val="ro-RO"/>
        </w:rPr>
        <w:t>iile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w:t>
      </w:r>
      <w:r w:rsidR="009A1FD3" w:rsidRPr="00C43337">
        <w:rPr>
          <w:rFonts w:ascii="Tahoma" w:hAnsi="Tahoma" w:cs="Tahoma"/>
          <w:sz w:val="22"/>
          <w:szCs w:val="22"/>
          <w:lang w:val="ro-RO"/>
        </w:rPr>
        <w:t>de a cump</w:t>
      </w:r>
      <w:r w:rsidR="006B7B48" w:rsidRPr="00C43337">
        <w:rPr>
          <w:rFonts w:ascii="Tahoma" w:hAnsi="Tahoma" w:cs="Tahoma"/>
          <w:sz w:val="22"/>
          <w:szCs w:val="22"/>
          <w:lang w:val="ro-RO"/>
        </w:rPr>
        <w:t>ă</w:t>
      </w:r>
      <w:r w:rsidR="009A1FD3" w:rsidRPr="00C43337">
        <w:rPr>
          <w:rFonts w:ascii="Tahoma" w:hAnsi="Tahoma" w:cs="Tahoma"/>
          <w:sz w:val="22"/>
          <w:szCs w:val="22"/>
          <w:lang w:val="ro-RO"/>
        </w:rPr>
        <w:t>ra 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9A1FD3" w:rsidRPr="00C43337">
        <w:rPr>
          <w:rFonts w:ascii="Tahoma" w:hAnsi="Tahoma" w:cs="Tahoma"/>
          <w:sz w:val="22"/>
          <w:szCs w:val="22"/>
          <w:lang w:val="ro-RO"/>
        </w:rPr>
        <w:t>ile contractate la pre</w:t>
      </w:r>
      <w:r w:rsidR="00E15EBB" w:rsidRPr="00C43337">
        <w:rPr>
          <w:rFonts w:ascii="Tahoma" w:hAnsi="Tahoma" w:cs="Tahoma"/>
          <w:sz w:val="22"/>
          <w:szCs w:val="22"/>
          <w:lang w:val="ro-RO"/>
        </w:rPr>
        <w:t>ţ</w:t>
      </w:r>
      <w:r w:rsidR="009A1FD3" w:rsidRPr="00C43337">
        <w:rPr>
          <w:rFonts w:ascii="Tahoma" w:hAnsi="Tahoma" w:cs="Tahoma"/>
          <w:sz w:val="22"/>
          <w:szCs w:val="22"/>
          <w:lang w:val="ro-RO"/>
        </w:rPr>
        <w:t>ul de contract</w:t>
      </w:r>
      <w:r w:rsidRPr="00C43337">
        <w:rPr>
          <w:rFonts w:ascii="Tahoma" w:hAnsi="Tahoma" w:cs="Tahoma"/>
          <w:sz w:val="22"/>
          <w:szCs w:val="22"/>
          <w:lang w:val="ro-RO"/>
        </w:rPr>
        <w:t>, nu exonereaz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 de obliga</w:t>
      </w:r>
      <w:r w:rsidR="00E15EBB" w:rsidRPr="00C43337">
        <w:rPr>
          <w:rFonts w:ascii="Tahoma" w:hAnsi="Tahoma" w:cs="Tahoma"/>
          <w:sz w:val="22"/>
          <w:szCs w:val="22"/>
          <w:lang w:val="ro-RO"/>
        </w:rPr>
        <w:t>ţ</w:t>
      </w:r>
      <w:r w:rsidRPr="00C43337">
        <w:rPr>
          <w:rFonts w:ascii="Tahoma" w:hAnsi="Tahoma" w:cs="Tahoma"/>
          <w:sz w:val="22"/>
          <w:szCs w:val="22"/>
          <w:lang w:val="ro-RO"/>
        </w:rPr>
        <w:t>ia de a respecta strict dispozi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 tehnic al re</w:t>
      </w:r>
      <w:r w:rsidR="00E15EBB" w:rsidRPr="00C43337">
        <w:rPr>
          <w:rFonts w:ascii="Tahoma" w:hAnsi="Tahoma" w:cs="Tahoma"/>
          <w:sz w:val="22"/>
          <w:szCs w:val="22"/>
          <w:lang w:val="ro-RO"/>
        </w:rPr>
        <w:t>ţ</w:t>
      </w:r>
      <w:r w:rsidRPr="00C43337">
        <w:rPr>
          <w:rFonts w:ascii="Tahoma" w:hAnsi="Tahoma" w:cs="Tahoma"/>
          <w:sz w:val="22"/>
          <w:szCs w:val="22"/>
          <w:lang w:val="ro-RO"/>
        </w:rPr>
        <w:t>elei electrice de transport</w:t>
      </w:r>
      <w:r w:rsidR="00131C0C">
        <w:rPr>
          <w:rFonts w:ascii="Tahoma" w:hAnsi="Tahoma" w:cs="Tahoma"/>
          <w:sz w:val="22"/>
          <w:szCs w:val="22"/>
          <w:lang w:val="ro-RO"/>
        </w:rPr>
        <w:t>.</w:t>
      </w:r>
    </w:p>
    <w:p w14:paraId="30E79F0E" w14:textId="711293E5"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7</w:t>
      </w:r>
      <w:r w:rsidRPr="00C43337">
        <w:rPr>
          <w:rFonts w:ascii="Tahoma" w:hAnsi="Tahoma" w:cs="Tahoma"/>
          <w:sz w:val="22"/>
          <w:szCs w:val="22"/>
          <w:lang w:val="ro-RO"/>
        </w:rPr>
        <w:t xml:space="preserve">. </w:t>
      </w:r>
      <w:r w:rsidR="00C61E78" w:rsidRPr="00C61E78">
        <w:rPr>
          <w:rFonts w:ascii="Tahoma" w:hAnsi="Tahoma" w:cs="Tahoma"/>
          <w:sz w:val="22"/>
          <w:szCs w:val="22"/>
          <w:lang w:val="ro-RO"/>
        </w:rPr>
        <w:t>Cantitatea de energie electrică vândută/cumpărată  de Părți conform prezentului Contract reprezintă Schimbul Bloc sau face parte din Schimbul Bloc notificat de fiecare dintre Părțile Responsabile cu Echilibrarea, conform Ordinului ANRE nr. 61/2020 pentru aprobarea Regulamentului de programare a unităților de producție dispecerizabile, a consumatorilor dispecerizabili și a instalațiilor de stocare dispecerizabile și a Regulamentului de funcționare și de decontare a pieței de echilibrare cu modificările și completările ulterioare, Ordinului ANRE nr. 213/2020 pentru aprobarea Regulamentului de funcționare și de decontare a pieței de echilibrare și a Regulamentului de calcul și de decontare a dezechilibrelor părților responsabile cu echilibrarea -– preț unic de dezechilibru şi pentru modificarea unor ordine ale președintelui Autorității Naționale de Reglementare în Domeniul Energiei, cu modificările şi completările ulterioare.</w:t>
      </w:r>
    </w:p>
    <w:p w14:paraId="40CDACC9" w14:textId="5FCBC76A"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8</w:t>
      </w:r>
      <w:r w:rsidRPr="00C43337">
        <w:rPr>
          <w:rFonts w:ascii="Tahoma" w:hAnsi="Tahoma" w:cs="Tahoma"/>
          <w:b/>
          <w:sz w:val="22"/>
          <w:szCs w:val="22"/>
          <w:lang w:val="ro-RO"/>
        </w:rPr>
        <w:t>.</w:t>
      </w:r>
      <w:r w:rsidRPr="00C43337">
        <w:rPr>
          <w:rFonts w:ascii="Tahoma" w:hAnsi="Tahoma" w:cs="Tahoma"/>
          <w:sz w:val="22"/>
          <w:szCs w:val="22"/>
          <w:lang w:val="ro-RO"/>
        </w:rPr>
        <w:t xml:space="preserve"> (1)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vederea producerii efectelor contractului fiecare Parte se </w:t>
      </w:r>
      <w:r w:rsidR="00461508" w:rsidRPr="00C43337">
        <w:rPr>
          <w:rFonts w:ascii="Tahoma" w:hAnsi="Tahoma" w:cs="Tahoma"/>
          <w:sz w:val="22"/>
          <w:szCs w:val="22"/>
          <w:lang w:val="ro-RO"/>
        </w:rPr>
        <w:t>oblig</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ca pe toat</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perioada de derulare a contractului s</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E15EBB" w:rsidRPr="00C43337">
        <w:rPr>
          <w:rFonts w:ascii="Tahoma" w:hAnsi="Tahoma" w:cs="Tahoma"/>
          <w:sz w:val="22"/>
          <w:szCs w:val="22"/>
          <w:lang w:val="ro-RO"/>
        </w:rPr>
        <w:t>ş</w:t>
      </w:r>
      <w:r w:rsidR="00461508" w:rsidRPr="00C43337">
        <w:rPr>
          <w:rFonts w:ascii="Tahoma" w:hAnsi="Tahoma" w:cs="Tahoma"/>
          <w:sz w:val="22"/>
          <w:szCs w:val="22"/>
          <w:lang w:val="ro-RO"/>
        </w:rPr>
        <w:t>i respecte obliga</w:t>
      </w:r>
      <w:r w:rsidR="00E15EBB" w:rsidRPr="00C43337">
        <w:rPr>
          <w:rFonts w:ascii="Tahoma" w:hAnsi="Tahoma" w:cs="Tahoma"/>
          <w:sz w:val="22"/>
          <w:szCs w:val="22"/>
          <w:lang w:val="ro-RO"/>
        </w:rPr>
        <w:t>ţ</w:t>
      </w:r>
      <w:r w:rsidR="00461508" w:rsidRPr="00C43337">
        <w:rPr>
          <w:rFonts w:ascii="Tahoma" w:hAnsi="Tahoma" w:cs="Tahoma"/>
          <w:sz w:val="22"/>
          <w:szCs w:val="22"/>
          <w:lang w:val="ro-RO"/>
        </w:rPr>
        <w:t>iile</w:t>
      </w:r>
      <w:r w:rsidR="004229AE" w:rsidRPr="00C43337">
        <w:rPr>
          <w:rFonts w:ascii="Tahoma" w:hAnsi="Tahoma" w:cs="Tahoma"/>
          <w:sz w:val="22"/>
          <w:szCs w:val="22"/>
          <w:lang w:val="ro-RO"/>
        </w:rPr>
        <w:t xml:space="preserve"> ce </w:t>
      </w:r>
      <w:r w:rsidR="006B7B48" w:rsidRPr="00C43337">
        <w:rPr>
          <w:rFonts w:ascii="Tahoma" w:hAnsi="Tahoma" w:cs="Tahoma"/>
          <w:sz w:val="22"/>
          <w:szCs w:val="22"/>
          <w:lang w:val="ro-RO"/>
        </w:rPr>
        <w:t>î</w:t>
      </w:r>
      <w:r w:rsidR="004229AE" w:rsidRPr="00C43337">
        <w:rPr>
          <w:rFonts w:ascii="Tahoma" w:hAnsi="Tahoma" w:cs="Tahoma"/>
          <w:sz w:val="22"/>
          <w:szCs w:val="22"/>
          <w:lang w:val="ro-RO"/>
        </w:rPr>
        <w:t xml:space="preserve">i revin </w:t>
      </w:r>
      <w:r w:rsidR="0009563A" w:rsidRPr="00C5166F">
        <w:rPr>
          <w:rFonts w:ascii="Tahoma" w:hAnsi="Tahoma" w:cs="Tahoma"/>
          <w:sz w:val="22"/>
          <w:szCs w:val="22"/>
          <w:lang w:val="ro-RO"/>
        </w:rPr>
        <w:t>ca Parte Responsabilă cu Echilibrarea</w:t>
      </w:r>
      <w:r w:rsidR="0009563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4229AE" w:rsidRPr="00C43337">
        <w:rPr>
          <w:rFonts w:ascii="Tahoma" w:hAnsi="Tahoma" w:cs="Tahoma"/>
          <w:sz w:val="22"/>
          <w:szCs w:val="22"/>
          <w:lang w:val="ro-RO"/>
        </w:rPr>
        <w:t xml:space="preserve">n </w:t>
      </w:r>
      <w:r w:rsidR="0009563A" w:rsidRPr="00C43337">
        <w:rPr>
          <w:rFonts w:ascii="Tahoma" w:hAnsi="Tahoma" w:cs="Tahoma"/>
          <w:sz w:val="22"/>
          <w:szCs w:val="22"/>
          <w:lang w:val="ro-RO"/>
        </w:rPr>
        <w:t>relaţi</w:t>
      </w:r>
      <w:r w:rsidR="0009563A">
        <w:rPr>
          <w:rFonts w:ascii="Tahoma" w:hAnsi="Tahoma" w:cs="Tahoma"/>
          <w:sz w:val="22"/>
          <w:szCs w:val="22"/>
          <w:lang w:val="ro-RO"/>
        </w:rPr>
        <w:t>a</w:t>
      </w:r>
      <w:r w:rsidR="0009563A" w:rsidRPr="00C43337">
        <w:rPr>
          <w:rFonts w:ascii="Tahoma" w:hAnsi="Tahoma" w:cs="Tahoma"/>
          <w:sz w:val="22"/>
          <w:szCs w:val="22"/>
          <w:lang w:val="ro-RO"/>
        </w:rPr>
        <w:t xml:space="preserve"> </w:t>
      </w:r>
      <w:r w:rsidR="004229AE" w:rsidRPr="00C43337">
        <w:rPr>
          <w:rFonts w:ascii="Tahoma" w:hAnsi="Tahoma" w:cs="Tahoma"/>
          <w:sz w:val="22"/>
          <w:szCs w:val="22"/>
          <w:lang w:val="ro-RO"/>
        </w:rPr>
        <w:t xml:space="preserve">cu </w:t>
      </w:r>
      <w:r w:rsidRPr="00C43337">
        <w:rPr>
          <w:rFonts w:ascii="Tahoma" w:hAnsi="Tahoma" w:cs="Tahoma"/>
          <w:sz w:val="22"/>
          <w:szCs w:val="22"/>
          <w:lang w:val="ro-RO"/>
        </w:rPr>
        <w:t>Operatorul Pie</w:t>
      </w:r>
      <w:r w:rsidR="00E15EBB" w:rsidRPr="00C43337">
        <w:rPr>
          <w:rFonts w:ascii="Tahoma" w:hAnsi="Tahoma" w:cs="Tahoma"/>
          <w:sz w:val="22"/>
          <w:szCs w:val="22"/>
          <w:lang w:val="ro-RO"/>
        </w:rPr>
        <w:t>ţ</w:t>
      </w:r>
      <w:r w:rsidRPr="00C43337">
        <w:rPr>
          <w:rFonts w:ascii="Tahoma" w:hAnsi="Tahoma" w:cs="Tahoma"/>
          <w:sz w:val="22"/>
          <w:szCs w:val="22"/>
          <w:lang w:val="ro-RO"/>
        </w:rPr>
        <w:t xml:space="preserve">ei de Echilibrare </w:t>
      </w:r>
      <w:r w:rsidR="00804207">
        <w:rPr>
          <w:rFonts w:ascii="Tahoma" w:hAnsi="Tahoma" w:cs="Tahoma"/>
          <w:sz w:val="22"/>
          <w:szCs w:val="22"/>
          <w:lang w:val="ro-RO"/>
        </w:rPr>
        <w:t>ă</w:t>
      </w:r>
      <w:r w:rsidRPr="00C43337">
        <w:rPr>
          <w:rFonts w:ascii="Tahoma" w:hAnsi="Tahoma" w:cs="Tahoma"/>
          <w:sz w:val="22"/>
          <w:szCs w:val="22"/>
          <w:lang w:val="ro-RO"/>
        </w:rPr>
        <w:t xml:space="preserve">sau </w:t>
      </w:r>
      <w:r w:rsidR="004229AE" w:rsidRPr="00C43337">
        <w:rPr>
          <w:rFonts w:ascii="Tahoma" w:hAnsi="Tahoma" w:cs="Tahoma"/>
          <w:sz w:val="22"/>
          <w:szCs w:val="22"/>
          <w:lang w:val="ro-RO"/>
        </w:rPr>
        <w:t>cu Partea Responsabil</w:t>
      </w:r>
      <w:r w:rsidR="006B7B48" w:rsidRPr="00C43337">
        <w:rPr>
          <w:rFonts w:ascii="Tahoma" w:hAnsi="Tahoma" w:cs="Tahoma"/>
          <w:sz w:val="22"/>
          <w:szCs w:val="22"/>
          <w:lang w:val="ro-RO"/>
        </w:rPr>
        <w:t>ă</w:t>
      </w:r>
      <w:r w:rsidR="004229AE" w:rsidRPr="00C43337">
        <w:rPr>
          <w:rFonts w:ascii="Tahoma" w:hAnsi="Tahoma" w:cs="Tahoma"/>
          <w:sz w:val="22"/>
          <w:szCs w:val="22"/>
          <w:lang w:val="ro-RO"/>
        </w:rPr>
        <w:t xml:space="preserve"> cu Echilibrarea c</w:t>
      </w:r>
      <w:r w:rsidR="006B7B48" w:rsidRPr="00C43337">
        <w:rPr>
          <w:rFonts w:ascii="Tahoma" w:hAnsi="Tahoma" w:cs="Tahoma"/>
          <w:sz w:val="22"/>
          <w:szCs w:val="22"/>
          <w:lang w:val="ro-RO"/>
        </w:rPr>
        <w:t>ă</w:t>
      </w:r>
      <w:r w:rsidR="004229AE" w:rsidRPr="00C43337">
        <w:rPr>
          <w:rFonts w:ascii="Tahoma" w:hAnsi="Tahoma" w:cs="Tahoma"/>
          <w:sz w:val="22"/>
          <w:szCs w:val="22"/>
          <w:lang w:val="ro-RO"/>
        </w:rPr>
        <w:t>reia i</w:t>
      </w:r>
      <w:r w:rsidR="00194C1A" w:rsidRPr="00C43337">
        <w:rPr>
          <w:rFonts w:ascii="Tahoma" w:hAnsi="Tahoma" w:cs="Tahoma"/>
          <w:sz w:val="22"/>
          <w:szCs w:val="22"/>
          <w:lang w:val="ro-RO"/>
        </w:rPr>
        <w:t>-</w:t>
      </w:r>
      <w:r w:rsidR="004229AE" w:rsidRPr="00C43337">
        <w:rPr>
          <w:rFonts w:ascii="Tahoma" w:hAnsi="Tahoma" w:cs="Tahoma"/>
          <w:sz w:val="22"/>
          <w:szCs w:val="22"/>
          <w:lang w:val="ro-RO"/>
        </w:rPr>
        <w:t>a transferat</w:t>
      </w:r>
      <w:r w:rsidR="00786257" w:rsidRPr="00C43337">
        <w:rPr>
          <w:rFonts w:ascii="Tahoma" w:hAnsi="Tahoma" w:cs="Tahoma"/>
          <w:sz w:val="22"/>
          <w:szCs w:val="22"/>
          <w:lang w:val="ro-RO"/>
        </w:rPr>
        <w:t xml:space="preserve"> </w:t>
      </w:r>
      <w:r w:rsidR="004229AE" w:rsidRPr="00C43337">
        <w:rPr>
          <w:rFonts w:ascii="Tahoma" w:hAnsi="Tahoma" w:cs="Tahoma"/>
          <w:sz w:val="22"/>
          <w:szCs w:val="22"/>
          <w:lang w:val="ro-RO"/>
        </w:rPr>
        <w:t>responsabilitatea echilibr</w:t>
      </w:r>
      <w:r w:rsidR="006B7B48" w:rsidRPr="00C43337">
        <w:rPr>
          <w:rFonts w:ascii="Tahoma" w:hAnsi="Tahoma" w:cs="Tahoma"/>
          <w:sz w:val="22"/>
          <w:szCs w:val="22"/>
          <w:lang w:val="ro-RO"/>
        </w:rPr>
        <w:t>ă</w:t>
      </w:r>
      <w:r w:rsidR="004229AE" w:rsidRPr="00C43337">
        <w:rPr>
          <w:rFonts w:ascii="Tahoma" w:hAnsi="Tahoma" w:cs="Tahoma"/>
          <w:sz w:val="22"/>
          <w:szCs w:val="22"/>
          <w:lang w:val="ro-RO"/>
        </w:rPr>
        <w:t>rii</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trebuie s</w:t>
      </w:r>
      <w:r w:rsidR="00804207">
        <w:rPr>
          <w:rFonts w:ascii="Tahoma" w:hAnsi="Tahoma" w:cs="Tahoma"/>
          <w:sz w:val="22"/>
          <w:szCs w:val="22"/>
          <w:lang w:val="ro-RO"/>
        </w:rPr>
        <w:t>ă</w:t>
      </w:r>
      <w:r w:rsidRPr="00C43337">
        <w:rPr>
          <w:rFonts w:ascii="Tahoma" w:hAnsi="Tahoma" w:cs="Tahoma"/>
          <w:sz w:val="22"/>
          <w:szCs w:val="22"/>
          <w:lang w:val="ro-RO"/>
        </w:rPr>
        <w:t xml:space="preserve"> notifice, direct sau indirect,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i de Sistem, Schimbul Bloc conform cantit</w:t>
      </w:r>
      <w:r w:rsidR="0080420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ilor de energie electric</w:t>
      </w:r>
      <w:r w:rsidR="00804207">
        <w:rPr>
          <w:rFonts w:ascii="Tahoma" w:hAnsi="Tahoma" w:cs="Tahoma"/>
          <w:sz w:val="22"/>
          <w:szCs w:val="22"/>
          <w:lang w:val="ro-RO"/>
        </w:rPr>
        <w:t>ă</w:t>
      </w:r>
      <w:r w:rsidRPr="00C43337">
        <w:rPr>
          <w:rFonts w:ascii="Tahoma" w:hAnsi="Tahoma" w:cs="Tahoma"/>
          <w:sz w:val="22"/>
          <w:szCs w:val="22"/>
          <w:lang w:val="ro-RO"/>
        </w:rPr>
        <w:t xml:space="preserve"> din prezentul Contract.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w:t>
      </w:r>
      <w:r w:rsidR="006B7B48" w:rsidRPr="00C43337">
        <w:rPr>
          <w:rFonts w:ascii="Tahoma" w:hAnsi="Tahoma" w:cs="Tahoma"/>
          <w:sz w:val="22"/>
          <w:szCs w:val="22"/>
          <w:lang w:val="ro-RO"/>
        </w:rPr>
        <w:t>î</w:t>
      </w:r>
      <w:r w:rsidR="00E15EBB" w:rsidRPr="00C43337">
        <w:rPr>
          <w:rFonts w:ascii="Tahoma" w:hAnsi="Tahoma" w:cs="Tahoma"/>
          <w:sz w:val="22"/>
          <w:szCs w:val="22"/>
          <w:lang w:val="ro-RO"/>
        </w:rPr>
        <w:t>ş</w:t>
      </w:r>
      <w:r w:rsidRPr="00C43337">
        <w:rPr>
          <w:rFonts w:ascii="Tahoma" w:hAnsi="Tahoma" w:cs="Tahoma"/>
          <w:sz w:val="22"/>
          <w:szCs w:val="22"/>
          <w:lang w:val="ro-RO"/>
        </w:rPr>
        <w:t>i comunic</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alteia denumirea </w:t>
      </w:r>
      <w:r w:rsidR="00E15EBB" w:rsidRPr="00C43337">
        <w:rPr>
          <w:rFonts w:ascii="Tahoma" w:hAnsi="Tahoma" w:cs="Tahoma"/>
          <w:sz w:val="22"/>
          <w:szCs w:val="22"/>
          <w:lang w:val="ro-RO"/>
        </w:rPr>
        <w:t>ş</w:t>
      </w:r>
      <w:r w:rsidRPr="00C43337">
        <w:rPr>
          <w:rFonts w:ascii="Tahoma" w:hAnsi="Tahoma" w:cs="Tahoma"/>
          <w:sz w:val="22"/>
          <w:szCs w:val="22"/>
          <w:lang w:val="ro-RO"/>
        </w:rPr>
        <w:t>i codul PRE care are responsabilitatea echilibr</w:t>
      </w:r>
      <w:r w:rsidR="006B7B48" w:rsidRPr="00C43337">
        <w:rPr>
          <w:rFonts w:ascii="Tahoma" w:hAnsi="Tahoma" w:cs="Tahoma"/>
          <w:sz w:val="22"/>
          <w:szCs w:val="22"/>
          <w:lang w:val="ro-RO"/>
        </w:rPr>
        <w:t>ă</w:t>
      </w:r>
      <w:r w:rsidRPr="00C43337">
        <w:rPr>
          <w:rFonts w:ascii="Tahoma" w:hAnsi="Tahoma" w:cs="Tahoma"/>
          <w:sz w:val="22"/>
          <w:szCs w:val="22"/>
          <w:lang w:val="ro-RO"/>
        </w:rPr>
        <w:t>rii pentru fiecare din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684F5E" w:rsidRPr="00C43337">
        <w:rPr>
          <w:rFonts w:ascii="Tahoma" w:hAnsi="Tahoma" w:cs="Tahoma"/>
          <w:sz w:val="22"/>
          <w:szCs w:val="22"/>
          <w:lang w:val="ro-RO"/>
        </w:rPr>
        <w:t xml:space="preserve"> Datele referitoare la Partea Responsabil</w:t>
      </w:r>
      <w:r w:rsidR="006B7B48" w:rsidRPr="00C43337">
        <w:rPr>
          <w:rFonts w:ascii="Tahoma" w:hAnsi="Tahoma" w:cs="Tahoma"/>
          <w:sz w:val="22"/>
          <w:szCs w:val="22"/>
          <w:lang w:val="ro-RO"/>
        </w:rPr>
        <w:t>ă</w:t>
      </w:r>
      <w:r w:rsidR="00684F5E" w:rsidRPr="00C43337">
        <w:rPr>
          <w:rFonts w:ascii="Tahoma" w:hAnsi="Tahoma" w:cs="Tahoma"/>
          <w:sz w:val="22"/>
          <w:szCs w:val="22"/>
          <w:lang w:val="ro-RO"/>
        </w:rPr>
        <w:t xml:space="preserve"> cu Echilibrarea</w:t>
      </w:r>
      <w:r w:rsidR="009B1D0C" w:rsidRPr="00C43337">
        <w:rPr>
          <w:rFonts w:ascii="Tahoma" w:hAnsi="Tahoma" w:cs="Tahoma"/>
          <w:sz w:val="22"/>
          <w:szCs w:val="22"/>
          <w:lang w:val="ro-RO"/>
        </w:rPr>
        <w:t xml:space="preserve"> </w:t>
      </w:r>
      <w:r w:rsidR="00684F5E" w:rsidRPr="00C43337">
        <w:rPr>
          <w:rFonts w:ascii="Tahoma" w:hAnsi="Tahoma" w:cs="Tahoma"/>
          <w:sz w:val="22"/>
          <w:szCs w:val="22"/>
          <w:lang w:val="ro-RO"/>
        </w:rPr>
        <w:t xml:space="preserve">(PRE) </w:t>
      </w:r>
      <w:r w:rsidR="0009563A">
        <w:rPr>
          <w:rFonts w:ascii="Tahoma" w:hAnsi="Tahoma" w:cs="Tahoma"/>
          <w:sz w:val="22"/>
          <w:szCs w:val="22"/>
          <w:lang w:val="ro-RO"/>
        </w:rPr>
        <w:t>corespunzătoare fiecărei</w:t>
      </w:r>
      <w:r w:rsidR="0009563A" w:rsidRPr="00C43337">
        <w:rPr>
          <w:rFonts w:ascii="Tahoma" w:hAnsi="Tahoma" w:cs="Tahoma"/>
          <w:sz w:val="22"/>
          <w:szCs w:val="22"/>
          <w:lang w:val="ro-RO"/>
        </w:rPr>
        <w:t xml:space="preserve"> </w:t>
      </w:r>
      <w:r w:rsidR="00684F5E" w:rsidRPr="00C43337">
        <w:rPr>
          <w:rFonts w:ascii="Tahoma" w:hAnsi="Tahoma" w:cs="Tahoma"/>
          <w:sz w:val="22"/>
          <w:szCs w:val="22"/>
          <w:lang w:val="ro-RO"/>
        </w:rPr>
        <w:t>p</w:t>
      </w:r>
      <w:r w:rsidR="003B5C11" w:rsidRPr="00C43337">
        <w:rPr>
          <w:rFonts w:ascii="Tahoma" w:hAnsi="Tahoma" w:cs="Tahoma"/>
          <w:sz w:val="22"/>
          <w:szCs w:val="22"/>
          <w:lang w:val="ro-RO"/>
        </w:rPr>
        <w:t>ă</w:t>
      </w:r>
      <w:r w:rsidR="00684F5E" w:rsidRPr="00C43337">
        <w:rPr>
          <w:rFonts w:ascii="Tahoma" w:hAnsi="Tahoma" w:cs="Tahoma"/>
          <w:sz w:val="22"/>
          <w:szCs w:val="22"/>
          <w:lang w:val="ro-RO"/>
        </w:rPr>
        <w:t>r</w:t>
      </w:r>
      <w:r w:rsidR="003B5C11" w:rsidRPr="00C43337">
        <w:rPr>
          <w:rFonts w:ascii="Tahoma" w:hAnsi="Tahoma" w:cs="Tahoma"/>
          <w:sz w:val="22"/>
          <w:szCs w:val="22"/>
          <w:lang w:val="ro-RO"/>
        </w:rPr>
        <w:t>ț</w:t>
      </w:r>
      <w:r w:rsidR="00684F5E" w:rsidRPr="00C43337">
        <w:rPr>
          <w:rFonts w:ascii="Tahoma" w:hAnsi="Tahoma" w:cs="Tahoma"/>
          <w:sz w:val="22"/>
          <w:szCs w:val="22"/>
          <w:lang w:val="ro-RO"/>
        </w:rPr>
        <w:t xml:space="preserve">i sunt precizate </w:t>
      </w:r>
      <w:r w:rsidR="003B5C11" w:rsidRPr="00C43337">
        <w:rPr>
          <w:rFonts w:ascii="Tahoma" w:hAnsi="Tahoma" w:cs="Tahoma"/>
          <w:sz w:val="22"/>
          <w:szCs w:val="22"/>
          <w:lang w:val="ro-RO"/>
        </w:rPr>
        <w:t>î</w:t>
      </w:r>
      <w:r w:rsidR="00684F5E" w:rsidRPr="00C43337">
        <w:rPr>
          <w:rFonts w:ascii="Tahoma" w:hAnsi="Tahoma" w:cs="Tahoma"/>
          <w:sz w:val="22"/>
          <w:szCs w:val="22"/>
          <w:lang w:val="ro-RO"/>
        </w:rPr>
        <w:t xml:space="preserve">n Anexa </w:t>
      </w:r>
      <w:r w:rsidR="00B67582">
        <w:rPr>
          <w:rFonts w:ascii="Tahoma" w:hAnsi="Tahoma" w:cs="Tahoma"/>
          <w:sz w:val="22"/>
          <w:szCs w:val="22"/>
          <w:lang w:val="ro-RO"/>
        </w:rPr>
        <w:t>3, punctul</w:t>
      </w:r>
      <w:r w:rsidR="00ED29DA">
        <w:rPr>
          <w:rFonts w:ascii="Tahoma" w:hAnsi="Tahoma" w:cs="Tahoma"/>
          <w:sz w:val="22"/>
          <w:szCs w:val="22"/>
          <w:lang w:val="ro-RO"/>
        </w:rPr>
        <w:t xml:space="preserve"> </w:t>
      </w:r>
      <w:r w:rsidR="00B67582">
        <w:rPr>
          <w:rFonts w:ascii="Tahoma" w:hAnsi="Tahoma" w:cs="Tahoma"/>
          <w:sz w:val="22"/>
          <w:szCs w:val="22"/>
          <w:lang w:val="ro-RO"/>
        </w:rPr>
        <w:t>1</w:t>
      </w:r>
      <w:r w:rsidR="000D2438" w:rsidRPr="00C43337">
        <w:rPr>
          <w:rFonts w:ascii="Tahoma" w:hAnsi="Tahoma" w:cs="Tahoma"/>
          <w:sz w:val="22"/>
          <w:szCs w:val="22"/>
          <w:lang w:val="ro-RO"/>
        </w:rPr>
        <w:t>.</w:t>
      </w:r>
    </w:p>
    <w:p w14:paraId="2D6A668C" w14:textId="77777777" w:rsidR="002949D8" w:rsidRPr="00C43337" w:rsidRDefault="002949D8"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(2)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n care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Pr="00C43337">
        <w:rPr>
          <w:rFonts w:ascii="Tahoma" w:hAnsi="Tahoma" w:cs="Tahoma"/>
          <w:sz w:val="22"/>
          <w:szCs w:val="22"/>
          <w:lang w:val="ro-RO"/>
        </w:rPr>
        <w:t xml:space="preserve">nregistrate </w:t>
      </w:r>
      <w:r w:rsidR="006B7B48" w:rsidRPr="00C43337">
        <w:rPr>
          <w:rFonts w:ascii="Tahoma" w:hAnsi="Tahoma" w:cs="Tahoma"/>
          <w:sz w:val="22"/>
          <w:szCs w:val="22"/>
          <w:lang w:val="ro-RO"/>
        </w:rPr>
        <w:t>î</w:t>
      </w:r>
      <w:r w:rsidRPr="00C43337">
        <w:rPr>
          <w:rFonts w:ascii="Tahoma" w:hAnsi="Tahoma" w:cs="Tahoma"/>
          <w:sz w:val="22"/>
          <w:szCs w:val="22"/>
          <w:lang w:val="ro-RO"/>
        </w:rPr>
        <w:t>n cadrul aceleia</w:t>
      </w:r>
      <w:r w:rsidR="00E15EBB" w:rsidRPr="00C43337">
        <w:rPr>
          <w:rFonts w:ascii="Tahoma" w:hAnsi="Tahoma" w:cs="Tahoma"/>
          <w:sz w:val="22"/>
          <w:szCs w:val="22"/>
          <w:lang w:val="ro-RO"/>
        </w:rPr>
        <w:t>ş</w:t>
      </w:r>
      <w:r w:rsidRPr="00C43337">
        <w:rPr>
          <w:rFonts w:ascii="Tahoma" w:hAnsi="Tahoma" w:cs="Tahoma"/>
          <w:sz w:val="22"/>
          <w:szCs w:val="22"/>
          <w:lang w:val="ro-RO"/>
        </w:rPr>
        <w:t>i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Responsabile cu Echilibrarea, alocarea costurilor generate de dezechilibrele datorate notific</w:t>
      </w:r>
      <w:r w:rsidR="006B7B48" w:rsidRPr="00C43337">
        <w:rPr>
          <w:rFonts w:ascii="Tahoma" w:hAnsi="Tahoma" w:cs="Tahoma"/>
          <w:sz w:val="22"/>
          <w:szCs w:val="22"/>
          <w:lang w:val="ro-RO"/>
        </w:rPr>
        <w:t>ă</w:t>
      </w:r>
      <w:r w:rsidRPr="00C43337">
        <w:rPr>
          <w:rFonts w:ascii="Tahoma" w:hAnsi="Tahoma" w:cs="Tahoma"/>
          <w:sz w:val="22"/>
          <w:szCs w:val="22"/>
          <w:lang w:val="ro-RO"/>
        </w:rPr>
        <w:t>rilor fizice eronate se face conform metodei de alocare interne a respectivei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Responsabile c</w:t>
      </w:r>
      <w:r w:rsidR="00786257" w:rsidRPr="00C43337">
        <w:rPr>
          <w:rFonts w:ascii="Tahoma" w:hAnsi="Tahoma" w:cs="Tahoma"/>
          <w:sz w:val="22"/>
          <w:szCs w:val="22"/>
          <w:lang w:val="ro-RO"/>
        </w:rPr>
        <w:t>u</w:t>
      </w:r>
      <w:r w:rsidRPr="00C43337">
        <w:rPr>
          <w:rFonts w:ascii="Tahoma" w:hAnsi="Tahoma" w:cs="Tahoma"/>
          <w:sz w:val="22"/>
          <w:szCs w:val="22"/>
          <w:lang w:val="ro-RO"/>
        </w:rPr>
        <w:t xml:space="preserve"> Echilibrarea.</w:t>
      </w:r>
    </w:p>
    <w:p w14:paraId="65ECE64B" w14:textId="77777777" w:rsidR="002949D8" w:rsidRPr="00C43337" w:rsidRDefault="00D5298F"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2949D8" w:rsidRPr="00C43337">
        <w:rPr>
          <w:rFonts w:ascii="Tahoma" w:hAnsi="Tahoma" w:cs="Tahoma"/>
          <w:sz w:val="22"/>
          <w:szCs w:val="22"/>
          <w:lang w:val="ro-RO"/>
        </w:rPr>
        <w:t>3</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2949D8"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2949D8" w:rsidRPr="00C43337">
        <w:rPr>
          <w:rFonts w:ascii="Tahoma" w:hAnsi="Tahoma" w:cs="Tahoma"/>
          <w:sz w:val="22"/>
          <w:szCs w:val="22"/>
          <w:lang w:val="ro-RO"/>
        </w:rPr>
        <w:t>n care P</w:t>
      </w:r>
      <w:r w:rsidR="006B7B48" w:rsidRPr="00C43337">
        <w:rPr>
          <w:rFonts w:ascii="Tahoma" w:hAnsi="Tahoma" w:cs="Tahoma"/>
          <w:sz w:val="22"/>
          <w:szCs w:val="22"/>
          <w:lang w:val="ro-RO"/>
        </w:rPr>
        <w:t>ă</w:t>
      </w:r>
      <w:r w:rsidR="002949D8" w:rsidRPr="00C43337">
        <w:rPr>
          <w:rFonts w:ascii="Tahoma" w:hAnsi="Tahoma" w:cs="Tahoma"/>
          <w:sz w:val="22"/>
          <w:szCs w:val="22"/>
          <w:lang w:val="ro-RO"/>
        </w:rPr>
        <w:t>r</w:t>
      </w:r>
      <w:r w:rsidR="00E15EBB" w:rsidRPr="00C43337">
        <w:rPr>
          <w:rFonts w:ascii="Tahoma" w:hAnsi="Tahoma" w:cs="Tahoma"/>
          <w:sz w:val="22"/>
          <w:szCs w:val="22"/>
          <w:lang w:val="ro-RO"/>
        </w:rPr>
        <w:t>ţ</w:t>
      </w:r>
      <w:r w:rsidR="002949D8"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002949D8" w:rsidRPr="00C43337">
        <w:rPr>
          <w:rFonts w:ascii="Tahoma" w:hAnsi="Tahoma" w:cs="Tahoma"/>
          <w:sz w:val="22"/>
          <w:szCs w:val="22"/>
          <w:lang w:val="ro-RO"/>
        </w:rPr>
        <w:t>nregistrate ca/</w:t>
      </w:r>
      <w:r w:rsidR="006B7B48" w:rsidRPr="00C43337">
        <w:rPr>
          <w:rFonts w:ascii="Tahoma" w:hAnsi="Tahoma" w:cs="Tahoma"/>
          <w:sz w:val="22"/>
          <w:szCs w:val="22"/>
          <w:lang w:val="ro-RO"/>
        </w:rPr>
        <w:t>î</w:t>
      </w:r>
      <w:r w:rsidR="002949D8" w:rsidRPr="00C43337">
        <w:rPr>
          <w:rFonts w:ascii="Tahoma" w:hAnsi="Tahoma" w:cs="Tahoma"/>
          <w:sz w:val="22"/>
          <w:szCs w:val="22"/>
          <w:lang w:val="ro-RO"/>
        </w:rPr>
        <w:t>n P</w:t>
      </w:r>
      <w:r w:rsidR="006B7B48" w:rsidRPr="00C43337">
        <w:rPr>
          <w:rFonts w:ascii="Tahoma" w:hAnsi="Tahoma" w:cs="Tahoma"/>
          <w:sz w:val="22"/>
          <w:szCs w:val="22"/>
          <w:lang w:val="ro-RO"/>
        </w:rPr>
        <w:t>ă</w:t>
      </w:r>
      <w:r w:rsidR="002949D8" w:rsidRPr="00C43337">
        <w:rPr>
          <w:rFonts w:ascii="Tahoma" w:hAnsi="Tahoma" w:cs="Tahoma"/>
          <w:sz w:val="22"/>
          <w:szCs w:val="22"/>
          <w:lang w:val="ro-RO"/>
        </w:rPr>
        <w:t>r</w:t>
      </w:r>
      <w:r w:rsidR="00E15EBB" w:rsidRPr="00C43337">
        <w:rPr>
          <w:rFonts w:ascii="Tahoma" w:hAnsi="Tahoma" w:cs="Tahoma"/>
          <w:sz w:val="22"/>
          <w:szCs w:val="22"/>
          <w:lang w:val="ro-RO"/>
        </w:rPr>
        <w:t>ţ</w:t>
      </w:r>
      <w:r w:rsidR="002949D8" w:rsidRPr="00C43337">
        <w:rPr>
          <w:rFonts w:ascii="Tahoma" w:hAnsi="Tahoma" w:cs="Tahoma"/>
          <w:sz w:val="22"/>
          <w:szCs w:val="22"/>
          <w:lang w:val="ro-RO"/>
        </w:rPr>
        <w:t>i Responsabile cu Echilibrarea diferite, c</w:t>
      </w:r>
      <w:r w:rsidR="009A1FD3" w:rsidRPr="00C43337">
        <w:rPr>
          <w:rFonts w:ascii="Tahoma" w:hAnsi="Tahoma" w:cs="Tahoma"/>
          <w:sz w:val="22"/>
          <w:szCs w:val="22"/>
          <w:lang w:val="ro-RO"/>
        </w:rPr>
        <w:t>onsecin</w:t>
      </w:r>
      <w:r w:rsidR="00E15EBB" w:rsidRPr="00C43337">
        <w:rPr>
          <w:rFonts w:ascii="Tahoma" w:hAnsi="Tahoma" w:cs="Tahoma"/>
          <w:sz w:val="22"/>
          <w:szCs w:val="22"/>
          <w:lang w:val="ro-RO"/>
        </w:rPr>
        <w:t>ţ</w:t>
      </w:r>
      <w:r w:rsidR="009A1FD3" w:rsidRPr="00C43337">
        <w:rPr>
          <w:rFonts w:ascii="Tahoma" w:hAnsi="Tahoma" w:cs="Tahoma"/>
          <w:sz w:val="22"/>
          <w:szCs w:val="22"/>
          <w:lang w:val="ro-RO"/>
        </w:rPr>
        <w:t>ele</w:t>
      </w:r>
      <w:r w:rsidR="006851DA" w:rsidRPr="00C43337">
        <w:rPr>
          <w:rFonts w:ascii="Tahoma" w:hAnsi="Tahoma" w:cs="Tahoma"/>
          <w:sz w:val="22"/>
          <w:szCs w:val="22"/>
          <w:lang w:val="ro-RO"/>
        </w:rPr>
        <w:t xml:space="preserve"> financiare pe care </w:t>
      </w:r>
      <w:r w:rsidR="009A1FD3" w:rsidRPr="00C43337">
        <w:rPr>
          <w:rFonts w:ascii="Tahoma" w:hAnsi="Tahoma" w:cs="Tahoma"/>
          <w:sz w:val="22"/>
          <w:szCs w:val="22"/>
          <w:lang w:val="ro-RO"/>
        </w:rPr>
        <w:t>o Parte le suport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pentru dezechilibre, ca urmare a transmiterii de c</w:t>
      </w:r>
      <w:r w:rsidR="006B7B48" w:rsidRPr="00C43337">
        <w:rPr>
          <w:rFonts w:ascii="Tahoma" w:hAnsi="Tahoma" w:cs="Tahoma"/>
          <w:sz w:val="22"/>
          <w:szCs w:val="22"/>
          <w:lang w:val="ro-RO"/>
        </w:rPr>
        <w:t>ă</w:t>
      </w:r>
      <w:r w:rsidR="006851DA" w:rsidRPr="00C43337">
        <w:rPr>
          <w:rFonts w:ascii="Tahoma" w:hAnsi="Tahoma" w:cs="Tahoma"/>
          <w:sz w:val="22"/>
          <w:szCs w:val="22"/>
          <w:lang w:val="ro-RO"/>
        </w:rPr>
        <w:t>tre cealalt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Parte a</w:t>
      </w:r>
      <w:r w:rsidR="0009563A">
        <w:rPr>
          <w:rFonts w:ascii="Tahoma" w:hAnsi="Tahoma" w:cs="Tahoma"/>
          <w:sz w:val="22"/>
          <w:szCs w:val="22"/>
          <w:lang w:val="ro-RO"/>
        </w:rPr>
        <w:t xml:space="preserve"> unei</w:t>
      </w:r>
      <w:r w:rsidR="006851DA" w:rsidRPr="00C43337">
        <w:rPr>
          <w:rFonts w:ascii="Tahoma" w:hAnsi="Tahoma" w:cs="Tahoma"/>
          <w:sz w:val="22"/>
          <w:szCs w:val="22"/>
          <w:lang w:val="ro-RO"/>
        </w:rPr>
        <w:t xml:space="preserve"> notific</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ri fizice </w:t>
      </w:r>
      <w:r w:rsidR="00F85872" w:rsidRPr="00C43337">
        <w:rPr>
          <w:rFonts w:ascii="Tahoma" w:hAnsi="Tahoma" w:cs="Tahoma"/>
          <w:sz w:val="22"/>
          <w:szCs w:val="22"/>
          <w:lang w:val="ro-RO"/>
        </w:rPr>
        <w:t>eronate</w:t>
      </w:r>
      <w:r w:rsidR="006851DA" w:rsidRPr="00C43337">
        <w:rPr>
          <w:rFonts w:ascii="Tahoma" w:hAnsi="Tahoma" w:cs="Tahoma"/>
          <w:sz w:val="22"/>
          <w:szCs w:val="22"/>
          <w:lang w:val="ro-RO"/>
        </w:rPr>
        <w:t xml:space="preserve">, </w:t>
      </w:r>
      <w:r w:rsidR="0009563A">
        <w:rPr>
          <w:rFonts w:ascii="Tahoma" w:hAnsi="Tahoma" w:cs="Tahoma"/>
          <w:sz w:val="22"/>
          <w:szCs w:val="22"/>
          <w:lang w:val="ro-RO"/>
        </w:rPr>
        <w:t xml:space="preserve">privind schimbul bloc aferent prezentului contract, </w:t>
      </w:r>
      <w:r w:rsidR="002949D8" w:rsidRPr="00C43337">
        <w:rPr>
          <w:rFonts w:ascii="Tahoma" w:hAnsi="Tahoma" w:cs="Tahoma"/>
          <w:sz w:val="22"/>
          <w:szCs w:val="22"/>
          <w:lang w:val="ro-RO"/>
        </w:rPr>
        <w:t>sunt</w:t>
      </w:r>
      <w:r w:rsidR="006851DA" w:rsidRPr="00C43337">
        <w:rPr>
          <w:rFonts w:ascii="Tahoma" w:hAnsi="Tahoma" w:cs="Tahoma"/>
          <w:sz w:val="22"/>
          <w:szCs w:val="22"/>
          <w:lang w:val="ro-RO"/>
        </w:rPr>
        <w:t xml:space="preserve"> </w:t>
      </w:r>
      <w:r w:rsidR="00397AA0" w:rsidRPr="00C43337">
        <w:rPr>
          <w:rFonts w:ascii="Tahoma" w:hAnsi="Tahoma" w:cs="Tahoma"/>
          <w:sz w:val="22"/>
          <w:szCs w:val="22"/>
          <w:lang w:val="ro-RO"/>
        </w:rPr>
        <w:t>recuperate</w:t>
      </w:r>
      <w:r w:rsidR="006851DA" w:rsidRPr="00C43337">
        <w:rPr>
          <w:rFonts w:ascii="Tahoma" w:hAnsi="Tahoma" w:cs="Tahoma"/>
          <w:sz w:val="22"/>
          <w:szCs w:val="22"/>
          <w:lang w:val="ro-RO"/>
        </w:rPr>
        <w:t xml:space="preserve"> de </w:t>
      </w:r>
      <w:r w:rsidR="00397AA0" w:rsidRPr="00C43337">
        <w:rPr>
          <w:rFonts w:ascii="Tahoma" w:hAnsi="Tahoma" w:cs="Tahoma"/>
          <w:sz w:val="22"/>
          <w:szCs w:val="22"/>
          <w:lang w:val="ro-RO"/>
        </w:rPr>
        <w:t xml:space="preserve">la </w:t>
      </w:r>
      <w:r w:rsidR="006851DA" w:rsidRPr="00C43337">
        <w:rPr>
          <w:rFonts w:ascii="Tahoma" w:hAnsi="Tahoma" w:cs="Tahoma"/>
          <w:sz w:val="22"/>
          <w:szCs w:val="22"/>
          <w:lang w:val="ro-RO"/>
        </w:rPr>
        <w:t xml:space="preserve">Partea care a notificat </w:t>
      </w:r>
      <w:r w:rsidR="006E6459" w:rsidRPr="00C43337">
        <w:rPr>
          <w:rFonts w:ascii="Tahoma" w:hAnsi="Tahoma" w:cs="Tahoma"/>
          <w:sz w:val="22"/>
          <w:szCs w:val="22"/>
          <w:lang w:val="ro-RO"/>
        </w:rPr>
        <w:t>eronat</w:t>
      </w:r>
      <w:r w:rsidR="006851DA" w:rsidRPr="00C43337">
        <w:rPr>
          <w:rFonts w:ascii="Tahoma" w:hAnsi="Tahoma" w:cs="Tahoma"/>
          <w:sz w:val="22"/>
          <w:szCs w:val="22"/>
          <w:lang w:val="ro-RO"/>
        </w:rPr>
        <w:t xml:space="preserve">. </w:t>
      </w:r>
    </w:p>
    <w:p w14:paraId="4C4BB87E" w14:textId="77777777" w:rsidR="00D5298F" w:rsidRPr="00C43337" w:rsidRDefault="002949D8"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(4)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n care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Pr="00C43337">
        <w:rPr>
          <w:rFonts w:ascii="Tahoma" w:hAnsi="Tahoma" w:cs="Tahoma"/>
          <w:sz w:val="22"/>
          <w:szCs w:val="22"/>
          <w:lang w:val="ro-RO"/>
        </w:rPr>
        <w:t>nregistrate ca/</w:t>
      </w:r>
      <w:r w:rsidR="006B7B48" w:rsidRPr="00C43337">
        <w:rPr>
          <w:rFonts w:ascii="Tahoma" w:hAnsi="Tahoma" w:cs="Tahoma"/>
          <w:sz w:val="22"/>
          <w:szCs w:val="22"/>
          <w:lang w:val="ro-RO"/>
        </w:rPr>
        <w:t>î</w:t>
      </w:r>
      <w:r w:rsidRPr="00C43337">
        <w:rPr>
          <w:rFonts w:ascii="Tahoma" w:hAnsi="Tahoma" w:cs="Tahoma"/>
          <w:sz w:val="22"/>
          <w:szCs w:val="22"/>
          <w:lang w:val="ro-RO"/>
        </w:rPr>
        <w:t>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Responsabile cu Echilibrarea diferite </w:t>
      </w:r>
      <w:r w:rsidR="00E15EBB" w:rsidRPr="00C43337">
        <w:rPr>
          <w:rFonts w:ascii="Tahoma" w:hAnsi="Tahoma" w:cs="Tahoma"/>
          <w:sz w:val="22"/>
          <w:szCs w:val="22"/>
          <w:lang w:val="ro-RO"/>
        </w:rPr>
        <w:t>ş</w:t>
      </w:r>
      <w:r w:rsidRPr="00C43337">
        <w:rPr>
          <w:rFonts w:ascii="Tahoma" w:hAnsi="Tahoma" w:cs="Tahoma"/>
          <w:sz w:val="22"/>
          <w:szCs w:val="22"/>
          <w:lang w:val="ro-RO"/>
        </w:rPr>
        <w:t>i</w:t>
      </w:r>
      <w:r w:rsidR="006851DA" w:rsidRPr="00C43337">
        <w:rPr>
          <w:rFonts w:ascii="Tahoma" w:hAnsi="Tahoma" w:cs="Tahoma"/>
          <w:sz w:val="22"/>
          <w:szCs w:val="22"/>
          <w:lang w:val="ro-RO"/>
        </w:rPr>
        <w:t xml:space="preserve"> ambele P</w:t>
      </w:r>
      <w:r w:rsidR="00804207">
        <w:rPr>
          <w:rFonts w:ascii="Tahoma" w:hAnsi="Tahoma" w:cs="Tahoma"/>
          <w:sz w:val="22"/>
          <w:szCs w:val="22"/>
          <w:lang w:val="ro-RO"/>
        </w:rPr>
        <w:t>ă</w:t>
      </w:r>
      <w:r w:rsidR="006851DA" w:rsidRPr="00C43337">
        <w:rPr>
          <w:rFonts w:ascii="Tahoma" w:hAnsi="Tahoma" w:cs="Tahoma"/>
          <w:sz w:val="22"/>
          <w:szCs w:val="22"/>
          <w:lang w:val="ro-RO"/>
        </w:rPr>
        <w:t>r</w:t>
      </w:r>
      <w:r w:rsidR="00E15EBB" w:rsidRPr="00C43337">
        <w:rPr>
          <w:rFonts w:ascii="Tahoma" w:hAnsi="Tahoma" w:cs="Tahoma"/>
          <w:sz w:val="22"/>
          <w:szCs w:val="22"/>
          <w:lang w:val="ro-RO"/>
        </w:rPr>
        <w:t>ţ</w:t>
      </w:r>
      <w:r w:rsidR="006851DA" w:rsidRPr="00C43337">
        <w:rPr>
          <w:rFonts w:ascii="Tahoma" w:hAnsi="Tahoma" w:cs="Tahoma"/>
          <w:sz w:val="22"/>
          <w:szCs w:val="22"/>
          <w:lang w:val="ro-RO"/>
        </w:rPr>
        <w:t>i transmit notific</w:t>
      </w:r>
      <w:r w:rsidR="00804207">
        <w:rPr>
          <w:rFonts w:ascii="Tahoma" w:hAnsi="Tahoma" w:cs="Tahoma"/>
          <w:sz w:val="22"/>
          <w:szCs w:val="22"/>
          <w:lang w:val="ro-RO"/>
        </w:rPr>
        <w:t>ă</w:t>
      </w:r>
      <w:r w:rsidR="006851DA" w:rsidRPr="00C43337">
        <w:rPr>
          <w:rFonts w:ascii="Tahoma" w:hAnsi="Tahoma" w:cs="Tahoma"/>
          <w:sz w:val="22"/>
          <w:szCs w:val="22"/>
          <w:lang w:val="ro-RO"/>
        </w:rPr>
        <w:t xml:space="preserve">ri fizice </w:t>
      </w:r>
      <w:r w:rsidR="006E6459" w:rsidRPr="00C43337">
        <w:rPr>
          <w:rFonts w:ascii="Tahoma" w:hAnsi="Tahoma" w:cs="Tahoma"/>
          <w:sz w:val="22"/>
          <w:szCs w:val="22"/>
          <w:lang w:val="ro-RO"/>
        </w:rPr>
        <w:t>eronate</w:t>
      </w:r>
      <w:r w:rsidR="006851DA" w:rsidRPr="00C43337">
        <w:rPr>
          <w:rFonts w:ascii="Tahoma" w:hAnsi="Tahoma" w:cs="Tahoma"/>
          <w:sz w:val="22"/>
          <w:szCs w:val="22"/>
          <w:lang w:val="ro-RO"/>
        </w:rPr>
        <w:t xml:space="preserve">, </w:t>
      </w:r>
      <w:r w:rsidR="009A1FD3" w:rsidRPr="00C43337">
        <w:rPr>
          <w:rFonts w:ascii="Tahoma" w:hAnsi="Tahoma" w:cs="Tahoma"/>
          <w:sz w:val="22"/>
          <w:szCs w:val="22"/>
          <w:lang w:val="ro-RO"/>
        </w:rPr>
        <w:t>consecin</w:t>
      </w:r>
      <w:r w:rsidR="00E15EBB" w:rsidRPr="00C43337">
        <w:rPr>
          <w:rFonts w:ascii="Tahoma" w:hAnsi="Tahoma" w:cs="Tahoma"/>
          <w:sz w:val="22"/>
          <w:szCs w:val="22"/>
          <w:lang w:val="ro-RO"/>
        </w:rPr>
        <w:t>ţ</w:t>
      </w:r>
      <w:r w:rsidR="009A1FD3" w:rsidRPr="00C43337">
        <w:rPr>
          <w:rFonts w:ascii="Tahoma" w:hAnsi="Tahoma" w:cs="Tahoma"/>
          <w:sz w:val="22"/>
          <w:szCs w:val="22"/>
          <w:lang w:val="ro-RO"/>
        </w:rPr>
        <w:t>ele</w:t>
      </w:r>
      <w:r w:rsidR="006851DA" w:rsidRPr="00C43337">
        <w:rPr>
          <w:rFonts w:ascii="Tahoma" w:hAnsi="Tahoma" w:cs="Tahoma"/>
          <w:sz w:val="22"/>
          <w:szCs w:val="22"/>
          <w:lang w:val="ro-RO"/>
        </w:rPr>
        <w:t xml:space="preserve"> financiare aferente sunt suportate propor</w:t>
      </w:r>
      <w:r w:rsidR="00E15EBB" w:rsidRPr="00C43337">
        <w:rPr>
          <w:rFonts w:ascii="Tahoma" w:hAnsi="Tahoma" w:cs="Tahoma"/>
          <w:sz w:val="22"/>
          <w:szCs w:val="22"/>
          <w:lang w:val="ro-RO"/>
        </w:rPr>
        <w:t>ţ</w:t>
      </w:r>
      <w:r w:rsidR="006851DA" w:rsidRPr="00C43337">
        <w:rPr>
          <w:rFonts w:ascii="Tahoma" w:hAnsi="Tahoma" w:cs="Tahoma"/>
          <w:sz w:val="22"/>
          <w:szCs w:val="22"/>
          <w:lang w:val="ro-RO"/>
        </w:rPr>
        <w:t xml:space="preserve">ional </w:t>
      </w:r>
      <w:r w:rsidRPr="00C43337">
        <w:rPr>
          <w:rFonts w:ascii="Tahoma" w:hAnsi="Tahoma" w:cs="Tahoma"/>
          <w:sz w:val="22"/>
          <w:szCs w:val="22"/>
          <w:lang w:val="ro-RO"/>
        </w:rPr>
        <w:t xml:space="preserve">prin raportarea </w:t>
      </w:r>
      <w:r w:rsidR="006851DA" w:rsidRPr="00C43337">
        <w:rPr>
          <w:rFonts w:ascii="Tahoma" w:hAnsi="Tahoma" w:cs="Tahoma"/>
          <w:sz w:val="22"/>
          <w:szCs w:val="22"/>
          <w:lang w:val="ro-RO"/>
        </w:rPr>
        <w:t>dezechilibrul</w:t>
      </w:r>
      <w:r w:rsidRPr="00C43337">
        <w:rPr>
          <w:rFonts w:ascii="Tahoma" w:hAnsi="Tahoma" w:cs="Tahoma"/>
          <w:sz w:val="22"/>
          <w:szCs w:val="22"/>
          <w:lang w:val="ro-RO"/>
        </w:rPr>
        <w:t>ui</w:t>
      </w:r>
      <w:r w:rsidR="006851DA" w:rsidRPr="00C43337">
        <w:rPr>
          <w:rFonts w:ascii="Tahoma" w:hAnsi="Tahoma" w:cs="Tahoma"/>
          <w:sz w:val="22"/>
          <w:szCs w:val="22"/>
          <w:lang w:val="ro-RO"/>
        </w:rPr>
        <w:t xml:space="preserve"> generat de fiecare Parte</w:t>
      </w:r>
      <w:r w:rsidRPr="00C43337">
        <w:rPr>
          <w:rFonts w:ascii="Tahoma" w:hAnsi="Tahoma" w:cs="Tahoma"/>
          <w:sz w:val="22"/>
          <w:szCs w:val="22"/>
          <w:lang w:val="ro-RO"/>
        </w:rPr>
        <w:t xml:space="preserve"> la suma dezechilibrelor generate</w:t>
      </w:r>
      <w:r w:rsidR="006851DA" w:rsidRPr="00C43337">
        <w:rPr>
          <w:rFonts w:ascii="Tahoma" w:hAnsi="Tahoma" w:cs="Tahoma"/>
          <w:sz w:val="22"/>
          <w:szCs w:val="22"/>
          <w:lang w:val="ro-RO"/>
        </w:rPr>
        <w:t>.</w:t>
      </w:r>
      <w:r w:rsidR="009A1FD3" w:rsidRPr="00C43337">
        <w:rPr>
          <w:rFonts w:ascii="Tahoma" w:hAnsi="Tahoma" w:cs="Tahoma"/>
          <w:sz w:val="22"/>
          <w:szCs w:val="22"/>
          <w:lang w:val="ro-RO"/>
        </w:rPr>
        <w:t xml:space="preserve"> </w:t>
      </w:r>
    </w:p>
    <w:p w14:paraId="0FF18D2C" w14:textId="77777777" w:rsidR="00F11560" w:rsidRDefault="00F11560" w:rsidP="00F11560">
      <w:pPr>
        <w:pStyle w:val="BodyText"/>
        <w:spacing w:before="120" w:after="120"/>
        <w:jc w:val="both"/>
        <w:rPr>
          <w:rFonts w:ascii="Tahoma" w:hAnsi="Tahoma" w:cs="Tahoma"/>
          <w:sz w:val="22"/>
          <w:szCs w:val="22"/>
          <w:lang w:val="ro-RO"/>
        </w:rPr>
      </w:pPr>
      <w:bookmarkStart w:id="4" w:name="_Hlk8826736"/>
      <w:r w:rsidRPr="007A4E53">
        <w:rPr>
          <w:rFonts w:ascii="Tahoma" w:hAnsi="Tahoma" w:cs="Tahoma"/>
          <w:b/>
          <w:sz w:val="22"/>
          <w:szCs w:val="22"/>
          <w:lang w:val="ro-RO"/>
        </w:rPr>
        <w:t xml:space="preserve">Art. </w:t>
      </w:r>
      <w:r>
        <w:rPr>
          <w:rFonts w:ascii="Tahoma" w:hAnsi="Tahoma" w:cs="Tahoma"/>
          <w:b/>
          <w:sz w:val="22"/>
          <w:szCs w:val="22"/>
          <w:lang w:val="ro-RO"/>
        </w:rPr>
        <w:t>9</w:t>
      </w:r>
      <w:r w:rsidRPr="007A4E53">
        <w:rPr>
          <w:rFonts w:ascii="Tahoma" w:hAnsi="Tahoma" w:cs="Tahoma"/>
          <w:b/>
          <w:sz w:val="22"/>
          <w:szCs w:val="22"/>
          <w:lang w:val="ro-RO"/>
        </w:rPr>
        <w:t>.</w:t>
      </w:r>
      <w:r>
        <w:rPr>
          <w:rFonts w:ascii="Tahoma" w:hAnsi="Tahoma" w:cs="Tahoma"/>
          <w:b/>
          <w:sz w:val="22"/>
          <w:szCs w:val="22"/>
          <w:lang w:val="ro-RO"/>
        </w:rPr>
        <w:t xml:space="preserve"> </w:t>
      </w:r>
      <w:bookmarkStart w:id="5" w:name="_Hlk9260441"/>
      <w:r w:rsidR="00EE0E3D" w:rsidRPr="005D4B36">
        <w:rPr>
          <w:rFonts w:ascii="Tahoma" w:hAnsi="Tahoma" w:cs="Tahoma"/>
          <w:sz w:val="22"/>
          <w:szCs w:val="22"/>
          <w:lang w:val="ro-RO"/>
        </w:rPr>
        <w:t>În cazul</w:t>
      </w:r>
      <w:r w:rsidR="00EE0E3D">
        <w:rPr>
          <w:rFonts w:ascii="Tahoma" w:hAnsi="Tahoma" w:cs="Tahoma"/>
          <w:b/>
          <w:sz w:val="22"/>
          <w:szCs w:val="22"/>
          <w:lang w:val="ro-RO"/>
        </w:rPr>
        <w:t xml:space="preserve"> </w:t>
      </w:r>
      <w:r w:rsidR="00EE0E3D">
        <w:rPr>
          <w:rFonts w:ascii="Tahoma" w:hAnsi="Tahoma" w:cs="Tahoma"/>
          <w:sz w:val="22"/>
          <w:szCs w:val="22"/>
          <w:lang w:val="ro-RO"/>
        </w:rPr>
        <w:t xml:space="preserve">în care obiectul contractului </w:t>
      </w:r>
      <w:r w:rsidR="00EE0E3D" w:rsidRPr="003B2325">
        <w:rPr>
          <w:rFonts w:ascii="Tahoma" w:hAnsi="Tahoma" w:cs="Tahoma"/>
          <w:sz w:val="22"/>
          <w:szCs w:val="22"/>
          <w:lang w:val="ro-RO"/>
        </w:rPr>
        <w:t>îl constituie vânzarea-cumpărarea de energie electrică</w:t>
      </w:r>
      <w:r w:rsidR="00EE0E3D">
        <w:rPr>
          <w:rFonts w:ascii="Tahoma" w:hAnsi="Tahoma" w:cs="Tahoma"/>
          <w:sz w:val="22"/>
          <w:szCs w:val="22"/>
          <w:lang w:val="ro-RO"/>
        </w:rPr>
        <w:t xml:space="preserve">  pe </w:t>
      </w:r>
      <w:r w:rsidR="00D62C46" w:rsidRPr="00D62C46">
        <w:rPr>
          <w:rFonts w:ascii="Tahoma" w:hAnsi="Tahoma" w:cs="Tahoma"/>
          <w:sz w:val="22"/>
          <w:szCs w:val="22"/>
          <w:lang w:val="ro-RO"/>
        </w:rPr>
        <w:t>perioad</w:t>
      </w:r>
      <w:r w:rsidR="00EE0E3D">
        <w:rPr>
          <w:rFonts w:ascii="Tahoma" w:hAnsi="Tahoma" w:cs="Tahoma"/>
          <w:sz w:val="22"/>
          <w:szCs w:val="22"/>
          <w:lang w:val="ro-RO"/>
        </w:rPr>
        <w:t>ă</w:t>
      </w:r>
      <w:r w:rsidR="00D62C46" w:rsidRPr="00D62C46">
        <w:rPr>
          <w:rFonts w:ascii="Tahoma" w:hAnsi="Tahoma" w:cs="Tahoma"/>
          <w:sz w:val="22"/>
          <w:szCs w:val="22"/>
          <w:lang w:val="ro-RO"/>
        </w:rPr>
        <w:t xml:space="preserve"> de livrare de o</w:t>
      </w:r>
      <w:r w:rsidR="00D62C46">
        <w:rPr>
          <w:rFonts w:ascii="Tahoma" w:hAnsi="Tahoma" w:cs="Tahoma"/>
          <w:sz w:val="22"/>
          <w:szCs w:val="22"/>
          <w:lang w:val="ro-RO"/>
        </w:rPr>
        <w:t xml:space="preserve"> zi</w:t>
      </w:r>
      <w:r w:rsidR="00EE0E3D">
        <w:rPr>
          <w:rFonts w:ascii="Tahoma" w:hAnsi="Tahoma" w:cs="Tahoma"/>
          <w:sz w:val="22"/>
          <w:szCs w:val="22"/>
          <w:lang w:val="ro-RO"/>
        </w:rPr>
        <w:t xml:space="preserve"> sau</w:t>
      </w:r>
      <w:r w:rsidR="00CE7F80">
        <w:rPr>
          <w:rFonts w:ascii="Tahoma" w:hAnsi="Tahoma" w:cs="Tahoma"/>
          <w:sz w:val="22"/>
          <w:szCs w:val="22"/>
          <w:lang w:val="ro-RO"/>
        </w:rPr>
        <w:t xml:space="preserve"> </w:t>
      </w:r>
      <w:r w:rsidR="00D62C46">
        <w:rPr>
          <w:rFonts w:ascii="Tahoma" w:hAnsi="Tahoma" w:cs="Tahoma"/>
          <w:sz w:val="22"/>
          <w:szCs w:val="22"/>
          <w:lang w:val="ro-RO"/>
        </w:rPr>
        <w:t xml:space="preserve">o săptămână, </w:t>
      </w:r>
      <w:r w:rsidR="00EE0E3D">
        <w:rPr>
          <w:rFonts w:ascii="Tahoma" w:hAnsi="Tahoma" w:cs="Tahoma"/>
          <w:sz w:val="22"/>
          <w:szCs w:val="22"/>
          <w:lang w:val="ro-RO"/>
        </w:rPr>
        <w:t xml:space="preserve">părțile pot decide </w:t>
      </w:r>
      <w:r w:rsidR="00D62C46">
        <w:rPr>
          <w:rFonts w:ascii="Tahoma" w:hAnsi="Tahoma" w:cs="Tahoma"/>
          <w:sz w:val="22"/>
          <w:szCs w:val="22"/>
          <w:lang w:val="ro-RO"/>
        </w:rPr>
        <w:t xml:space="preserve">să agreeze semnarea </w:t>
      </w:r>
      <w:r w:rsidR="00D416B7">
        <w:rPr>
          <w:rFonts w:ascii="Tahoma" w:hAnsi="Tahoma" w:cs="Tahoma"/>
          <w:sz w:val="22"/>
          <w:szCs w:val="22"/>
          <w:lang w:val="ro-RO"/>
        </w:rPr>
        <w:t xml:space="preserve">doar a </w:t>
      </w:r>
      <w:r w:rsidR="00D62C46">
        <w:rPr>
          <w:rFonts w:ascii="Tahoma" w:hAnsi="Tahoma" w:cs="Tahoma"/>
          <w:sz w:val="22"/>
          <w:szCs w:val="22"/>
          <w:lang w:val="ro-RO"/>
        </w:rPr>
        <w:t xml:space="preserve">Anexei 2 a prezentului contract </w:t>
      </w:r>
      <w:r w:rsidR="00EE0E3D">
        <w:rPr>
          <w:rFonts w:ascii="Tahoma" w:hAnsi="Tahoma" w:cs="Tahoma"/>
          <w:sz w:val="22"/>
          <w:szCs w:val="22"/>
          <w:lang w:val="ro-RO"/>
        </w:rPr>
        <w:t xml:space="preserve">pentru fiecare nouă </w:t>
      </w:r>
      <w:r w:rsidR="00801012">
        <w:rPr>
          <w:rFonts w:ascii="Tahoma" w:hAnsi="Tahoma" w:cs="Tahoma"/>
          <w:sz w:val="22"/>
          <w:szCs w:val="22"/>
          <w:lang w:val="ro-RO"/>
        </w:rPr>
        <w:t>tranzacți</w:t>
      </w:r>
      <w:r w:rsidR="00EE0E3D">
        <w:rPr>
          <w:rFonts w:ascii="Tahoma" w:hAnsi="Tahoma" w:cs="Tahoma"/>
          <w:sz w:val="22"/>
          <w:szCs w:val="22"/>
          <w:lang w:val="ro-RO"/>
        </w:rPr>
        <w:t>e</w:t>
      </w:r>
      <w:r w:rsidR="00CE7F80">
        <w:rPr>
          <w:rFonts w:ascii="Tahoma" w:hAnsi="Tahoma" w:cs="Tahoma"/>
          <w:sz w:val="22"/>
          <w:szCs w:val="22"/>
          <w:lang w:val="ro-RO"/>
        </w:rPr>
        <w:t xml:space="preserve">, </w:t>
      </w:r>
      <w:r w:rsidR="00801012">
        <w:rPr>
          <w:rFonts w:ascii="Tahoma" w:hAnsi="Tahoma" w:cs="Tahoma"/>
          <w:sz w:val="22"/>
          <w:szCs w:val="22"/>
          <w:lang w:val="ro-RO"/>
        </w:rPr>
        <w:t>pe</w:t>
      </w:r>
      <w:r w:rsidR="007F255F">
        <w:rPr>
          <w:rFonts w:ascii="Tahoma" w:hAnsi="Tahoma" w:cs="Tahoma"/>
          <w:sz w:val="22"/>
          <w:szCs w:val="22"/>
          <w:lang w:val="ro-RO"/>
        </w:rPr>
        <w:t xml:space="preserve">ntru același tip de </w:t>
      </w:r>
      <w:r w:rsidR="00CE7F80" w:rsidRPr="00D62C46">
        <w:rPr>
          <w:rFonts w:ascii="Tahoma" w:hAnsi="Tahoma" w:cs="Tahoma"/>
          <w:sz w:val="22"/>
          <w:szCs w:val="22"/>
          <w:lang w:val="ro-RO"/>
        </w:rPr>
        <w:t>perioad</w:t>
      </w:r>
      <w:r w:rsidR="00CE7F80">
        <w:rPr>
          <w:rFonts w:ascii="Tahoma" w:hAnsi="Tahoma" w:cs="Tahoma"/>
          <w:sz w:val="22"/>
          <w:szCs w:val="22"/>
          <w:lang w:val="ro-RO"/>
        </w:rPr>
        <w:t>ă</w:t>
      </w:r>
      <w:r w:rsidR="00CE7F80" w:rsidRPr="00D62C46">
        <w:rPr>
          <w:rFonts w:ascii="Tahoma" w:hAnsi="Tahoma" w:cs="Tahoma"/>
          <w:sz w:val="22"/>
          <w:szCs w:val="22"/>
          <w:lang w:val="ro-RO"/>
        </w:rPr>
        <w:t xml:space="preserve"> de livrare de o</w:t>
      </w:r>
      <w:r w:rsidR="00CE7F80">
        <w:rPr>
          <w:rFonts w:ascii="Tahoma" w:hAnsi="Tahoma" w:cs="Tahoma"/>
          <w:sz w:val="22"/>
          <w:szCs w:val="22"/>
          <w:lang w:val="ro-RO"/>
        </w:rPr>
        <w:t xml:space="preserve"> zi sau o săptămână</w:t>
      </w:r>
      <w:r w:rsidR="0002565D">
        <w:rPr>
          <w:rFonts w:ascii="Tahoma" w:hAnsi="Tahoma" w:cs="Tahoma"/>
          <w:sz w:val="22"/>
          <w:szCs w:val="22"/>
          <w:lang w:val="ro-RO"/>
        </w:rPr>
        <w:t xml:space="preserve"> și același profil zilnic de livrare. Anexa 2 astfel semnată este</w:t>
      </w:r>
      <w:r w:rsidR="00CE7F80">
        <w:rPr>
          <w:rFonts w:ascii="Tahoma" w:hAnsi="Tahoma" w:cs="Tahoma"/>
          <w:sz w:val="22"/>
          <w:szCs w:val="22"/>
          <w:lang w:val="ro-RO"/>
        </w:rPr>
        <w:t xml:space="preserve"> subscrisă în integralitate prevederilor prezentului contract pe toată perioada de valabilitate a acestuia</w:t>
      </w:r>
      <w:r w:rsidR="00D62C46">
        <w:rPr>
          <w:rFonts w:ascii="Tahoma" w:hAnsi="Tahoma" w:cs="Tahoma"/>
          <w:sz w:val="22"/>
          <w:szCs w:val="22"/>
          <w:lang w:val="ro-RO"/>
        </w:rPr>
        <w:t xml:space="preserve">. </w:t>
      </w:r>
    </w:p>
    <w:bookmarkEnd w:id="4"/>
    <w:bookmarkEnd w:id="5"/>
    <w:p w14:paraId="20455A9D" w14:textId="77777777" w:rsidR="00E01163" w:rsidRDefault="00E01163" w:rsidP="00B24990">
      <w:pPr>
        <w:pStyle w:val="BodyText"/>
        <w:spacing w:before="100" w:beforeAutospacing="1" w:after="100" w:afterAutospacing="1"/>
        <w:jc w:val="both"/>
        <w:rPr>
          <w:rFonts w:ascii="Tahoma" w:hAnsi="Tahoma" w:cs="Tahoma"/>
          <w:b/>
          <w:sz w:val="22"/>
          <w:szCs w:val="22"/>
          <w:lang w:val="ro-RO"/>
        </w:rPr>
      </w:pPr>
    </w:p>
    <w:p w14:paraId="40C18AD4" w14:textId="2A83E06C" w:rsidR="00DE5AA4" w:rsidRPr="00C43337" w:rsidRDefault="00DE5AA4" w:rsidP="00B24990">
      <w:pPr>
        <w:pStyle w:val="BodyText"/>
        <w:spacing w:before="100" w:beforeAutospacing="1" w:after="100" w:afterAutospacing="1"/>
        <w:jc w:val="both"/>
        <w:rPr>
          <w:rFonts w:ascii="Tahoma" w:hAnsi="Tahoma" w:cs="Tahoma"/>
          <w:b/>
          <w:sz w:val="22"/>
          <w:szCs w:val="22"/>
          <w:lang w:val="ro-RO"/>
        </w:rPr>
      </w:pPr>
      <w:r w:rsidRPr="00C43337">
        <w:rPr>
          <w:rFonts w:ascii="Tahoma" w:hAnsi="Tahoma" w:cs="Tahoma"/>
          <w:b/>
          <w:sz w:val="22"/>
          <w:szCs w:val="22"/>
          <w:lang w:val="ro-RO"/>
        </w:rPr>
        <w:t xml:space="preserve">Perioada de </w:t>
      </w:r>
      <w:r w:rsidR="00784BA4" w:rsidRPr="00C43337">
        <w:rPr>
          <w:rFonts w:ascii="Tahoma" w:hAnsi="Tahoma" w:cs="Tahoma"/>
          <w:b/>
          <w:sz w:val="22"/>
          <w:szCs w:val="22"/>
          <w:lang w:val="ro-RO"/>
        </w:rPr>
        <w:t xml:space="preserve">valabilitate </w:t>
      </w:r>
      <w:r w:rsidRPr="00C43337">
        <w:rPr>
          <w:rFonts w:ascii="Tahoma" w:hAnsi="Tahoma" w:cs="Tahoma"/>
          <w:b/>
          <w:sz w:val="22"/>
          <w:szCs w:val="22"/>
          <w:lang w:val="ro-RO"/>
        </w:rPr>
        <w:t xml:space="preserve">a </w:t>
      </w:r>
      <w:r w:rsidR="00784BA4" w:rsidRPr="00C43337">
        <w:rPr>
          <w:rFonts w:ascii="Tahoma" w:hAnsi="Tahoma" w:cs="Tahoma"/>
          <w:b/>
          <w:sz w:val="22"/>
          <w:szCs w:val="22"/>
          <w:lang w:val="ro-RO"/>
        </w:rPr>
        <w:t>contractului</w:t>
      </w:r>
    </w:p>
    <w:p w14:paraId="5BF7C98C" w14:textId="70C0A416" w:rsidR="00DE5AA4" w:rsidRPr="00C43337" w:rsidRDefault="00DE5AA4"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10</w:t>
      </w:r>
      <w:r w:rsidRPr="00C43337">
        <w:rPr>
          <w:rFonts w:ascii="Tahoma" w:hAnsi="Tahoma" w:cs="Tahoma"/>
          <w:sz w:val="22"/>
          <w:szCs w:val="22"/>
          <w:lang w:val="ro-RO"/>
        </w:rPr>
        <w:t xml:space="preserve">. (1) </w:t>
      </w:r>
      <w:bookmarkStart w:id="6" w:name="_Hlk8743637"/>
      <w:r w:rsidRPr="00C43337">
        <w:rPr>
          <w:rFonts w:ascii="Tahoma" w:hAnsi="Tahoma" w:cs="Tahoma"/>
          <w:sz w:val="22"/>
          <w:szCs w:val="22"/>
          <w:lang w:val="ro-RO"/>
        </w:rPr>
        <w:t xml:space="preserve">Perioada de valabilitate a prezentului </w:t>
      </w:r>
      <w:bookmarkEnd w:id="6"/>
      <w:r w:rsidR="00A54DC5">
        <w:rPr>
          <w:rFonts w:ascii="Tahoma" w:hAnsi="Tahoma" w:cs="Tahoma"/>
          <w:sz w:val="22"/>
          <w:szCs w:val="22"/>
          <w:lang w:val="ro-RO"/>
        </w:rPr>
        <w:t>C</w:t>
      </w:r>
      <w:r w:rsidR="00A54DC5" w:rsidRPr="00C43337">
        <w:rPr>
          <w:rFonts w:ascii="Tahoma" w:hAnsi="Tahoma" w:cs="Tahoma"/>
          <w:sz w:val="22"/>
          <w:szCs w:val="22"/>
          <w:lang w:val="ro-RO"/>
        </w:rPr>
        <w:t xml:space="preserve">ontract </w:t>
      </w:r>
      <w:r w:rsidRPr="00C43337">
        <w:rPr>
          <w:rFonts w:ascii="Tahoma" w:hAnsi="Tahoma" w:cs="Tahoma"/>
          <w:sz w:val="22"/>
          <w:szCs w:val="22"/>
          <w:lang w:val="ro-RO"/>
        </w:rPr>
        <w:t xml:space="preserve">va </w:t>
      </w:r>
      <w:r w:rsidR="006B7B48" w:rsidRPr="00C43337">
        <w:rPr>
          <w:rFonts w:ascii="Tahoma" w:hAnsi="Tahoma" w:cs="Tahoma"/>
          <w:sz w:val="22"/>
          <w:szCs w:val="22"/>
          <w:lang w:val="ro-RO"/>
        </w:rPr>
        <w:t>î</w:t>
      </w:r>
      <w:r w:rsidRPr="00C43337">
        <w:rPr>
          <w:rFonts w:ascii="Tahoma" w:hAnsi="Tahoma" w:cs="Tahoma"/>
          <w:sz w:val="22"/>
          <w:szCs w:val="22"/>
          <w:lang w:val="ro-RO"/>
        </w:rPr>
        <w:t xml:space="preserve">ncepe la data </w:t>
      </w:r>
      <w:r w:rsidR="00784BA4" w:rsidRPr="00C43337">
        <w:rPr>
          <w:rFonts w:ascii="Tahoma" w:hAnsi="Tahoma" w:cs="Tahoma"/>
          <w:sz w:val="22"/>
          <w:szCs w:val="22"/>
          <w:lang w:val="ro-RO"/>
        </w:rPr>
        <w:t>semn</w:t>
      </w:r>
      <w:r w:rsidR="006B7B48" w:rsidRPr="00C43337">
        <w:rPr>
          <w:rFonts w:ascii="Tahoma" w:hAnsi="Tahoma" w:cs="Tahoma"/>
          <w:sz w:val="22"/>
          <w:szCs w:val="22"/>
          <w:lang w:val="ro-RO"/>
        </w:rPr>
        <w:t>ă</w:t>
      </w:r>
      <w:r w:rsidR="00784BA4" w:rsidRPr="00C43337">
        <w:rPr>
          <w:rFonts w:ascii="Tahoma" w:hAnsi="Tahoma" w:cs="Tahoma"/>
          <w:sz w:val="22"/>
          <w:szCs w:val="22"/>
          <w:lang w:val="ro-RO"/>
        </w:rPr>
        <w:t xml:space="preserve">rii </w:t>
      </w:r>
      <w:r w:rsidR="003A5FCB" w:rsidRPr="00C43337">
        <w:rPr>
          <w:rFonts w:ascii="Tahoma" w:hAnsi="Tahoma" w:cs="Tahoma"/>
          <w:sz w:val="22"/>
          <w:szCs w:val="22"/>
          <w:lang w:val="ro-RO"/>
        </w:rPr>
        <w:t xml:space="preserve">lui de ambele </w:t>
      </w:r>
      <w:r w:rsidR="00784BA4" w:rsidRPr="00C43337">
        <w:rPr>
          <w:rFonts w:ascii="Tahoma" w:hAnsi="Tahoma" w:cs="Tahoma"/>
          <w:sz w:val="22"/>
          <w:szCs w:val="22"/>
          <w:lang w:val="ro-RO"/>
        </w:rPr>
        <w:t>P</w:t>
      </w:r>
      <w:r w:rsidR="006B7B48" w:rsidRPr="00C43337">
        <w:rPr>
          <w:rFonts w:ascii="Tahoma" w:hAnsi="Tahoma" w:cs="Tahoma"/>
          <w:sz w:val="22"/>
          <w:szCs w:val="22"/>
          <w:lang w:val="ro-RO"/>
        </w:rPr>
        <w:t>ă</w:t>
      </w:r>
      <w:r w:rsidR="00784BA4" w:rsidRPr="00C43337">
        <w:rPr>
          <w:rFonts w:ascii="Tahoma" w:hAnsi="Tahoma" w:cs="Tahoma"/>
          <w:sz w:val="22"/>
          <w:szCs w:val="22"/>
          <w:lang w:val="ro-RO"/>
        </w:rPr>
        <w:t>r</w:t>
      </w:r>
      <w:r w:rsidR="003B5C11" w:rsidRPr="00C43337">
        <w:rPr>
          <w:rFonts w:ascii="Tahoma" w:hAnsi="Tahoma" w:cs="Tahoma"/>
          <w:sz w:val="22"/>
          <w:szCs w:val="22"/>
          <w:lang w:val="ro-RO"/>
        </w:rPr>
        <w:t>ț</w:t>
      </w:r>
      <w:r w:rsidR="00784BA4" w:rsidRPr="00C43337">
        <w:rPr>
          <w:rFonts w:ascii="Tahoma" w:hAnsi="Tahoma" w:cs="Tahoma"/>
          <w:sz w:val="22"/>
          <w:szCs w:val="22"/>
          <w:lang w:val="ro-RO"/>
        </w:rPr>
        <w:t xml:space="preserve">i </w:t>
      </w:r>
      <w:r w:rsidR="003B5C11" w:rsidRPr="00C43337">
        <w:rPr>
          <w:rFonts w:ascii="Tahoma" w:hAnsi="Tahoma" w:cs="Tahoma"/>
          <w:sz w:val="22"/>
          <w:szCs w:val="22"/>
          <w:lang w:val="ro-RO"/>
        </w:rPr>
        <w:t xml:space="preserve">    </w:t>
      </w:r>
      <w:r w:rsidR="003A5FCB" w:rsidRPr="00C43337">
        <w:rPr>
          <w:rFonts w:ascii="Tahoma" w:hAnsi="Tahoma" w:cs="Tahoma"/>
          <w:sz w:val="22"/>
          <w:szCs w:val="22"/>
          <w:lang w:val="ro-RO"/>
        </w:rPr>
        <w:t>(</w:t>
      </w:r>
      <w:bookmarkStart w:id="7" w:name="_Hlk8743683"/>
      <w:r w:rsidRPr="00C43337">
        <w:rPr>
          <w:rFonts w:ascii="Tahoma" w:hAnsi="Tahoma" w:cs="Tahoma"/>
          <w:sz w:val="22"/>
          <w:szCs w:val="22"/>
          <w:lang w:val="ro-RO"/>
        </w:rPr>
        <w:t xml:space="preserve">Data </w:t>
      </w:r>
      <w:r w:rsidR="003A5FCB" w:rsidRPr="00C43337">
        <w:rPr>
          <w:rFonts w:ascii="Tahoma" w:hAnsi="Tahoma" w:cs="Tahoma"/>
          <w:sz w:val="22"/>
          <w:szCs w:val="22"/>
          <w:lang w:val="ro-RO"/>
        </w:rPr>
        <w:t>de</w:t>
      </w:r>
      <w:r w:rsidRPr="00C43337">
        <w:rPr>
          <w:rFonts w:ascii="Tahoma" w:hAnsi="Tahoma" w:cs="Tahoma"/>
          <w:sz w:val="22"/>
          <w:szCs w:val="22"/>
          <w:lang w:val="ro-RO"/>
        </w:rPr>
        <w:t xml:space="preserve"> intrare </w:t>
      </w:r>
      <w:r w:rsidR="006B7B48" w:rsidRPr="00C43337">
        <w:rPr>
          <w:rFonts w:ascii="Tahoma" w:hAnsi="Tahoma" w:cs="Tahoma"/>
          <w:sz w:val="22"/>
          <w:szCs w:val="22"/>
          <w:lang w:val="ro-RO"/>
        </w:rPr>
        <w:t>î</w:t>
      </w:r>
      <w:r w:rsidRPr="00C43337">
        <w:rPr>
          <w:rFonts w:ascii="Tahoma" w:hAnsi="Tahoma" w:cs="Tahoma"/>
          <w:sz w:val="22"/>
          <w:szCs w:val="22"/>
          <w:lang w:val="ro-RO"/>
        </w:rPr>
        <w:t>n vigoare</w:t>
      </w:r>
      <w:bookmarkEnd w:id="7"/>
      <w:r w:rsidR="002E58F3" w:rsidRPr="007A4E53">
        <w:rPr>
          <w:rFonts w:ascii="Tahoma" w:hAnsi="Tahoma" w:cs="Tahoma"/>
          <w:sz w:val="22"/>
          <w:szCs w:val="22"/>
          <w:lang w:val="ro-RO"/>
        </w:rPr>
        <w:t xml:space="preserve"> prevăzută în Anexa 2, punctul 1.1</w:t>
      </w:r>
      <w:r w:rsidR="003A5FCB" w:rsidRPr="00C43337">
        <w:rPr>
          <w:rFonts w:ascii="Tahoma" w:hAnsi="Tahoma" w:cs="Tahoma"/>
          <w:sz w:val="22"/>
          <w:szCs w:val="22"/>
          <w:lang w:val="ro-RO"/>
        </w:rPr>
        <w:t>)</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va </w:t>
      </w:r>
      <w:r w:rsidR="003B5C11" w:rsidRPr="00C43337">
        <w:rPr>
          <w:rFonts w:ascii="Tahoma" w:hAnsi="Tahoma" w:cs="Tahoma"/>
          <w:sz w:val="22"/>
          <w:szCs w:val="22"/>
          <w:lang w:val="ro-RO"/>
        </w:rPr>
        <w:t>î</w:t>
      </w:r>
      <w:r w:rsidR="003A5FCB" w:rsidRPr="00C43337">
        <w:rPr>
          <w:rFonts w:ascii="Tahoma" w:hAnsi="Tahoma" w:cs="Tahoma"/>
          <w:sz w:val="22"/>
          <w:szCs w:val="22"/>
          <w:lang w:val="ro-RO"/>
        </w:rPr>
        <w:t xml:space="preserve">nceta </w:t>
      </w:r>
      <w:r w:rsidRPr="00C43337">
        <w:rPr>
          <w:rFonts w:ascii="Tahoma" w:hAnsi="Tahoma" w:cs="Tahoma"/>
          <w:sz w:val="22"/>
          <w:szCs w:val="22"/>
          <w:lang w:val="ro-RO"/>
        </w:rPr>
        <w:t xml:space="preserve">la data </w:t>
      </w:r>
      <w:r w:rsidR="00246D53" w:rsidRPr="007A4E53">
        <w:rPr>
          <w:rFonts w:ascii="Tahoma" w:hAnsi="Tahoma" w:cs="Tahoma"/>
          <w:sz w:val="22"/>
          <w:szCs w:val="22"/>
          <w:lang w:val="ro-RO"/>
        </w:rPr>
        <w:t>prev</w:t>
      </w:r>
      <w:r w:rsidR="008F2ACD" w:rsidRPr="007A4E53">
        <w:rPr>
          <w:rFonts w:ascii="Tahoma" w:hAnsi="Tahoma" w:cs="Tahoma"/>
          <w:sz w:val="22"/>
          <w:szCs w:val="22"/>
          <w:lang w:val="ro-RO"/>
        </w:rPr>
        <w:t>ă</w:t>
      </w:r>
      <w:r w:rsidR="00246D53" w:rsidRPr="007A4E53">
        <w:rPr>
          <w:rFonts w:ascii="Tahoma" w:hAnsi="Tahoma" w:cs="Tahoma"/>
          <w:sz w:val="22"/>
          <w:szCs w:val="22"/>
          <w:lang w:val="ro-RO"/>
        </w:rPr>
        <w:t>zut</w:t>
      </w:r>
      <w:r w:rsidR="008F2ACD" w:rsidRPr="007A4E53">
        <w:rPr>
          <w:rFonts w:ascii="Tahoma" w:hAnsi="Tahoma" w:cs="Tahoma"/>
          <w:sz w:val="22"/>
          <w:szCs w:val="22"/>
          <w:lang w:val="ro-RO"/>
        </w:rPr>
        <w:t>ă</w:t>
      </w:r>
      <w:r w:rsidR="00246D53" w:rsidRPr="007A4E53">
        <w:rPr>
          <w:rFonts w:ascii="Tahoma" w:hAnsi="Tahoma" w:cs="Tahoma"/>
          <w:sz w:val="22"/>
          <w:szCs w:val="22"/>
          <w:lang w:val="ro-RO"/>
        </w:rPr>
        <w:t xml:space="preserve"> </w:t>
      </w:r>
      <w:r w:rsidR="008F2ACD" w:rsidRPr="007A4E53">
        <w:rPr>
          <w:rFonts w:ascii="Tahoma" w:hAnsi="Tahoma" w:cs="Tahoma"/>
          <w:sz w:val="22"/>
          <w:szCs w:val="22"/>
          <w:lang w:val="ro-RO"/>
        </w:rPr>
        <w:t>î</w:t>
      </w:r>
      <w:r w:rsidR="00246D53" w:rsidRPr="007A4E53">
        <w:rPr>
          <w:rFonts w:ascii="Tahoma" w:hAnsi="Tahoma" w:cs="Tahoma"/>
          <w:sz w:val="22"/>
          <w:szCs w:val="22"/>
          <w:lang w:val="ro-RO"/>
        </w:rPr>
        <w:t xml:space="preserve">n Anexa </w:t>
      </w:r>
      <w:r w:rsidR="008F2ACD" w:rsidRPr="007A4E53">
        <w:rPr>
          <w:rFonts w:ascii="Tahoma" w:hAnsi="Tahoma" w:cs="Tahoma"/>
          <w:sz w:val="22"/>
          <w:szCs w:val="22"/>
          <w:lang w:val="ro-RO"/>
        </w:rPr>
        <w:t>2</w:t>
      </w:r>
      <w:r w:rsidRPr="007A4E53">
        <w:rPr>
          <w:rFonts w:ascii="Tahoma" w:hAnsi="Tahoma" w:cs="Tahoma"/>
          <w:sz w:val="22"/>
          <w:szCs w:val="22"/>
          <w:lang w:val="ro-RO"/>
        </w:rPr>
        <w:t>,</w:t>
      </w:r>
      <w:r w:rsidR="00021679" w:rsidRPr="007A4E53">
        <w:rPr>
          <w:rFonts w:ascii="Tahoma" w:hAnsi="Tahoma" w:cs="Tahoma"/>
          <w:sz w:val="22"/>
          <w:szCs w:val="22"/>
          <w:lang w:val="ro-RO"/>
        </w:rPr>
        <w:t xml:space="preserve"> </w:t>
      </w:r>
      <w:r w:rsidR="002E58F3" w:rsidRPr="007A4E53">
        <w:rPr>
          <w:rFonts w:ascii="Tahoma" w:hAnsi="Tahoma" w:cs="Tahoma"/>
          <w:sz w:val="22"/>
          <w:szCs w:val="22"/>
          <w:lang w:val="ro-RO"/>
        </w:rPr>
        <w:t xml:space="preserve">punctul 1.2, </w:t>
      </w:r>
      <w:r w:rsidR="00246D53" w:rsidRPr="007A4E53">
        <w:rPr>
          <w:rFonts w:ascii="Tahoma" w:hAnsi="Tahoma" w:cs="Tahoma"/>
          <w:sz w:val="22"/>
          <w:szCs w:val="22"/>
          <w:lang w:val="ro-RO"/>
        </w:rPr>
        <w:t>denumit</w:t>
      </w:r>
      <w:r w:rsidR="008F2ACD" w:rsidRPr="007A4E53">
        <w:rPr>
          <w:rFonts w:ascii="Tahoma" w:hAnsi="Tahoma" w:cs="Tahoma"/>
          <w:sz w:val="22"/>
          <w:szCs w:val="22"/>
          <w:lang w:val="ro-RO"/>
        </w:rPr>
        <w:t>ă</w:t>
      </w:r>
      <w:r w:rsidRPr="007A4E53">
        <w:rPr>
          <w:rFonts w:ascii="Tahoma" w:hAnsi="Tahoma" w:cs="Tahoma"/>
          <w:sz w:val="22"/>
          <w:szCs w:val="22"/>
          <w:lang w:val="ro-RO"/>
        </w:rPr>
        <w:t xml:space="preserve"> </w:t>
      </w:r>
      <w:bookmarkStart w:id="8" w:name="_Hlk8660972"/>
      <w:r w:rsidRPr="00C43337">
        <w:rPr>
          <w:rFonts w:ascii="Tahoma" w:hAnsi="Tahoma" w:cs="Tahoma"/>
          <w:sz w:val="22"/>
          <w:szCs w:val="22"/>
          <w:lang w:val="ro-RO"/>
        </w:rPr>
        <w:t>Data de Expirare</w:t>
      </w:r>
      <w:bookmarkEnd w:id="8"/>
      <w:r w:rsidRPr="007A4E53">
        <w:rPr>
          <w:rFonts w:ascii="Tahoma" w:hAnsi="Tahoma" w:cs="Tahoma"/>
          <w:sz w:val="22"/>
          <w:szCs w:val="22"/>
          <w:lang w:val="ro-RO"/>
        </w:rPr>
        <w:t>.</w:t>
      </w:r>
      <w:r w:rsidRPr="00C43337">
        <w:rPr>
          <w:rFonts w:ascii="Tahoma" w:hAnsi="Tahoma" w:cs="Tahoma"/>
          <w:sz w:val="22"/>
          <w:szCs w:val="22"/>
          <w:lang w:val="ro-RO"/>
        </w:rPr>
        <w:t xml:space="preserve"> </w:t>
      </w:r>
    </w:p>
    <w:p w14:paraId="4BFBD43A" w14:textId="77777777" w:rsidR="00DE5AA4" w:rsidRDefault="00DE5AA4"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(2) </w:t>
      </w:r>
      <w:r w:rsidR="00E91D04" w:rsidRPr="007A4E53">
        <w:rPr>
          <w:rFonts w:ascii="Tahoma" w:hAnsi="Tahoma" w:cs="Tahoma"/>
          <w:sz w:val="22"/>
          <w:szCs w:val="22"/>
          <w:lang w:val="ro-RO"/>
        </w:rPr>
        <w:t>Începere</w:t>
      </w:r>
      <w:r w:rsidRPr="007A4E53">
        <w:rPr>
          <w:rFonts w:ascii="Tahoma" w:hAnsi="Tahoma" w:cs="Tahoma"/>
          <w:sz w:val="22"/>
          <w:szCs w:val="22"/>
          <w:lang w:val="ro-RO"/>
        </w:rPr>
        <w:t>a livr</w:t>
      </w:r>
      <w:r w:rsidR="006B7B48" w:rsidRPr="007A4E53">
        <w:rPr>
          <w:rFonts w:ascii="Tahoma" w:hAnsi="Tahoma" w:cs="Tahoma"/>
          <w:sz w:val="22"/>
          <w:szCs w:val="22"/>
          <w:lang w:val="ro-RO"/>
        </w:rPr>
        <w:t>ă</w:t>
      </w:r>
      <w:r w:rsidRPr="007A4E53">
        <w:rPr>
          <w:rFonts w:ascii="Tahoma" w:hAnsi="Tahoma" w:cs="Tahoma"/>
          <w:sz w:val="22"/>
          <w:szCs w:val="22"/>
          <w:lang w:val="ro-RO"/>
        </w:rPr>
        <w:t>ri</w:t>
      </w:r>
      <w:r w:rsidR="00E91D04" w:rsidRPr="007A4E53">
        <w:rPr>
          <w:rFonts w:ascii="Tahoma" w:hAnsi="Tahoma" w:cs="Tahoma"/>
          <w:sz w:val="22"/>
          <w:szCs w:val="22"/>
          <w:lang w:val="ro-RO"/>
        </w:rPr>
        <w:t>i</w:t>
      </w:r>
      <w:r w:rsidRPr="00C43337">
        <w:rPr>
          <w:rFonts w:ascii="Tahoma" w:hAnsi="Tahoma" w:cs="Tahoma"/>
          <w:sz w:val="22"/>
          <w:szCs w:val="22"/>
          <w:lang w:val="ro-RO"/>
        </w:rPr>
        <w:t xml:space="preserve"> este </w:t>
      </w:r>
      <w:r w:rsidRPr="007A4E53">
        <w:rPr>
          <w:rFonts w:ascii="Tahoma" w:hAnsi="Tahoma" w:cs="Tahoma"/>
          <w:sz w:val="22"/>
          <w:szCs w:val="22"/>
          <w:lang w:val="ro-RO"/>
        </w:rPr>
        <w:t>condi</w:t>
      </w:r>
      <w:r w:rsidR="00E15EBB" w:rsidRPr="007A4E53">
        <w:rPr>
          <w:rFonts w:ascii="Tahoma" w:hAnsi="Tahoma" w:cs="Tahoma"/>
          <w:sz w:val="22"/>
          <w:szCs w:val="22"/>
          <w:lang w:val="ro-RO"/>
        </w:rPr>
        <w:t>ţ</w:t>
      </w:r>
      <w:r w:rsidRPr="007A4E53">
        <w:rPr>
          <w:rFonts w:ascii="Tahoma" w:hAnsi="Tahoma" w:cs="Tahoma"/>
          <w:sz w:val="22"/>
          <w:szCs w:val="22"/>
          <w:lang w:val="ro-RO"/>
        </w:rPr>
        <w:t>i</w:t>
      </w:r>
      <w:r w:rsidR="00E91D04" w:rsidRPr="007A4E53">
        <w:rPr>
          <w:rFonts w:ascii="Tahoma" w:hAnsi="Tahoma" w:cs="Tahoma"/>
          <w:sz w:val="22"/>
          <w:szCs w:val="22"/>
          <w:lang w:val="ro-RO"/>
        </w:rPr>
        <w:t>onată de</w:t>
      </w:r>
      <w:r w:rsidRPr="007A4E53">
        <w:rPr>
          <w:rFonts w:ascii="Tahoma" w:hAnsi="Tahoma" w:cs="Tahoma"/>
          <w:sz w:val="22"/>
          <w:szCs w:val="22"/>
          <w:lang w:val="ro-RO"/>
        </w:rPr>
        <w:t xml:space="preserve"> </w:t>
      </w:r>
      <w:r w:rsidR="00E91D04" w:rsidRPr="007A4E53">
        <w:rPr>
          <w:rFonts w:ascii="Tahoma" w:hAnsi="Tahoma" w:cs="Tahoma"/>
          <w:sz w:val="22"/>
          <w:szCs w:val="22"/>
          <w:lang w:val="ro-RO"/>
        </w:rPr>
        <w:t>îndeplinirea</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termen de c</w:t>
      </w:r>
      <w:r w:rsidR="006B7B48" w:rsidRPr="00C43337">
        <w:rPr>
          <w:rFonts w:ascii="Tahoma" w:hAnsi="Tahoma" w:cs="Tahoma"/>
          <w:sz w:val="22"/>
          <w:szCs w:val="22"/>
          <w:lang w:val="ro-RO"/>
        </w:rPr>
        <w:t>ă</w:t>
      </w:r>
      <w:r w:rsidRPr="00C43337">
        <w:rPr>
          <w:rFonts w:ascii="Tahoma" w:hAnsi="Tahoma" w:cs="Tahoma"/>
          <w:sz w:val="22"/>
          <w:szCs w:val="22"/>
          <w:lang w:val="ro-RO"/>
        </w:rPr>
        <w:t xml:space="preserve">tre </w:t>
      </w:r>
      <w:r w:rsidR="00FF2B51">
        <w:rPr>
          <w:rFonts w:ascii="Tahoma" w:hAnsi="Tahoma" w:cs="Tahoma"/>
          <w:sz w:val="22"/>
          <w:szCs w:val="22"/>
          <w:lang w:val="ro-RO"/>
        </w:rPr>
        <w:t xml:space="preserve">părți a obligațiilor ce le revin cu privire la Garanții astfel cum sunt acestea precizate pentru </w:t>
      </w:r>
      <w:r w:rsidRPr="00C43337">
        <w:rPr>
          <w:rFonts w:ascii="Tahoma" w:hAnsi="Tahoma" w:cs="Tahoma"/>
          <w:sz w:val="22"/>
          <w:szCs w:val="22"/>
          <w:lang w:val="ro-RO"/>
        </w:rPr>
        <w:t>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FF2B51">
        <w:rPr>
          <w:rFonts w:ascii="Tahoma" w:hAnsi="Tahoma" w:cs="Tahoma"/>
          <w:sz w:val="22"/>
          <w:szCs w:val="22"/>
          <w:lang w:val="ro-RO"/>
        </w:rPr>
        <w:t>la</w:t>
      </w:r>
      <w:r w:rsidRPr="00C43337">
        <w:rPr>
          <w:rFonts w:ascii="Tahoma" w:hAnsi="Tahoma" w:cs="Tahoma"/>
          <w:sz w:val="22"/>
          <w:szCs w:val="22"/>
          <w:lang w:val="ro-RO"/>
        </w:rPr>
        <w:t xml:space="preserve"> art.</w:t>
      </w:r>
      <w:r w:rsidR="0036446D">
        <w:rPr>
          <w:rFonts w:ascii="Tahoma" w:hAnsi="Tahoma" w:cs="Tahoma"/>
          <w:sz w:val="22"/>
          <w:szCs w:val="22"/>
          <w:lang w:val="ro-RO"/>
        </w:rPr>
        <w:t xml:space="preserve"> </w:t>
      </w:r>
      <w:r w:rsidR="00E60119">
        <w:rPr>
          <w:rFonts w:ascii="Tahoma" w:hAnsi="Tahoma" w:cs="Tahoma"/>
          <w:sz w:val="22"/>
          <w:szCs w:val="22"/>
          <w:lang w:val="ro-RO"/>
        </w:rPr>
        <w:t>16</w:t>
      </w:r>
      <w:r w:rsidR="003068A7" w:rsidRPr="00C43337">
        <w:rPr>
          <w:rFonts w:ascii="Tahoma" w:hAnsi="Tahoma" w:cs="Tahoma"/>
          <w:sz w:val="22"/>
          <w:szCs w:val="22"/>
          <w:lang w:val="ro-RO"/>
        </w:rPr>
        <w:t xml:space="preserve"> </w:t>
      </w:r>
      <w:r w:rsidR="003B5C11" w:rsidRPr="00C43337">
        <w:rPr>
          <w:rFonts w:ascii="Tahoma" w:hAnsi="Tahoma" w:cs="Tahoma"/>
          <w:sz w:val="22"/>
          <w:szCs w:val="22"/>
          <w:lang w:val="ro-RO"/>
        </w:rPr>
        <w:t>ș</w:t>
      </w:r>
      <w:r w:rsidR="00397AA0" w:rsidRPr="00C43337">
        <w:rPr>
          <w:rFonts w:ascii="Tahoma" w:hAnsi="Tahoma" w:cs="Tahoma"/>
          <w:sz w:val="22"/>
          <w:szCs w:val="22"/>
          <w:lang w:val="ro-RO"/>
        </w:rPr>
        <w:t xml:space="preserve">i </w:t>
      </w:r>
      <w:r w:rsidR="00FF2B51">
        <w:rPr>
          <w:rFonts w:ascii="Tahoma" w:hAnsi="Tahoma" w:cs="Tahoma"/>
          <w:sz w:val="22"/>
          <w:szCs w:val="22"/>
          <w:lang w:val="ro-RO"/>
        </w:rPr>
        <w:t>pentru</w:t>
      </w:r>
      <w:r w:rsidR="00397AA0"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00397AA0" w:rsidRPr="00C43337">
        <w:rPr>
          <w:rFonts w:ascii="Tahoma" w:hAnsi="Tahoma" w:cs="Tahoma"/>
          <w:sz w:val="22"/>
          <w:szCs w:val="22"/>
          <w:lang w:val="ro-RO"/>
        </w:rPr>
        <w:t>nz</w:t>
      </w:r>
      <w:r w:rsidR="006B7B48" w:rsidRPr="00C43337">
        <w:rPr>
          <w:rFonts w:ascii="Tahoma" w:hAnsi="Tahoma" w:cs="Tahoma"/>
          <w:sz w:val="22"/>
          <w:szCs w:val="22"/>
          <w:lang w:val="ro-RO"/>
        </w:rPr>
        <w:t>ă</w:t>
      </w:r>
      <w:r w:rsidR="00397AA0" w:rsidRPr="00C43337">
        <w:rPr>
          <w:rFonts w:ascii="Tahoma" w:hAnsi="Tahoma" w:cs="Tahoma"/>
          <w:sz w:val="22"/>
          <w:szCs w:val="22"/>
          <w:lang w:val="ro-RO"/>
        </w:rPr>
        <w:t xml:space="preserve">tor </w:t>
      </w:r>
      <w:r w:rsidR="00FF2B51">
        <w:rPr>
          <w:rFonts w:ascii="Tahoma" w:hAnsi="Tahoma" w:cs="Tahoma"/>
          <w:sz w:val="22"/>
          <w:szCs w:val="22"/>
          <w:lang w:val="ro-RO"/>
        </w:rPr>
        <w:t>la</w:t>
      </w:r>
      <w:r w:rsidR="00397AA0" w:rsidRPr="00C43337">
        <w:rPr>
          <w:rFonts w:ascii="Tahoma" w:hAnsi="Tahoma" w:cs="Tahoma"/>
          <w:sz w:val="22"/>
          <w:szCs w:val="22"/>
          <w:lang w:val="ro-RO"/>
        </w:rPr>
        <w:t xml:space="preserve"> </w:t>
      </w:r>
      <w:r w:rsidR="00607474" w:rsidRPr="00C43337">
        <w:rPr>
          <w:rFonts w:ascii="Tahoma" w:hAnsi="Tahoma" w:cs="Tahoma"/>
          <w:sz w:val="22"/>
          <w:szCs w:val="22"/>
          <w:lang w:val="ro-RO"/>
        </w:rPr>
        <w:t>art.</w:t>
      </w:r>
      <w:r w:rsidR="00E45106">
        <w:rPr>
          <w:rFonts w:ascii="Tahoma" w:hAnsi="Tahoma" w:cs="Tahoma"/>
          <w:sz w:val="22"/>
          <w:szCs w:val="22"/>
          <w:lang w:val="ro-RO"/>
        </w:rPr>
        <w:t xml:space="preserve"> </w:t>
      </w:r>
      <w:r w:rsidR="00E60119">
        <w:rPr>
          <w:rFonts w:ascii="Tahoma" w:hAnsi="Tahoma" w:cs="Tahoma"/>
          <w:sz w:val="22"/>
          <w:szCs w:val="22"/>
          <w:lang w:val="ro-RO"/>
        </w:rPr>
        <w:t>17</w:t>
      </w:r>
      <w:r w:rsidR="00017EE5" w:rsidRPr="00C43337">
        <w:rPr>
          <w:rFonts w:ascii="Tahoma" w:hAnsi="Tahoma" w:cs="Tahoma"/>
          <w:sz w:val="22"/>
          <w:szCs w:val="22"/>
          <w:lang w:val="ro-RO"/>
        </w:rPr>
        <w:t>.</w:t>
      </w:r>
      <w:r w:rsidR="00F07301" w:rsidRPr="00C43337">
        <w:rPr>
          <w:rFonts w:ascii="Tahoma" w:hAnsi="Tahoma" w:cs="Tahoma"/>
          <w:sz w:val="22"/>
          <w:szCs w:val="22"/>
          <w:lang w:val="ro-RO"/>
        </w:rPr>
        <w:t xml:space="preserve"> </w:t>
      </w:r>
    </w:p>
    <w:p w14:paraId="1709A325" w14:textId="7133713B" w:rsidR="00CB136C" w:rsidRPr="00C43337" w:rsidRDefault="00DE5AA4"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La expirarea Perioadei de Valabilitate,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nu vor mai fi </w:t>
      </w:r>
      <w:r w:rsidR="00E15EBB" w:rsidRPr="00C43337">
        <w:rPr>
          <w:rFonts w:ascii="Tahoma" w:hAnsi="Tahoma" w:cs="Tahoma"/>
          <w:sz w:val="22"/>
          <w:szCs w:val="22"/>
          <w:lang w:val="ro-RO"/>
        </w:rPr>
        <w:t>ţ</w:t>
      </w:r>
      <w:r w:rsidRPr="00C43337">
        <w:rPr>
          <w:rFonts w:ascii="Tahoma" w:hAnsi="Tahoma" w:cs="Tahoma"/>
          <w:sz w:val="22"/>
          <w:szCs w:val="22"/>
          <w:lang w:val="ro-RO"/>
        </w:rPr>
        <w:t xml:space="preserve">inute de termenii </w:t>
      </w:r>
      <w:r w:rsidR="00E15EBB" w:rsidRPr="00C43337">
        <w:rPr>
          <w:rFonts w:ascii="Tahoma" w:hAnsi="Tahoma" w:cs="Tahoma"/>
          <w:sz w:val="22"/>
          <w:szCs w:val="22"/>
          <w:lang w:val="ro-RO"/>
        </w:rPr>
        <w:t>ş</w:t>
      </w:r>
      <w:r w:rsidRPr="00C43337">
        <w:rPr>
          <w:rFonts w:ascii="Tahoma" w:hAnsi="Tahoma" w:cs="Tahoma"/>
          <w:sz w:val="22"/>
          <w:szCs w:val="22"/>
          <w:lang w:val="ro-RO"/>
        </w:rPr>
        <w:t>i condi</w:t>
      </w:r>
      <w:r w:rsidR="00E15EBB" w:rsidRPr="00C43337">
        <w:rPr>
          <w:rFonts w:ascii="Tahoma" w:hAnsi="Tahoma" w:cs="Tahoma"/>
          <w:sz w:val="22"/>
          <w:szCs w:val="22"/>
          <w:lang w:val="ro-RO"/>
        </w:rPr>
        <w:t>ţ</w:t>
      </w:r>
      <w:r w:rsidRPr="00C43337">
        <w:rPr>
          <w:rFonts w:ascii="Tahoma" w:hAnsi="Tahoma" w:cs="Tahoma"/>
          <w:sz w:val="22"/>
          <w:szCs w:val="22"/>
          <w:lang w:val="ro-RO"/>
        </w:rPr>
        <w:t>iile prezentului Contract dec</w:t>
      </w:r>
      <w:r w:rsidR="006B7B48" w:rsidRPr="00C43337">
        <w:rPr>
          <w:rFonts w:ascii="Tahoma" w:hAnsi="Tahoma" w:cs="Tahoma"/>
          <w:sz w:val="22"/>
          <w:szCs w:val="22"/>
          <w:lang w:val="ro-RO"/>
        </w:rPr>
        <w:t>â</w:t>
      </w:r>
      <w:r w:rsidRPr="00C43337">
        <w:rPr>
          <w:rFonts w:ascii="Tahoma" w:hAnsi="Tahoma" w:cs="Tahoma"/>
          <w:sz w:val="22"/>
          <w:szCs w:val="22"/>
          <w:lang w:val="ro-RO"/>
        </w:rPr>
        <w:t xml:space="preserve">t </w:t>
      </w:r>
      <w:r w:rsidR="006B7B48" w:rsidRPr="00C43337">
        <w:rPr>
          <w:rFonts w:ascii="Tahoma" w:hAnsi="Tahoma" w:cs="Tahoma"/>
          <w:sz w:val="22"/>
          <w:szCs w:val="22"/>
          <w:lang w:val="ro-RO"/>
        </w:rPr>
        <w:t>î</w:t>
      </w:r>
      <w:r w:rsidRPr="00C43337">
        <w:rPr>
          <w:rFonts w:ascii="Tahoma" w:hAnsi="Tahoma" w:cs="Tahoma"/>
          <w:sz w:val="22"/>
          <w:szCs w:val="22"/>
          <w:lang w:val="ro-RO"/>
        </w:rPr>
        <w:t>n m</w:t>
      </w:r>
      <w:r w:rsidR="006B7B48" w:rsidRPr="00C43337">
        <w:rPr>
          <w:rFonts w:ascii="Tahoma" w:hAnsi="Tahoma" w:cs="Tahoma"/>
          <w:sz w:val="22"/>
          <w:szCs w:val="22"/>
          <w:lang w:val="ro-RO"/>
        </w:rPr>
        <w:t>ă</w:t>
      </w:r>
      <w:r w:rsidRPr="00C43337">
        <w:rPr>
          <w:rFonts w:ascii="Tahoma" w:hAnsi="Tahoma" w:cs="Tahoma"/>
          <w:sz w:val="22"/>
          <w:szCs w:val="22"/>
          <w:lang w:val="ro-RO"/>
        </w:rPr>
        <w:t>sura necesar</w:t>
      </w:r>
      <w:r w:rsidR="006B7B48" w:rsidRPr="00C43337">
        <w:rPr>
          <w:rFonts w:ascii="Tahoma" w:hAnsi="Tahoma" w:cs="Tahoma"/>
          <w:sz w:val="22"/>
          <w:szCs w:val="22"/>
          <w:lang w:val="ro-RO"/>
        </w:rPr>
        <w:t>ă</w:t>
      </w:r>
      <w:r w:rsidRPr="00C43337">
        <w:rPr>
          <w:rFonts w:ascii="Tahoma" w:hAnsi="Tahoma" w:cs="Tahoma"/>
          <w:sz w:val="22"/>
          <w:szCs w:val="22"/>
          <w:lang w:val="ro-RO"/>
        </w:rPr>
        <w:t xml:space="preserve"> pentru punerea </w:t>
      </w:r>
      <w:r w:rsidR="006B7B48" w:rsidRPr="00C43337">
        <w:rPr>
          <w:rFonts w:ascii="Tahoma" w:hAnsi="Tahoma" w:cs="Tahoma"/>
          <w:sz w:val="22"/>
          <w:szCs w:val="22"/>
          <w:lang w:val="ro-RO"/>
        </w:rPr>
        <w:t>î</w:t>
      </w:r>
      <w:r w:rsidRPr="00C43337">
        <w:rPr>
          <w:rFonts w:ascii="Tahoma" w:hAnsi="Tahoma" w:cs="Tahoma"/>
          <w:sz w:val="22"/>
          <w:szCs w:val="22"/>
          <w:lang w:val="ro-RO"/>
        </w:rPr>
        <w:t xml:space="preserve">n executare a drepturilor </w:t>
      </w:r>
      <w:r w:rsidR="00E15EBB" w:rsidRPr="00C43337">
        <w:rPr>
          <w:rFonts w:ascii="Tahoma" w:hAnsi="Tahoma" w:cs="Tahoma"/>
          <w:sz w:val="22"/>
          <w:szCs w:val="22"/>
          <w:lang w:val="ro-RO"/>
        </w:rPr>
        <w:t>ş</w:t>
      </w:r>
      <w:r w:rsidRPr="00C43337">
        <w:rPr>
          <w:rFonts w:ascii="Tahoma" w:hAnsi="Tahoma" w:cs="Tahoma"/>
          <w:sz w:val="22"/>
          <w:szCs w:val="22"/>
          <w:lang w:val="ro-RO"/>
        </w:rPr>
        <w:t>i obliga</w:t>
      </w:r>
      <w:r w:rsidR="00E15EBB" w:rsidRPr="00C43337">
        <w:rPr>
          <w:rFonts w:ascii="Tahoma" w:hAnsi="Tahoma" w:cs="Tahoma"/>
          <w:sz w:val="22"/>
          <w:szCs w:val="22"/>
          <w:lang w:val="ro-RO"/>
        </w:rPr>
        <w:t>ţ</w:t>
      </w:r>
      <w:r w:rsidRPr="00C43337">
        <w:rPr>
          <w:rFonts w:ascii="Tahoma" w:hAnsi="Tahoma" w:cs="Tahoma"/>
          <w:sz w:val="22"/>
          <w:szCs w:val="22"/>
          <w:lang w:val="ro-RO"/>
        </w:rPr>
        <w:t>iilor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ilor, a</w:t>
      </w:r>
      <w:r w:rsidR="00E15EBB" w:rsidRPr="00C43337">
        <w:rPr>
          <w:rFonts w:ascii="Tahoma" w:hAnsi="Tahoma" w:cs="Tahoma"/>
          <w:sz w:val="22"/>
          <w:szCs w:val="22"/>
          <w:lang w:val="ro-RO"/>
        </w:rPr>
        <w:t>ş</w:t>
      </w:r>
      <w:r w:rsidRPr="00C43337">
        <w:rPr>
          <w:rFonts w:ascii="Tahoma" w:hAnsi="Tahoma" w:cs="Tahoma"/>
          <w:sz w:val="22"/>
          <w:szCs w:val="22"/>
          <w:lang w:val="ro-RO"/>
        </w:rPr>
        <w:t xml:space="preserve">a </w:t>
      </w:r>
      <w:r w:rsidRPr="00AE23C2">
        <w:rPr>
          <w:rFonts w:ascii="Tahoma" w:hAnsi="Tahoma" w:cs="Tahoma"/>
          <w:sz w:val="22"/>
          <w:szCs w:val="22"/>
          <w:lang w:val="ro-RO"/>
        </w:rPr>
        <w:t>cum</w:t>
      </w:r>
      <w:r w:rsidR="00AE23C2" w:rsidRPr="0085578D">
        <w:rPr>
          <w:rFonts w:ascii="Tahoma" w:hAnsi="Tahoma" w:cs="Tahoma"/>
          <w:sz w:val="22"/>
          <w:szCs w:val="22"/>
          <w:lang w:val="ro-RO"/>
        </w:rPr>
        <w:t xml:space="preserve"> au luat </w:t>
      </w:r>
      <w:r w:rsidRPr="00C43337">
        <w:rPr>
          <w:rFonts w:ascii="Tahoma" w:hAnsi="Tahoma" w:cs="Tahoma"/>
          <w:sz w:val="22"/>
          <w:szCs w:val="22"/>
          <w:lang w:val="ro-RO"/>
        </w:rPr>
        <w:t>na</w:t>
      </w:r>
      <w:r w:rsidR="00E15EBB" w:rsidRPr="00C43337">
        <w:rPr>
          <w:rFonts w:ascii="Tahoma" w:hAnsi="Tahoma" w:cs="Tahoma"/>
          <w:sz w:val="22"/>
          <w:szCs w:val="22"/>
          <w:lang w:val="ro-RO"/>
        </w:rPr>
        <w:t>ş</w:t>
      </w:r>
      <w:r w:rsidRPr="00C43337">
        <w:rPr>
          <w:rFonts w:ascii="Tahoma" w:hAnsi="Tahoma" w:cs="Tahoma"/>
          <w:sz w:val="22"/>
          <w:szCs w:val="22"/>
          <w:lang w:val="ro-RO"/>
        </w:rPr>
        <w:t xml:space="preserve">tere din prezentul Contract </w:t>
      </w:r>
      <w:r w:rsidR="006B7B48" w:rsidRPr="00C43337">
        <w:rPr>
          <w:rFonts w:ascii="Tahoma" w:hAnsi="Tahoma" w:cs="Tahoma"/>
          <w:sz w:val="22"/>
          <w:szCs w:val="22"/>
          <w:lang w:val="ro-RO"/>
        </w:rPr>
        <w:t>î</w:t>
      </w:r>
      <w:r w:rsidRPr="00C43337">
        <w:rPr>
          <w:rFonts w:ascii="Tahoma" w:hAnsi="Tahoma" w:cs="Tahoma"/>
          <w:sz w:val="22"/>
          <w:szCs w:val="22"/>
          <w:lang w:val="ro-RO"/>
        </w:rPr>
        <w:t>nainte de sf</w:t>
      </w:r>
      <w:r w:rsidR="006B7B48" w:rsidRPr="00C43337">
        <w:rPr>
          <w:rFonts w:ascii="Tahoma" w:hAnsi="Tahoma" w:cs="Tahoma"/>
          <w:sz w:val="22"/>
          <w:szCs w:val="22"/>
          <w:lang w:val="ro-RO"/>
        </w:rPr>
        <w:t>â</w:t>
      </w:r>
      <w:r w:rsidRPr="00C43337">
        <w:rPr>
          <w:rFonts w:ascii="Tahoma" w:hAnsi="Tahoma" w:cs="Tahoma"/>
          <w:sz w:val="22"/>
          <w:szCs w:val="22"/>
          <w:lang w:val="ro-RO"/>
        </w:rPr>
        <w:t>r</w:t>
      </w:r>
      <w:r w:rsidR="00E15EBB" w:rsidRPr="00C43337">
        <w:rPr>
          <w:rFonts w:ascii="Tahoma" w:hAnsi="Tahoma" w:cs="Tahoma"/>
          <w:sz w:val="22"/>
          <w:szCs w:val="22"/>
          <w:lang w:val="ro-RO"/>
        </w:rPr>
        <w:t>ş</w:t>
      </w:r>
      <w:r w:rsidRPr="00C43337">
        <w:rPr>
          <w:rFonts w:ascii="Tahoma" w:hAnsi="Tahoma" w:cs="Tahoma"/>
          <w:sz w:val="22"/>
          <w:szCs w:val="22"/>
          <w:lang w:val="ro-RO"/>
        </w:rPr>
        <w:t>itul Perioadei de Valabilitate.</w:t>
      </w:r>
    </w:p>
    <w:p w14:paraId="67C46F65" w14:textId="566A9C51" w:rsidR="004A2875" w:rsidRPr="00C43337" w:rsidRDefault="00812A82" w:rsidP="00B24990">
      <w:pPr>
        <w:pStyle w:val="BodyText"/>
        <w:spacing w:before="100" w:beforeAutospacing="1" w:after="100" w:afterAutospacing="1"/>
        <w:jc w:val="both"/>
        <w:rPr>
          <w:rFonts w:ascii="Tahoma" w:hAnsi="Tahoma" w:cs="Tahoma"/>
          <w:b/>
          <w:sz w:val="22"/>
          <w:szCs w:val="22"/>
          <w:lang w:val="ro-RO"/>
        </w:rPr>
      </w:pPr>
      <w:r w:rsidRPr="00C43337">
        <w:rPr>
          <w:rFonts w:ascii="Tahoma" w:hAnsi="Tahoma" w:cs="Tahoma"/>
          <w:b/>
          <w:sz w:val="22"/>
          <w:szCs w:val="22"/>
          <w:lang w:val="ro-RO"/>
        </w:rPr>
        <w:t xml:space="preserve">Facturare </w:t>
      </w:r>
      <w:r w:rsidR="003B5C11" w:rsidRPr="00C43337">
        <w:rPr>
          <w:rFonts w:ascii="Tahoma" w:hAnsi="Tahoma" w:cs="Tahoma"/>
          <w:b/>
          <w:sz w:val="22"/>
          <w:szCs w:val="22"/>
          <w:lang w:val="ro-RO"/>
        </w:rPr>
        <w:t>ș</w:t>
      </w:r>
      <w:r w:rsidRPr="00C43337">
        <w:rPr>
          <w:rFonts w:ascii="Tahoma" w:hAnsi="Tahoma" w:cs="Tahoma"/>
          <w:b/>
          <w:sz w:val="22"/>
          <w:szCs w:val="22"/>
          <w:lang w:val="ro-RO"/>
        </w:rPr>
        <w:t xml:space="preserve">i </w:t>
      </w:r>
      <w:r w:rsidR="008E0EBB" w:rsidRPr="00C43337">
        <w:rPr>
          <w:rFonts w:ascii="Tahoma" w:hAnsi="Tahoma" w:cs="Tahoma"/>
          <w:b/>
          <w:sz w:val="22"/>
          <w:szCs w:val="22"/>
          <w:lang w:val="ro-RO"/>
        </w:rPr>
        <w:t>condi</w:t>
      </w:r>
      <w:r w:rsidR="00E15EBB" w:rsidRPr="00C43337">
        <w:rPr>
          <w:rFonts w:ascii="Tahoma" w:hAnsi="Tahoma" w:cs="Tahoma"/>
          <w:b/>
          <w:sz w:val="22"/>
          <w:szCs w:val="22"/>
          <w:lang w:val="ro-RO"/>
        </w:rPr>
        <w:t>ţ</w:t>
      </w:r>
      <w:r w:rsidR="008E0EBB" w:rsidRPr="00C43337">
        <w:rPr>
          <w:rFonts w:ascii="Tahoma" w:hAnsi="Tahoma" w:cs="Tahoma"/>
          <w:b/>
          <w:sz w:val="22"/>
          <w:szCs w:val="22"/>
          <w:lang w:val="ro-RO"/>
        </w:rPr>
        <w:t xml:space="preserve">ii </w:t>
      </w:r>
      <w:r w:rsidR="00DD0086" w:rsidRPr="00C43337">
        <w:rPr>
          <w:rFonts w:ascii="Tahoma" w:hAnsi="Tahoma" w:cs="Tahoma"/>
          <w:b/>
          <w:sz w:val="22"/>
          <w:szCs w:val="22"/>
          <w:lang w:val="ro-RO"/>
        </w:rPr>
        <w:t xml:space="preserve">de </w:t>
      </w:r>
      <w:r w:rsidR="008E0EBB" w:rsidRPr="00C43337">
        <w:rPr>
          <w:rFonts w:ascii="Tahoma" w:hAnsi="Tahoma" w:cs="Tahoma"/>
          <w:b/>
          <w:sz w:val="22"/>
          <w:szCs w:val="22"/>
          <w:lang w:val="ro-RO"/>
        </w:rPr>
        <w:t>plat</w:t>
      </w:r>
      <w:r w:rsidR="006B7B48" w:rsidRPr="00C43337">
        <w:rPr>
          <w:rFonts w:ascii="Tahoma" w:hAnsi="Tahoma" w:cs="Tahoma"/>
          <w:b/>
          <w:sz w:val="22"/>
          <w:szCs w:val="22"/>
          <w:lang w:val="ro-RO"/>
        </w:rPr>
        <w:t>ă</w:t>
      </w:r>
      <w:r w:rsidR="008E0EBB" w:rsidRPr="00C43337">
        <w:rPr>
          <w:rFonts w:ascii="Tahoma" w:hAnsi="Tahoma" w:cs="Tahoma"/>
          <w:b/>
          <w:sz w:val="22"/>
          <w:szCs w:val="22"/>
          <w:lang w:val="ro-RO"/>
        </w:rPr>
        <w:t xml:space="preserve"> </w:t>
      </w:r>
    </w:p>
    <w:p w14:paraId="75F2754B" w14:textId="77777777" w:rsidR="00DD0086" w:rsidRPr="00C43337" w:rsidRDefault="00DD0086"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11</w:t>
      </w:r>
      <w:r w:rsidRPr="00C43337">
        <w:rPr>
          <w:rFonts w:ascii="Tahoma" w:hAnsi="Tahoma" w:cs="Tahoma"/>
          <w:b/>
          <w:sz w:val="22"/>
          <w:szCs w:val="22"/>
          <w:lang w:val="ro-RO"/>
        </w:rPr>
        <w:t xml:space="preserve">. </w:t>
      </w:r>
      <w:r w:rsidR="00B757A6" w:rsidRPr="00C43337">
        <w:rPr>
          <w:rFonts w:ascii="Tahoma" w:hAnsi="Tahoma" w:cs="Tahoma"/>
          <w:sz w:val="22"/>
          <w:szCs w:val="22"/>
          <w:lang w:val="ro-RO"/>
        </w:rPr>
        <w:t xml:space="preserve"> </w:t>
      </w:r>
      <w:r w:rsidRPr="00C43337">
        <w:rPr>
          <w:rFonts w:ascii="Tahoma" w:hAnsi="Tahoma" w:cs="Tahoma"/>
          <w:sz w:val="22"/>
          <w:szCs w:val="22"/>
          <w:lang w:val="ro-RO"/>
        </w:rPr>
        <w:t>Contravaloarea energiei electrice ce urmeaz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fie primit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Pr="00C43337">
        <w:rPr>
          <w:rFonts w:ascii="Tahoma" w:hAnsi="Tahoma" w:cs="Tahoma"/>
          <w:sz w:val="22"/>
          <w:szCs w:val="22"/>
          <w:lang w:val="ro-RO"/>
        </w:rPr>
        <w:t>tre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 de la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 se calculeaz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ca suma produselor </w:t>
      </w:r>
      <w:r w:rsidR="006B7B48" w:rsidRPr="00C43337">
        <w:rPr>
          <w:rFonts w:ascii="Tahoma" w:hAnsi="Tahoma" w:cs="Tahoma"/>
          <w:sz w:val="22"/>
          <w:szCs w:val="22"/>
          <w:lang w:val="ro-RO"/>
        </w:rPr>
        <w:t>î</w:t>
      </w:r>
      <w:r w:rsidRPr="00C43337">
        <w:rPr>
          <w:rFonts w:ascii="Tahoma" w:hAnsi="Tahoma" w:cs="Tahoma"/>
          <w:sz w:val="22"/>
          <w:szCs w:val="22"/>
          <w:lang w:val="ro-RO"/>
        </w:rPr>
        <w:t>ntre cantitatea de energie electric</w:t>
      </w:r>
      <w:r w:rsidR="0080420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pre</w:t>
      </w:r>
      <w:r w:rsidR="00E15EBB" w:rsidRPr="00C43337">
        <w:rPr>
          <w:rFonts w:ascii="Tahoma" w:hAnsi="Tahoma" w:cs="Tahoma"/>
          <w:sz w:val="22"/>
          <w:szCs w:val="22"/>
          <w:lang w:val="ro-RO"/>
        </w:rPr>
        <w:t>ţ</w:t>
      </w:r>
      <w:r w:rsidRPr="00C43337">
        <w:rPr>
          <w:rFonts w:ascii="Tahoma" w:hAnsi="Tahoma" w:cs="Tahoma"/>
          <w:sz w:val="22"/>
          <w:szCs w:val="22"/>
          <w:lang w:val="ro-RO"/>
        </w:rPr>
        <w:t xml:space="preserve">ul de contract </w:t>
      </w:r>
      <w:r w:rsidRPr="007A4E53">
        <w:rPr>
          <w:rFonts w:ascii="Tahoma" w:hAnsi="Tahoma" w:cs="Tahoma"/>
          <w:sz w:val="22"/>
          <w:szCs w:val="22"/>
          <w:lang w:val="ro-RO"/>
        </w:rPr>
        <w:t>prev</w:t>
      </w:r>
      <w:r w:rsidR="006B7B48" w:rsidRPr="007A4E53">
        <w:rPr>
          <w:rFonts w:ascii="Tahoma" w:hAnsi="Tahoma" w:cs="Tahoma"/>
          <w:sz w:val="22"/>
          <w:szCs w:val="22"/>
          <w:lang w:val="ro-RO"/>
        </w:rPr>
        <w:t>ă</w:t>
      </w:r>
      <w:r w:rsidRPr="007A4E53">
        <w:rPr>
          <w:rFonts w:ascii="Tahoma" w:hAnsi="Tahoma" w:cs="Tahoma"/>
          <w:sz w:val="22"/>
          <w:szCs w:val="22"/>
          <w:lang w:val="ro-RO"/>
        </w:rPr>
        <w:t>zut</w:t>
      </w:r>
      <w:r w:rsidR="00985D8B" w:rsidRPr="007A4E53">
        <w:rPr>
          <w:rFonts w:ascii="Tahoma" w:hAnsi="Tahoma" w:cs="Tahoma"/>
          <w:sz w:val="22"/>
          <w:szCs w:val="22"/>
          <w:lang w:val="ro-RO"/>
        </w:rPr>
        <w:t>e</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985D8B" w:rsidRPr="007A4E53">
        <w:rPr>
          <w:rFonts w:ascii="Tahoma" w:hAnsi="Tahoma" w:cs="Tahoma"/>
          <w:sz w:val="22"/>
          <w:szCs w:val="22"/>
          <w:lang w:val="ro-RO"/>
        </w:rPr>
        <w:t>2</w:t>
      </w:r>
      <w:r w:rsidR="008C570F" w:rsidRPr="00C43337">
        <w:rPr>
          <w:rFonts w:ascii="Tahoma" w:hAnsi="Tahoma" w:cs="Tahoma"/>
          <w:sz w:val="22"/>
          <w:szCs w:val="22"/>
          <w:lang w:val="ro-RO"/>
        </w:rPr>
        <w:t>.</w:t>
      </w:r>
      <w:r w:rsidRPr="00C43337">
        <w:rPr>
          <w:rFonts w:ascii="Tahoma" w:hAnsi="Tahoma" w:cs="Tahoma"/>
          <w:sz w:val="22"/>
          <w:szCs w:val="22"/>
          <w:lang w:val="ro-RO"/>
        </w:rPr>
        <w:t xml:space="preserve"> </w:t>
      </w:r>
    </w:p>
    <w:p w14:paraId="718AA4E5" w14:textId="3B96BC5E" w:rsidR="005F70FA" w:rsidRPr="00C43337" w:rsidRDefault="005F70FA" w:rsidP="00EF6124">
      <w:pPr>
        <w:autoSpaceDE w:val="0"/>
        <w:autoSpaceDN w:val="0"/>
        <w:adjustRightInd w:val="0"/>
        <w:spacing w:before="120" w:after="120"/>
        <w:jc w:val="both"/>
        <w:rPr>
          <w:rFonts w:ascii="Tahoma" w:hAnsi="Tahoma" w:cs="Tahoma"/>
          <w:sz w:val="22"/>
          <w:szCs w:val="22"/>
          <w:lang w:val="ro-RO"/>
        </w:rPr>
      </w:pPr>
      <w:r w:rsidRPr="00C43337">
        <w:rPr>
          <w:rFonts w:ascii="Tahoma" w:hAnsi="Tahoma" w:cs="Tahoma"/>
          <w:b/>
          <w:sz w:val="22"/>
          <w:szCs w:val="22"/>
          <w:lang w:val="ro-RO"/>
        </w:rPr>
        <w:t>Art.</w:t>
      </w:r>
      <w:r w:rsidR="00D62C46">
        <w:rPr>
          <w:rFonts w:ascii="Tahoma" w:hAnsi="Tahoma" w:cs="Tahoma"/>
          <w:b/>
          <w:sz w:val="22"/>
          <w:szCs w:val="22"/>
          <w:lang w:val="ro-RO"/>
        </w:rPr>
        <w:t>12</w:t>
      </w:r>
      <w:r w:rsidRPr="00C43337">
        <w:rPr>
          <w:rFonts w:ascii="Tahoma" w:hAnsi="Tahoma" w:cs="Tahoma"/>
          <w:b/>
          <w:sz w:val="22"/>
          <w:szCs w:val="22"/>
          <w:lang w:val="ro-RO"/>
        </w:rPr>
        <w:t>.</w:t>
      </w:r>
      <w:r w:rsidRPr="00C43337">
        <w:rPr>
          <w:rFonts w:ascii="Tahoma" w:hAnsi="Tahoma" w:cs="Tahoma"/>
          <w:sz w:val="22"/>
          <w:szCs w:val="22"/>
          <w:lang w:val="ro-RO"/>
        </w:rPr>
        <w:t xml:space="preserve"> (1)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3D575C">
        <w:rPr>
          <w:rFonts w:ascii="Tahoma" w:hAnsi="Tahoma" w:cs="Tahoma"/>
          <w:sz w:val="22"/>
          <w:szCs w:val="22"/>
          <w:lang w:val="ro-RO"/>
        </w:rPr>
        <w:t>tranzacțiilor</w:t>
      </w:r>
      <w:r w:rsidRPr="00C43337">
        <w:rPr>
          <w:rFonts w:ascii="Tahoma" w:hAnsi="Tahoma" w:cs="Tahoma"/>
          <w:sz w:val="22"/>
          <w:szCs w:val="22"/>
          <w:lang w:val="ro-RO"/>
        </w:rPr>
        <w:t xml:space="preserve"> </w:t>
      </w:r>
      <w:r w:rsidR="008C6385" w:rsidRPr="00C43337">
        <w:rPr>
          <w:rFonts w:ascii="Tahoma" w:hAnsi="Tahoma" w:cs="Tahoma"/>
          <w:sz w:val="22"/>
          <w:szCs w:val="22"/>
          <w:lang w:val="ro-RO"/>
        </w:rPr>
        <w:t xml:space="preserve">cu perioada de livrare </w:t>
      </w:r>
      <w:r w:rsidRPr="00C43337">
        <w:rPr>
          <w:rFonts w:ascii="Tahoma" w:hAnsi="Tahoma" w:cs="Tahoma"/>
          <w:sz w:val="22"/>
          <w:szCs w:val="22"/>
          <w:lang w:val="ro-RO"/>
        </w:rPr>
        <w:t>de</w:t>
      </w:r>
      <w:r w:rsidRPr="007A4E53">
        <w:rPr>
          <w:rFonts w:ascii="Tahoma" w:hAnsi="Tahoma" w:cs="Tahoma"/>
          <w:sz w:val="22"/>
          <w:szCs w:val="22"/>
          <w:lang w:val="ro-RO"/>
        </w:rPr>
        <w:t xml:space="preserve"> </w:t>
      </w:r>
      <w:r w:rsidRPr="001B5C3A">
        <w:rPr>
          <w:rFonts w:ascii="Tahoma" w:hAnsi="Tahoma" w:cs="Tahoma"/>
          <w:sz w:val="22"/>
          <w:szCs w:val="22"/>
          <w:lang w:val="ro-RO"/>
        </w:rPr>
        <w:t>o</w:t>
      </w:r>
      <w:r w:rsidR="00854616" w:rsidRPr="001B5C3A">
        <w:rPr>
          <w:rFonts w:ascii="Tahoma" w:hAnsi="Tahoma" w:cs="Tahoma"/>
          <w:sz w:val="22"/>
          <w:szCs w:val="22"/>
          <w:lang w:val="ro-RO"/>
        </w:rPr>
        <w:t xml:space="preserve"> </w:t>
      </w:r>
      <w:r w:rsidR="00246D53" w:rsidRPr="001B5C3A">
        <w:rPr>
          <w:rFonts w:ascii="Tahoma" w:hAnsi="Tahoma" w:cs="Tahoma"/>
          <w:sz w:val="22"/>
          <w:szCs w:val="22"/>
          <w:lang w:val="ro-RO"/>
        </w:rPr>
        <w:t>zi</w:t>
      </w:r>
      <w:r w:rsidR="00246D53" w:rsidRPr="007A4E53">
        <w:rPr>
          <w:rFonts w:ascii="Tahoma" w:hAnsi="Tahoma" w:cs="Tahoma"/>
          <w:sz w:val="22"/>
          <w:szCs w:val="22"/>
          <w:lang w:val="ro-RO"/>
        </w:rPr>
        <w:t>,</w:t>
      </w:r>
      <w:r w:rsidRPr="00C43337">
        <w:rPr>
          <w:rFonts w:ascii="Tahoma" w:hAnsi="Tahoma" w:cs="Tahoma"/>
          <w:sz w:val="22"/>
          <w:szCs w:val="22"/>
          <w:lang w:val="ro-RO"/>
        </w:rPr>
        <w:t xml:space="preserve"> o</w:t>
      </w:r>
      <w:r w:rsidR="00854616" w:rsidRPr="00C43337">
        <w:rPr>
          <w:rFonts w:ascii="Tahoma" w:hAnsi="Tahoma" w:cs="Tahoma"/>
          <w:sz w:val="22"/>
          <w:szCs w:val="22"/>
          <w:lang w:val="ro-RO"/>
        </w:rPr>
        <w:t xml:space="preserve"> </w:t>
      </w: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pt</w:t>
      </w:r>
      <w:r w:rsidR="006B7B48" w:rsidRPr="00C43337">
        <w:rPr>
          <w:rFonts w:ascii="Tahoma" w:hAnsi="Tahoma" w:cs="Tahoma"/>
          <w:sz w:val="22"/>
          <w:szCs w:val="22"/>
          <w:lang w:val="ro-RO"/>
        </w:rPr>
        <w:t>ă</w:t>
      </w:r>
      <w:r w:rsidRPr="00C43337">
        <w:rPr>
          <w:rFonts w:ascii="Tahoma" w:hAnsi="Tahoma" w:cs="Tahoma"/>
          <w:sz w:val="22"/>
          <w:szCs w:val="22"/>
          <w:lang w:val="ro-RO"/>
        </w:rPr>
        <w:t>m</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w:t>
      </w:r>
      <w:r w:rsidR="00B9496E" w:rsidRPr="00C43337">
        <w:rPr>
          <w:rFonts w:ascii="Tahoma" w:hAnsi="Tahoma" w:cs="Tahoma"/>
          <w:sz w:val="22"/>
          <w:szCs w:val="22"/>
          <w:lang w:val="ro-RO"/>
        </w:rPr>
        <w:t xml:space="preserve"> </w:t>
      </w:r>
      <w:r w:rsidR="002928C8" w:rsidRPr="00C43337">
        <w:rPr>
          <w:rFonts w:ascii="Tahoma" w:hAnsi="Tahoma" w:cs="Tahoma"/>
          <w:sz w:val="22"/>
          <w:szCs w:val="22"/>
          <w:lang w:val="ro-RO"/>
        </w:rPr>
        <w:t xml:space="preserve">livrarea este </w:t>
      </w:r>
      <w:r w:rsidR="006514D5" w:rsidRPr="00C43337">
        <w:rPr>
          <w:rFonts w:ascii="Tahoma" w:hAnsi="Tahoma" w:cs="Tahoma"/>
          <w:sz w:val="22"/>
          <w:szCs w:val="22"/>
          <w:lang w:val="ro-RO"/>
        </w:rPr>
        <w:t>condi</w:t>
      </w:r>
      <w:r w:rsidR="00E15EBB" w:rsidRPr="00C43337">
        <w:rPr>
          <w:rFonts w:ascii="Tahoma" w:hAnsi="Tahoma" w:cs="Tahoma"/>
          <w:sz w:val="22"/>
          <w:szCs w:val="22"/>
          <w:lang w:val="ro-RO"/>
        </w:rPr>
        <w:t>ţ</w:t>
      </w:r>
      <w:r w:rsidR="006514D5" w:rsidRPr="00C43337">
        <w:rPr>
          <w:rFonts w:ascii="Tahoma" w:hAnsi="Tahoma" w:cs="Tahoma"/>
          <w:sz w:val="22"/>
          <w:szCs w:val="22"/>
          <w:lang w:val="ro-RO"/>
        </w:rPr>
        <w:t>ionat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w:t>
      </w:r>
      <w:r w:rsidR="002928C8" w:rsidRPr="00C43337">
        <w:rPr>
          <w:rFonts w:ascii="Tahoma" w:hAnsi="Tahoma" w:cs="Tahoma"/>
          <w:sz w:val="22"/>
          <w:szCs w:val="22"/>
          <w:lang w:val="ro-RO"/>
        </w:rPr>
        <w:t xml:space="preserve">de plata </w:t>
      </w:r>
      <w:r w:rsidR="006B7B48" w:rsidRPr="00C43337">
        <w:rPr>
          <w:rFonts w:ascii="Tahoma" w:hAnsi="Tahoma" w:cs="Tahoma"/>
          <w:sz w:val="22"/>
          <w:szCs w:val="22"/>
          <w:lang w:val="ro-RO"/>
        </w:rPr>
        <w:t>î</w:t>
      </w:r>
      <w:r w:rsidR="006514D5" w:rsidRPr="00C43337">
        <w:rPr>
          <w:rFonts w:ascii="Tahoma" w:hAnsi="Tahoma" w:cs="Tahoma"/>
          <w:sz w:val="22"/>
          <w:szCs w:val="22"/>
          <w:lang w:val="ro-RO"/>
        </w:rPr>
        <w:t xml:space="preserve">n </w:t>
      </w:r>
      <w:r w:rsidR="002928C8" w:rsidRPr="00C43337">
        <w:rPr>
          <w:rFonts w:ascii="Tahoma" w:hAnsi="Tahoma" w:cs="Tahoma"/>
          <w:sz w:val="22"/>
          <w:szCs w:val="22"/>
          <w:lang w:val="ro-RO"/>
        </w:rPr>
        <w:t xml:space="preserve">avans </w:t>
      </w:r>
      <w:r w:rsidR="006514D5" w:rsidRPr="00C43337">
        <w:rPr>
          <w:rFonts w:ascii="Tahoma" w:hAnsi="Tahoma" w:cs="Tahoma"/>
          <w:sz w:val="22"/>
          <w:szCs w:val="22"/>
          <w:lang w:val="ro-RO"/>
        </w:rPr>
        <w:t>aferent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w:t>
      </w:r>
      <w:r w:rsidR="003B5C11" w:rsidRPr="00C43337">
        <w:rPr>
          <w:rFonts w:ascii="Tahoma" w:hAnsi="Tahoma" w:cs="Tahoma"/>
          <w:sz w:val="22"/>
          <w:szCs w:val="22"/>
          <w:lang w:val="ro-RO"/>
        </w:rPr>
        <w:t>î</w:t>
      </w:r>
      <w:r w:rsidR="002928C8" w:rsidRPr="00C43337">
        <w:rPr>
          <w:rFonts w:ascii="Tahoma" w:hAnsi="Tahoma" w:cs="Tahoma"/>
          <w:sz w:val="22"/>
          <w:szCs w:val="22"/>
          <w:lang w:val="ro-RO"/>
        </w:rPr>
        <w:t xml:space="preserve">ntregii </w:t>
      </w:r>
      <w:r w:rsidR="006514D5" w:rsidRPr="00C43337">
        <w:rPr>
          <w:rFonts w:ascii="Tahoma" w:hAnsi="Tahoma" w:cs="Tahoma"/>
          <w:sz w:val="22"/>
          <w:szCs w:val="22"/>
          <w:lang w:val="ro-RO"/>
        </w:rPr>
        <w:t>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6514D5" w:rsidRPr="00C43337">
        <w:rPr>
          <w:rFonts w:ascii="Tahoma" w:hAnsi="Tahoma" w:cs="Tahoma"/>
          <w:sz w:val="22"/>
          <w:szCs w:val="22"/>
          <w:lang w:val="ro-RO"/>
        </w:rPr>
        <w:t xml:space="preserve">i </w:t>
      </w:r>
      <w:r w:rsidR="002928C8" w:rsidRPr="00C43337">
        <w:rPr>
          <w:rFonts w:ascii="Tahoma" w:hAnsi="Tahoma" w:cs="Tahoma"/>
          <w:sz w:val="22"/>
          <w:szCs w:val="22"/>
          <w:lang w:val="ro-RO"/>
        </w:rPr>
        <w:t>contractate</w:t>
      </w:r>
      <w:r w:rsidR="003B5C11" w:rsidRPr="00C43337">
        <w:rPr>
          <w:rFonts w:ascii="Tahoma" w:hAnsi="Tahoma" w:cs="Tahoma"/>
          <w:sz w:val="22"/>
          <w:szCs w:val="22"/>
          <w:lang w:val="ro-RO"/>
        </w:rPr>
        <w:t>,</w:t>
      </w:r>
      <w:r w:rsidR="002928C8" w:rsidRPr="00C43337">
        <w:rPr>
          <w:rFonts w:ascii="Tahoma" w:hAnsi="Tahoma" w:cs="Tahoma"/>
          <w:sz w:val="22"/>
          <w:szCs w:val="22"/>
          <w:lang w:val="ro-RO"/>
        </w:rPr>
        <w:t xml:space="preserve"> </w:t>
      </w:r>
      <w:r w:rsidR="00194C1A" w:rsidRPr="00C43337">
        <w:rPr>
          <w:rFonts w:ascii="Tahoma" w:hAnsi="Tahoma" w:cs="Tahoma"/>
          <w:sz w:val="22"/>
          <w:szCs w:val="22"/>
          <w:lang w:val="ro-RO"/>
        </w:rPr>
        <w:t>termenul limit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194C1A" w:rsidRPr="00C43337">
        <w:rPr>
          <w:rFonts w:ascii="Tahoma" w:hAnsi="Tahoma" w:cs="Tahoma"/>
          <w:sz w:val="22"/>
          <w:szCs w:val="22"/>
          <w:lang w:val="ro-RO"/>
        </w:rPr>
        <w:t xml:space="preserve"> considerat </w:t>
      </w:r>
      <w:r w:rsidR="006B7B48" w:rsidRPr="00C43337">
        <w:rPr>
          <w:rFonts w:ascii="Tahoma" w:hAnsi="Tahoma" w:cs="Tahoma"/>
          <w:sz w:val="22"/>
          <w:szCs w:val="22"/>
          <w:lang w:val="ro-RO"/>
        </w:rPr>
        <w:t>î</w:t>
      </w:r>
      <w:r w:rsidR="00194C1A" w:rsidRPr="00C43337">
        <w:rPr>
          <w:rFonts w:ascii="Tahoma" w:hAnsi="Tahoma" w:cs="Tahoma"/>
          <w:sz w:val="22"/>
          <w:szCs w:val="22"/>
          <w:lang w:val="ro-RO"/>
        </w:rPr>
        <w:t>nscris pe factur</w:t>
      </w:r>
      <w:r w:rsidR="006B7B48" w:rsidRPr="00C43337">
        <w:rPr>
          <w:rFonts w:ascii="Tahoma" w:hAnsi="Tahoma" w:cs="Tahoma"/>
          <w:sz w:val="22"/>
          <w:szCs w:val="22"/>
          <w:lang w:val="ro-RO"/>
        </w:rPr>
        <w:t>ă</w:t>
      </w:r>
      <w:r w:rsidR="00194C1A" w:rsidRPr="00C43337">
        <w:rPr>
          <w:rFonts w:ascii="Tahoma" w:hAnsi="Tahoma" w:cs="Tahoma"/>
          <w:sz w:val="22"/>
          <w:szCs w:val="22"/>
          <w:lang w:val="ro-RO"/>
        </w:rPr>
        <w:t xml:space="preserve"> fiind</w:t>
      </w:r>
      <w:r w:rsidR="002928C8" w:rsidRPr="00C43337">
        <w:rPr>
          <w:rFonts w:ascii="Tahoma" w:hAnsi="Tahoma" w:cs="Tahoma"/>
          <w:sz w:val="22"/>
          <w:szCs w:val="22"/>
          <w:lang w:val="ro-RO"/>
        </w:rPr>
        <w:t xml:space="preserve"> ultima zi </w:t>
      </w:r>
      <w:r w:rsidR="003068A7">
        <w:rPr>
          <w:rFonts w:ascii="Tahoma" w:hAnsi="Tahoma" w:cs="Tahoma"/>
          <w:sz w:val="22"/>
          <w:szCs w:val="22"/>
          <w:lang w:val="ro-RO"/>
        </w:rPr>
        <w:t>lucrătoare</w:t>
      </w:r>
      <w:r w:rsidR="003068A7"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194C1A" w:rsidRPr="00C43337">
        <w:rPr>
          <w:rFonts w:ascii="Tahoma" w:hAnsi="Tahoma" w:cs="Tahoma"/>
          <w:sz w:val="22"/>
          <w:szCs w:val="22"/>
          <w:lang w:val="ro-RO"/>
        </w:rPr>
        <w:t xml:space="preserve">nainte </w:t>
      </w:r>
      <w:r w:rsidR="002928C8"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00194C1A" w:rsidRPr="00C43337">
        <w:rPr>
          <w:rFonts w:ascii="Tahoma" w:hAnsi="Tahoma" w:cs="Tahoma"/>
          <w:sz w:val="22"/>
          <w:szCs w:val="22"/>
          <w:lang w:val="ro-RO"/>
        </w:rPr>
        <w:t>nceperea livr</w:t>
      </w:r>
      <w:r w:rsidR="006B7B48" w:rsidRPr="00C43337">
        <w:rPr>
          <w:rFonts w:ascii="Tahoma" w:hAnsi="Tahoma" w:cs="Tahoma"/>
          <w:sz w:val="22"/>
          <w:szCs w:val="22"/>
          <w:lang w:val="ro-RO"/>
        </w:rPr>
        <w:t>ă</w:t>
      </w:r>
      <w:r w:rsidR="00194C1A" w:rsidRPr="00C43337">
        <w:rPr>
          <w:rFonts w:ascii="Tahoma" w:hAnsi="Tahoma" w:cs="Tahoma"/>
          <w:sz w:val="22"/>
          <w:szCs w:val="22"/>
          <w:lang w:val="ro-RO"/>
        </w:rPr>
        <w:t>rii</w:t>
      </w:r>
      <w:r w:rsidR="007516A7">
        <w:rPr>
          <w:rFonts w:ascii="Tahoma" w:hAnsi="Tahoma" w:cs="Tahoma"/>
          <w:sz w:val="22"/>
          <w:szCs w:val="22"/>
          <w:lang w:val="ro-RO"/>
        </w:rPr>
        <w:t>,</w:t>
      </w:r>
      <w:r w:rsidR="007516A7" w:rsidRPr="00C975F8">
        <w:rPr>
          <w:lang w:val="ro-RO"/>
        </w:rPr>
        <w:t xml:space="preserve"> </w:t>
      </w:r>
      <w:r w:rsidR="007516A7" w:rsidRPr="007516A7">
        <w:rPr>
          <w:rFonts w:ascii="Tahoma" w:hAnsi="Tahoma" w:cs="Tahoma"/>
          <w:sz w:val="22"/>
          <w:szCs w:val="22"/>
          <w:lang w:val="ro-RO"/>
        </w:rPr>
        <w:t>ora 11:00</w:t>
      </w:r>
      <w:r w:rsidR="002928C8" w:rsidRPr="00C43337">
        <w:rPr>
          <w:rFonts w:ascii="Tahoma" w:hAnsi="Tahoma" w:cs="Tahoma"/>
          <w:sz w:val="22"/>
          <w:szCs w:val="22"/>
          <w:lang w:val="ro-RO"/>
        </w:rPr>
        <w:t>.</w:t>
      </w:r>
    </w:p>
    <w:p w14:paraId="6EE4DFB2" w14:textId="77777777" w:rsidR="005F70FA" w:rsidRPr="00C43337" w:rsidRDefault="005F70FA"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(2)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3D575C" w:rsidRPr="003D575C">
        <w:rPr>
          <w:rFonts w:ascii="Tahoma" w:hAnsi="Tahoma" w:cs="Tahoma"/>
          <w:sz w:val="22"/>
          <w:szCs w:val="22"/>
          <w:lang w:val="ro-RO"/>
        </w:rPr>
        <w:t>tranzacțiilor</w:t>
      </w:r>
      <w:r w:rsidRPr="00C43337">
        <w:rPr>
          <w:rFonts w:ascii="Tahoma" w:hAnsi="Tahoma" w:cs="Tahoma"/>
          <w:sz w:val="22"/>
          <w:szCs w:val="22"/>
          <w:lang w:val="ro-RO"/>
        </w:rPr>
        <w:t xml:space="preserve"> </w:t>
      </w:r>
      <w:r w:rsidR="008C6385" w:rsidRPr="00C43337">
        <w:rPr>
          <w:rFonts w:ascii="Tahoma" w:hAnsi="Tahoma" w:cs="Tahoma"/>
          <w:sz w:val="22"/>
          <w:szCs w:val="22"/>
          <w:lang w:val="ro-RO"/>
        </w:rPr>
        <w:t xml:space="preserve">cu perioada de livrare </w:t>
      </w:r>
      <w:r w:rsidRPr="00C43337">
        <w:rPr>
          <w:rFonts w:ascii="Tahoma" w:hAnsi="Tahoma" w:cs="Tahoma"/>
          <w:sz w:val="22"/>
          <w:szCs w:val="22"/>
          <w:lang w:val="ro-RO"/>
        </w:rPr>
        <w:t>de o lun</w:t>
      </w:r>
      <w:r w:rsidR="006B7B48" w:rsidRPr="00C43337">
        <w:rPr>
          <w:rFonts w:ascii="Tahoma" w:hAnsi="Tahoma" w:cs="Tahoma"/>
          <w:sz w:val="22"/>
          <w:szCs w:val="22"/>
          <w:lang w:val="ro-RO"/>
        </w:rPr>
        <w:t>ă</w:t>
      </w:r>
      <w:r w:rsidR="00D0605A" w:rsidRPr="00C43337">
        <w:rPr>
          <w:rFonts w:ascii="Tahoma" w:hAnsi="Tahoma" w:cs="Tahoma"/>
          <w:sz w:val="22"/>
          <w:szCs w:val="22"/>
          <w:lang w:val="ro-RO"/>
        </w:rPr>
        <w:t xml:space="preserve">, </w:t>
      </w:r>
      <w:r w:rsidR="00854616" w:rsidRPr="00C43337">
        <w:rPr>
          <w:rFonts w:ascii="Tahoma" w:hAnsi="Tahoma" w:cs="Tahoma"/>
          <w:sz w:val="22"/>
          <w:szCs w:val="22"/>
          <w:lang w:val="ro-RO"/>
        </w:rPr>
        <w:t>un trimestru</w:t>
      </w:r>
      <w:r w:rsidR="00246D53" w:rsidRPr="007A4E53">
        <w:rPr>
          <w:rFonts w:ascii="Tahoma" w:hAnsi="Tahoma" w:cs="Tahoma"/>
          <w:sz w:val="22"/>
          <w:szCs w:val="22"/>
          <w:lang w:val="ro-RO"/>
        </w:rPr>
        <w:t xml:space="preserve">, </w:t>
      </w:r>
      <w:r w:rsidR="00985D8B" w:rsidRPr="007A4E53">
        <w:rPr>
          <w:rFonts w:ascii="Tahoma" w:hAnsi="Tahoma" w:cs="Tahoma"/>
          <w:sz w:val="22"/>
          <w:szCs w:val="22"/>
          <w:lang w:val="ro-RO"/>
        </w:rPr>
        <w:t xml:space="preserve">un </w:t>
      </w:r>
      <w:r w:rsidR="00246D53" w:rsidRPr="001B5C3A">
        <w:rPr>
          <w:rFonts w:ascii="Tahoma" w:hAnsi="Tahoma" w:cs="Tahoma"/>
          <w:sz w:val="22"/>
          <w:szCs w:val="22"/>
          <w:lang w:val="ro-RO"/>
        </w:rPr>
        <w:t>semestru</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854616" w:rsidRPr="00C43337">
        <w:rPr>
          <w:rFonts w:ascii="Tahoma" w:hAnsi="Tahoma" w:cs="Tahoma"/>
          <w:sz w:val="22"/>
          <w:szCs w:val="22"/>
          <w:lang w:val="ro-RO"/>
        </w:rPr>
        <w:t>un an</w:t>
      </w:r>
      <w:r w:rsidRPr="00C43337">
        <w:rPr>
          <w:rFonts w:ascii="Tahoma" w:hAnsi="Tahoma" w:cs="Tahoma"/>
          <w:sz w:val="22"/>
          <w:szCs w:val="22"/>
          <w:lang w:val="ro-RO"/>
        </w:rPr>
        <w:t>,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 va transmite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o factur</w:t>
      </w:r>
      <w:r w:rsidR="006B7B48" w:rsidRPr="00C43337">
        <w:rPr>
          <w:rFonts w:ascii="Tahoma" w:hAnsi="Tahoma" w:cs="Tahoma"/>
          <w:sz w:val="22"/>
          <w:szCs w:val="22"/>
          <w:lang w:val="ro-RO"/>
        </w:rPr>
        <w:t>ă</w:t>
      </w:r>
      <w:r w:rsidRPr="00C43337">
        <w:rPr>
          <w:rFonts w:ascii="Tahoma" w:hAnsi="Tahoma" w:cs="Tahoma"/>
          <w:sz w:val="22"/>
          <w:szCs w:val="22"/>
          <w:lang w:val="ro-RO"/>
        </w:rPr>
        <w:t xml:space="preserve">, pentru </w:t>
      </w:r>
      <w:r w:rsidR="00854616" w:rsidRPr="00C43337">
        <w:rPr>
          <w:rFonts w:ascii="Tahoma" w:hAnsi="Tahoma" w:cs="Tahoma"/>
          <w:sz w:val="22"/>
          <w:szCs w:val="22"/>
          <w:lang w:val="ro-RO"/>
        </w:rPr>
        <w:t xml:space="preserve">perioada </w:t>
      </w:r>
      <w:r w:rsidRPr="00C43337">
        <w:rPr>
          <w:rFonts w:ascii="Tahoma" w:hAnsi="Tahoma" w:cs="Tahoma"/>
          <w:sz w:val="22"/>
          <w:szCs w:val="22"/>
          <w:lang w:val="ro-RO"/>
        </w:rPr>
        <w:t>de livrare, calculat</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conform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r w:rsidR="00E60119">
        <w:rPr>
          <w:rFonts w:ascii="Tahoma" w:hAnsi="Tahoma" w:cs="Tahoma"/>
          <w:sz w:val="22"/>
          <w:szCs w:val="22"/>
          <w:lang w:val="ro-RO"/>
        </w:rPr>
        <w:t>11</w:t>
      </w:r>
      <w:r w:rsidR="007516A7" w:rsidRPr="00C975F8">
        <w:rPr>
          <w:lang w:val="es-PE"/>
        </w:rPr>
        <w:t xml:space="preserve"> </w:t>
      </w:r>
      <w:r w:rsidR="007516A7" w:rsidRPr="007516A7">
        <w:rPr>
          <w:rFonts w:ascii="Tahoma" w:hAnsi="Tahoma" w:cs="Tahoma"/>
          <w:sz w:val="22"/>
          <w:szCs w:val="22"/>
          <w:lang w:val="ro-RO"/>
        </w:rPr>
        <w:t>cel tarziu</w:t>
      </w:r>
      <w:r w:rsidR="00F07301"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prima zi </w:t>
      </w:r>
      <w:r w:rsidR="003068A7">
        <w:rPr>
          <w:rFonts w:ascii="Tahoma" w:hAnsi="Tahoma" w:cs="Tahoma"/>
          <w:sz w:val="22"/>
          <w:szCs w:val="22"/>
          <w:lang w:val="ro-RO"/>
        </w:rPr>
        <w:t>lucrătoare</w:t>
      </w:r>
      <w:r w:rsidR="003068A7" w:rsidRPr="00C43337">
        <w:rPr>
          <w:rFonts w:ascii="Tahoma" w:hAnsi="Tahoma" w:cs="Tahoma"/>
          <w:sz w:val="22"/>
          <w:szCs w:val="22"/>
          <w:lang w:val="ro-RO"/>
        </w:rPr>
        <w:t xml:space="preserve"> </w:t>
      </w:r>
      <w:r w:rsidRPr="00C43337">
        <w:rPr>
          <w:rFonts w:ascii="Tahoma" w:hAnsi="Tahoma" w:cs="Tahoma"/>
          <w:sz w:val="22"/>
          <w:szCs w:val="22"/>
          <w:lang w:val="ro-RO"/>
        </w:rPr>
        <w:t>a lunii imediat urm</w:t>
      </w:r>
      <w:r w:rsidR="006B7B48" w:rsidRPr="00C43337">
        <w:rPr>
          <w:rFonts w:ascii="Tahoma" w:hAnsi="Tahoma" w:cs="Tahoma"/>
          <w:sz w:val="22"/>
          <w:szCs w:val="22"/>
          <w:lang w:val="ro-RO"/>
        </w:rPr>
        <w:t>ă</w:t>
      </w:r>
      <w:r w:rsidRPr="00C43337">
        <w:rPr>
          <w:rFonts w:ascii="Tahoma" w:hAnsi="Tahoma" w:cs="Tahoma"/>
          <w:sz w:val="22"/>
          <w:szCs w:val="22"/>
          <w:lang w:val="ro-RO"/>
        </w:rPr>
        <w:t>toare lunii de livrare.</w:t>
      </w:r>
    </w:p>
    <w:p w14:paraId="5D66AF44" w14:textId="6913634E" w:rsidR="005F70FA" w:rsidRDefault="005F70FA"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Factura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conform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r w:rsidR="00520FBE" w:rsidRPr="007A4E53">
        <w:rPr>
          <w:rFonts w:ascii="Tahoma" w:hAnsi="Tahoma" w:cs="Tahoma"/>
          <w:sz w:val="22"/>
          <w:szCs w:val="22"/>
          <w:lang w:val="ro-RO"/>
        </w:rPr>
        <w:t>1</w:t>
      </w:r>
      <w:r w:rsidR="00520FBE">
        <w:rPr>
          <w:rFonts w:ascii="Tahoma" w:hAnsi="Tahoma" w:cs="Tahoma"/>
          <w:sz w:val="22"/>
          <w:szCs w:val="22"/>
          <w:lang w:val="ro-RO"/>
        </w:rPr>
        <w:t>2</w:t>
      </w:r>
      <w:r w:rsidR="0029012D" w:rsidRPr="00C43337">
        <w:rPr>
          <w:rFonts w:ascii="Tahoma" w:hAnsi="Tahoma" w:cs="Tahoma"/>
          <w:sz w:val="22"/>
          <w:szCs w:val="22"/>
          <w:lang w:val="ro-RO"/>
        </w:rPr>
        <w:t xml:space="preserve"> </w:t>
      </w:r>
      <w:r w:rsidRPr="00C43337">
        <w:rPr>
          <w:rFonts w:ascii="Tahoma" w:hAnsi="Tahoma" w:cs="Tahoma"/>
          <w:sz w:val="22"/>
          <w:szCs w:val="22"/>
          <w:lang w:val="ro-RO"/>
        </w:rPr>
        <w:t>alin (2) va fi pl</w:t>
      </w:r>
      <w:r w:rsidR="006B7B48" w:rsidRPr="00C43337">
        <w:rPr>
          <w:rFonts w:ascii="Tahoma" w:hAnsi="Tahoma" w:cs="Tahoma"/>
          <w:sz w:val="22"/>
          <w:szCs w:val="22"/>
          <w:lang w:val="ro-RO"/>
        </w:rPr>
        <w:t>ă</w:t>
      </w:r>
      <w:r w:rsidRPr="00C43337">
        <w:rPr>
          <w:rFonts w:ascii="Tahoma" w:hAnsi="Tahoma" w:cs="Tahoma"/>
          <w:sz w:val="22"/>
          <w:szCs w:val="22"/>
          <w:lang w:val="ro-RO"/>
        </w:rPr>
        <w:t>tit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166945" w:rsidRPr="00C43337">
        <w:rPr>
          <w:rFonts w:ascii="Tahoma" w:hAnsi="Tahoma" w:cs="Tahoma"/>
          <w:sz w:val="22"/>
          <w:szCs w:val="22"/>
          <w:lang w:val="ro-RO"/>
        </w:rPr>
        <w:t>conform termenului limit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166945"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166945" w:rsidRPr="00C43337">
        <w:rPr>
          <w:rFonts w:ascii="Tahoma" w:hAnsi="Tahoma" w:cs="Tahoma"/>
          <w:sz w:val="22"/>
          <w:szCs w:val="22"/>
          <w:lang w:val="ro-RO"/>
        </w:rPr>
        <w:t>nscris pe factur</w:t>
      </w:r>
      <w:r w:rsidR="006B7B48" w:rsidRPr="00C43337">
        <w:rPr>
          <w:rFonts w:ascii="Tahoma" w:hAnsi="Tahoma" w:cs="Tahoma"/>
          <w:sz w:val="22"/>
          <w:szCs w:val="22"/>
          <w:lang w:val="ro-RO"/>
        </w:rPr>
        <w:t>ă</w:t>
      </w:r>
      <w:r w:rsidR="00166945" w:rsidRPr="00C43337">
        <w:rPr>
          <w:rFonts w:ascii="Tahoma" w:hAnsi="Tahoma" w:cs="Tahoma"/>
          <w:sz w:val="22"/>
          <w:szCs w:val="22"/>
          <w:lang w:val="ro-RO"/>
        </w:rPr>
        <w:t xml:space="preserve">, respectiv </w:t>
      </w:r>
      <w:r w:rsidR="007516A7" w:rsidRPr="007516A7">
        <w:rPr>
          <w:rFonts w:ascii="Tahoma" w:hAnsi="Tahoma" w:cs="Tahoma"/>
          <w:sz w:val="22"/>
          <w:szCs w:val="22"/>
          <w:lang w:val="ro-RO"/>
        </w:rPr>
        <w:t>inainte de ultima dintre datele urmatoare: (a) a şaptea zi lucr</w:t>
      </w:r>
      <w:r w:rsidR="00C12D6F">
        <w:rPr>
          <w:rFonts w:ascii="Tahoma" w:hAnsi="Tahoma" w:cs="Tahoma"/>
          <w:sz w:val="22"/>
          <w:szCs w:val="22"/>
          <w:lang w:val="ro-RO"/>
        </w:rPr>
        <w:t>ă</w:t>
      </w:r>
      <w:r w:rsidR="007516A7" w:rsidRPr="007516A7">
        <w:rPr>
          <w:rFonts w:ascii="Tahoma" w:hAnsi="Tahoma" w:cs="Tahoma"/>
          <w:sz w:val="22"/>
          <w:szCs w:val="22"/>
          <w:lang w:val="ro-RO"/>
        </w:rPr>
        <w:t>toare de la data transmiterii facturii sau (b) cea de-a opta zi lucr</w:t>
      </w:r>
      <w:r w:rsidR="00C12D6F">
        <w:rPr>
          <w:rFonts w:ascii="Tahoma" w:hAnsi="Tahoma" w:cs="Tahoma"/>
          <w:sz w:val="22"/>
          <w:szCs w:val="22"/>
          <w:lang w:val="ro-RO"/>
        </w:rPr>
        <w:t>ă</w:t>
      </w:r>
      <w:r w:rsidR="007516A7" w:rsidRPr="007516A7">
        <w:rPr>
          <w:rFonts w:ascii="Tahoma" w:hAnsi="Tahoma" w:cs="Tahoma"/>
          <w:sz w:val="22"/>
          <w:szCs w:val="22"/>
          <w:lang w:val="ro-RO"/>
        </w:rPr>
        <w:t>toare imediat următoare lunii de livrare.</w:t>
      </w:r>
    </w:p>
    <w:p w14:paraId="27D58ED0" w14:textId="77548CB5" w:rsidR="00AE23C2" w:rsidRPr="00C43337" w:rsidRDefault="00AE23C2" w:rsidP="00B24990">
      <w:pPr>
        <w:pStyle w:val="BodyText"/>
        <w:spacing w:before="120" w:after="120"/>
        <w:jc w:val="both"/>
        <w:rPr>
          <w:rFonts w:ascii="Tahoma" w:hAnsi="Tahoma" w:cs="Tahoma"/>
          <w:sz w:val="22"/>
          <w:szCs w:val="22"/>
          <w:lang w:val="ro-RO"/>
        </w:rPr>
      </w:pPr>
      <w:r w:rsidRPr="00BD389D">
        <w:rPr>
          <w:rFonts w:ascii="Tahoma" w:hAnsi="Tahoma" w:cs="Tahoma"/>
          <w:sz w:val="22"/>
          <w:szCs w:val="22"/>
          <w:lang w:val="ro-RO"/>
        </w:rPr>
        <w:t>(4</w:t>
      </w:r>
      <w:r w:rsidRPr="009212BB">
        <w:rPr>
          <w:rFonts w:ascii="Tahoma" w:hAnsi="Tahoma" w:cs="Tahoma"/>
          <w:sz w:val="22"/>
          <w:szCs w:val="22"/>
          <w:lang w:val="ro-RO"/>
        </w:rPr>
        <w:t>) Pe perioada de derulare a contractului Părțile pot stabili modificări privind emiterea și plata facturilor printr-un acord prealabil scris.</w:t>
      </w:r>
    </w:p>
    <w:p w14:paraId="475EAA6E" w14:textId="77777777" w:rsidR="00333B57" w:rsidRPr="00C43337" w:rsidRDefault="00EE7CA2" w:rsidP="001F4920">
      <w:pPr>
        <w:pStyle w:val="BodyText"/>
        <w:spacing w:before="100" w:beforeAutospacing="1" w:after="100" w:afterAutospacing="1"/>
        <w:jc w:val="both"/>
        <w:rPr>
          <w:rFonts w:ascii="Tahoma" w:hAnsi="Tahoma" w:cs="Tahoma"/>
          <w:sz w:val="22"/>
          <w:szCs w:val="22"/>
          <w:lang w:val="ro-RO"/>
        </w:rPr>
      </w:pPr>
      <w:r w:rsidRPr="00C43337">
        <w:rPr>
          <w:rFonts w:ascii="Tahoma" w:hAnsi="Tahoma" w:cs="Tahoma"/>
          <w:b/>
          <w:sz w:val="22"/>
          <w:szCs w:val="22"/>
          <w:lang w:val="ro-RO"/>
        </w:rPr>
        <w:t>A</w:t>
      </w:r>
      <w:r w:rsidR="00333B57" w:rsidRPr="00C43337">
        <w:rPr>
          <w:rFonts w:ascii="Tahoma" w:hAnsi="Tahoma" w:cs="Tahoma"/>
          <w:b/>
          <w:sz w:val="22"/>
          <w:szCs w:val="22"/>
          <w:lang w:val="ro-RO"/>
        </w:rPr>
        <w:t xml:space="preserve">rt. </w:t>
      </w:r>
      <w:r w:rsidR="00D62C46">
        <w:rPr>
          <w:rFonts w:ascii="Tahoma" w:hAnsi="Tahoma" w:cs="Tahoma"/>
          <w:b/>
          <w:sz w:val="22"/>
          <w:szCs w:val="22"/>
          <w:lang w:val="ro-RO"/>
        </w:rPr>
        <w:t>13</w:t>
      </w:r>
      <w:r w:rsidR="00333B57" w:rsidRPr="00C43337">
        <w:rPr>
          <w:rFonts w:ascii="Tahoma" w:hAnsi="Tahoma" w:cs="Tahoma"/>
          <w:b/>
          <w:sz w:val="22"/>
          <w:szCs w:val="22"/>
          <w:lang w:val="ro-RO"/>
        </w:rPr>
        <w:t>.</w:t>
      </w:r>
      <w:r w:rsidR="00333B57"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333B57" w:rsidRPr="00C43337">
        <w:rPr>
          <w:rFonts w:ascii="Tahoma" w:hAnsi="Tahoma" w:cs="Tahoma"/>
          <w:sz w:val="22"/>
          <w:szCs w:val="22"/>
          <w:lang w:val="ro-RO"/>
        </w:rPr>
        <w:t>n care o sum</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facturat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333B57" w:rsidRPr="00C43337">
        <w:rPr>
          <w:rFonts w:ascii="Tahoma" w:hAnsi="Tahoma" w:cs="Tahoma"/>
          <w:sz w:val="22"/>
          <w:szCs w:val="22"/>
          <w:lang w:val="ro-RO"/>
        </w:rPr>
        <w:t>tre V</w:t>
      </w:r>
      <w:r w:rsidR="006B7B48" w:rsidRPr="00C43337">
        <w:rPr>
          <w:rFonts w:ascii="Tahoma" w:hAnsi="Tahoma" w:cs="Tahoma"/>
          <w:sz w:val="22"/>
          <w:szCs w:val="22"/>
          <w:lang w:val="ro-RO"/>
        </w:rPr>
        <w:t>â</w:t>
      </w:r>
      <w:r w:rsidR="00333B57" w:rsidRPr="00C43337">
        <w:rPr>
          <w:rFonts w:ascii="Tahoma" w:hAnsi="Tahoma" w:cs="Tahoma"/>
          <w:sz w:val="22"/>
          <w:szCs w:val="22"/>
          <w:lang w:val="ro-RO"/>
        </w:rPr>
        <w:t>nz</w:t>
      </w:r>
      <w:r w:rsidR="006B7B48" w:rsidRPr="00C43337">
        <w:rPr>
          <w:rFonts w:ascii="Tahoma" w:hAnsi="Tahoma" w:cs="Tahoma"/>
          <w:sz w:val="22"/>
          <w:szCs w:val="22"/>
          <w:lang w:val="ro-RO"/>
        </w:rPr>
        <w:t>ă</w:t>
      </w:r>
      <w:r w:rsidR="00333B57" w:rsidRPr="00C43337">
        <w:rPr>
          <w:rFonts w:ascii="Tahoma" w:hAnsi="Tahoma" w:cs="Tahoma"/>
          <w:sz w:val="22"/>
          <w:szCs w:val="22"/>
          <w:lang w:val="ro-RO"/>
        </w:rPr>
        <w:t>tor este contestat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integral sau </w:t>
      </w:r>
      <w:r w:rsidR="006B7B48" w:rsidRPr="00C43337">
        <w:rPr>
          <w:rFonts w:ascii="Tahoma" w:hAnsi="Tahoma" w:cs="Tahoma"/>
          <w:sz w:val="22"/>
          <w:szCs w:val="22"/>
          <w:lang w:val="ro-RO"/>
        </w:rPr>
        <w:t>î</w:t>
      </w:r>
      <w:r w:rsidR="00333B57" w:rsidRPr="00C43337">
        <w:rPr>
          <w:rFonts w:ascii="Tahoma" w:hAnsi="Tahoma" w:cs="Tahoma"/>
          <w:sz w:val="22"/>
          <w:szCs w:val="22"/>
          <w:lang w:val="ro-RO"/>
        </w:rPr>
        <w:t>n parte de</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 acesta va </w:t>
      </w:r>
      <w:r w:rsidR="006B7B48" w:rsidRPr="00C43337">
        <w:rPr>
          <w:rFonts w:ascii="Tahoma" w:hAnsi="Tahoma" w:cs="Tahoma"/>
          <w:sz w:val="22"/>
          <w:szCs w:val="22"/>
          <w:lang w:val="ro-RO"/>
        </w:rPr>
        <w:t>î</w:t>
      </w:r>
      <w:r w:rsidR="00333B57" w:rsidRPr="00C43337">
        <w:rPr>
          <w:rFonts w:ascii="Tahoma" w:hAnsi="Tahoma" w:cs="Tahoma"/>
          <w:sz w:val="22"/>
          <w:szCs w:val="22"/>
          <w:lang w:val="ro-RO"/>
        </w:rPr>
        <w:t>nainta o not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explicativ</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00333B57" w:rsidRPr="00C43337">
        <w:rPr>
          <w:rFonts w:ascii="Tahoma" w:hAnsi="Tahoma" w:cs="Tahoma"/>
          <w:sz w:val="22"/>
          <w:szCs w:val="22"/>
          <w:lang w:val="ro-RO"/>
        </w:rPr>
        <w:t>nz</w:t>
      </w:r>
      <w:r w:rsidR="006B7B48" w:rsidRPr="00C43337">
        <w:rPr>
          <w:rFonts w:ascii="Tahoma" w:hAnsi="Tahoma" w:cs="Tahoma"/>
          <w:sz w:val="22"/>
          <w:szCs w:val="22"/>
          <w:lang w:val="ro-RO"/>
        </w:rPr>
        <w:t>ă</w:t>
      </w:r>
      <w:r w:rsidR="00333B57" w:rsidRPr="00C43337">
        <w:rPr>
          <w:rFonts w:ascii="Tahoma" w:hAnsi="Tahoma" w:cs="Tahoma"/>
          <w:sz w:val="22"/>
          <w:szCs w:val="22"/>
          <w:lang w:val="ro-RO"/>
        </w:rPr>
        <w:t>torului cuprinz</w:t>
      </w:r>
      <w:r w:rsidR="006B7B48" w:rsidRPr="00C43337">
        <w:rPr>
          <w:rFonts w:ascii="Tahoma" w:hAnsi="Tahoma" w:cs="Tahoma"/>
          <w:sz w:val="22"/>
          <w:szCs w:val="22"/>
          <w:lang w:val="ro-RO"/>
        </w:rPr>
        <w:t>â</w:t>
      </w:r>
      <w:r w:rsidR="00333B57" w:rsidRPr="00C43337">
        <w:rPr>
          <w:rFonts w:ascii="Tahoma" w:hAnsi="Tahoma" w:cs="Tahoma"/>
          <w:sz w:val="22"/>
          <w:szCs w:val="22"/>
          <w:lang w:val="ro-RO"/>
        </w:rPr>
        <w:t>nd obiec</w:t>
      </w:r>
      <w:r w:rsidR="00E15EBB" w:rsidRPr="00C43337">
        <w:rPr>
          <w:rFonts w:ascii="Tahoma" w:hAnsi="Tahoma" w:cs="Tahoma"/>
          <w:sz w:val="22"/>
          <w:szCs w:val="22"/>
          <w:lang w:val="ro-RO"/>
        </w:rPr>
        <w:t>ţ</w:t>
      </w:r>
      <w:r w:rsidR="00333B57" w:rsidRPr="00C43337">
        <w:rPr>
          <w:rFonts w:ascii="Tahoma" w:hAnsi="Tahoma" w:cs="Tahoma"/>
          <w:sz w:val="22"/>
          <w:szCs w:val="22"/>
          <w:lang w:val="ro-RO"/>
        </w:rPr>
        <w:t xml:space="preserve">iile sale, </w:t>
      </w:r>
      <w:r w:rsidR="006B7B48" w:rsidRPr="00C43337">
        <w:rPr>
          <w:rFonts w:ascii="Tahoma" w:hAnsi="Tahoma" w:cs="Tahoma"/>
          <w:sz w:val="22"/>
          <w:szCs w:val="22"/>
          <w:lang w:val="ro-RO"/>
        </w:rPr>
        <w:t>î</w:t>
      </w:r>
      <w:r w:rsidR="00333B57" w:rsidRPr="00C43337">
        <w:rPr>
          <w:rFonts w:ascii="Tahoma" w:hAnsi="Tahoma" w:cs="Tahoma"/>
          <w:sz w:val="22"/>
          <w:szCs w:val="22"/>
          <w:lang w:val="ro-RO"/>
        </w:rPr>
        <w:t>n termen de 2</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 xml:space="preserve">zile </w:t>
      </w:r>
      <w:r w:rsidR="0036446D">
        <w:rPr>
          <w:rFonts w:ascii="Tahoma" w:hAnsi="Tahoma" w:cs="Tahoma"/>
          <w:sz w:val="22"/>
          <w:szCs w:val="22"/>
          <w:lang w:val="ro-RO"/>
        </w:rPr>
        <w:t>lucrătoare</w:t>
      </w:r>
      <w:r w:rsidR="0036446D" w:rsidRPr="00C43337">
        <w:rPr>
          <w:rFonts w:ascii="Tahoma" w:hAnsi="Tahoma" w:cs="Tahoma"/>
          <w:sz w:val="22"/>
          <w:szCs w:val="22"/>
          <w:lang w:val="ro-RO"/>
        </w:rPr>
        <w:t xml:space="preserve"> </w:t>
      </w:r>
      <w:r w:rsidR="00333B57" w:rsidRPr="00C43337">
        <w:rPr>
          <w:rFonts w:ascii="Tahoma" w:hAnsi="Tahoma" w:cs="Tahoma"/>
          <w:sz w:val="22"/>
          <w:szCs w:val="22"/>
          <w:lang w:val="ro-RO"/>
        </w:rPr>
        <w:t>de la data primirii facturii</w:t>
      </w:r>
      <w:r w:rsidR="00C11867" w:rsidRPr="00C43337">
        <w:rPr>
          <w:rFonts w:ascii="Tahoma" w:hAnsi="Tahoma" w:cs="Tahoma"/>
          <w:sz w:val="22"/>
          <w:szCs w:val="22"/>
          <w:lang w:val="ro-RO"/>
        </w:rPr>
        <w:t xml:space="preserve"> prin fax</w:t>
      </w:r>
      <w:r w:rsidR="00870D1C" w:rsidRPr="00C43337">
        <w:rPr>
          <w:rFonts w:ascii="Tahoma" w:hAnsi="Tahoma" w:cs="Tahoma"/>
          <w:sz w:val="22"/>
          <w:szCs w:val="22"/>
          <w:lang w:val="ro-RO"/>
        </w:rPr>
        <w:t xml:space="preserve"> sau po</w:t>
      </w:r>
      <w:r w:rsidR="00E15EBB" w:rsidRPr="00C43337">
        <w:rPr>
          <w:rFonts w:ascii="Tahoma" w:hAnsi="Tahoma" w:cs="Tahoma"/>
          <w:sz w:val="22"/>
          <w:szCs w:val="22"/>
          <w:lang w:val="ro-RO"/>
        </w:rPr>
        <w:t>ş</w:t>
      </w:r>
      <w:r w:rsidR="00870D1C" w:rsidRPr="00C43337">
        <w:rPr>
          <w:rFonts w:ascii="Tahoma" w:hAnsi="Tahoma" w:cs="Tahoma"/>
          <w:sz w:val="22"/>
          <w:szCs w:val="22"/>
          <w:lang w:val="ro-RO"/>
        </w:rPr>
        <w:t>ta electronic</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333B57" w:rsidRPr="00C43337">
        <w:rPr>
          <w:rFonts w:ascii="Tahoma" w:hAnsi="Tahoma" w:cs="Tahoma"/>
          <w:sz w:val="22"/>
          <w:szCs w:val="22"/>
          <w:lang w:val="ro-RO"/>
        </w:rPr>
        <w:t>i va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 suma r</w:t>
      </w:r>
      <w:r w:rsidR="006B7B48" w:rsidRPr="00C43337">
        <w:rPr>
          <w:rFonts w:ascii="Tahoma" w:hAnsi="Tahoma" w:cs="Tahoma"/>
          <w:sz w:val="22"/>
          <w:szCs w:val="22"/>
          <w:lang w:val="ro-RO"/>
        </w:rPr>
        <w:t>ă</w:t>
      </w:r>
      <w:r w:rsidR="00333B57" w:rsidRPr="00C43337">
        <w:rPr>
          <w:rFonts w:ascii="Tahoma" w:hAnsi="Tahoma" w:cs="Tahoma"/>
          <w:sz w:val="22"/>
          <w:szCs w:val="22"/>
          <w:lang w:val="ro-RO"/>
        </w:rPr>
        <w:t>mas</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necontestat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p</w:t>
      </w:r>
      <w:r w:rsidR="006B7B48" w:rsidRPr="00C43337">
        <w:rPr>
          <w:rFonts w:ascii="Tahoma" w:hAnsi="Tahoma" w:cs="Tahoma"/>
          <w:sz w:val="22"/>
          <w:szCs w:val="22"/>
          <w:lang w:val="ro-RO"/>
        </w:rPr>
        <w:t>â</w:t>
      </w:r>
      <w:r w:rsidR="00333B57" w:rsidRPr="00C43337">
        <w:rPr>
          <w:rFonts w:ascii="Tahoma" w:hAnsi="Tahoma" w:cs="Tahoma"/>
          <w:sz w:val="22"/>
          <w:szCs w:val="22"/>
          <w:lang w:val="ro-RO"/>
        </w:rPr>
        <w:t>n</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la </w:t>
      </w:r>
      <w:r w:rsidR="007429F7" w:rsidRPr="00C43337">
        <w:rPr>
          <w:rFonts w:ascii="Tahoma" w:hAnsi="Tahoma" w:cs="Tahoma"/>
          <w:sz w:val="22"/>
          <w:szCs w:val="22"/>
          <w:lang w:val="ro-RO"/>
        </w:rPr>
        <w:t>termenul limit</w:t>
      </w:r>
      <w:r w:rsidR="006B7B48" w:rsidRPr="00C43337">
        <w:rPr>
          <w:rFonts w:ascii="Tahoma" w:hAnsi="Tahoma" w:cs="Tahoma"/>
          <w:sz w:val="22"/>
          <w:szCs w:val="22"/>
          <w:lang w:val="ro-RO"/>
        </w:rPr>
        <w:t>ă</w:t>
      </w:r>
      <w:r w:rsidR="007429F7"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7429F7" w:rsidRPr="00C43337">
        <w:rPr>
          <w:rFonts w:ascii="Tahoma" w:hAnsi="Tahoma" w:cs="Tahoma"/>
          <w:sz w:val="22"/>
          <w:szCs w:val="22"/>
          <w:lang w:val="ro-RO"/>
        </w:rPr>
        <w:t xml:space="preserve">, conform art. </w:t>
      </w:r>
      <w:r w:rsidR="00E60119">
        <w:rPr>
          <w:rFonts w:ascii="Tahoma" w:hAnsi="Tahoma" w:cs="Tahoma"/>
          <w:sz w:val="22"/>
          <w:szCs w:val="22"/>
          <w:lang w:val="ro-RO"/>
        </w:rPr>
        <w:t>12</w:t>
      </w:r>
      <w:r w:rsidR="00333B57" w:rsidRPr="00C43337">
        <w:rPr>
          <w:rFonts w:ascii="Tahoma" w:hAnsi="Tahoma" w:cs="Tahoma"/>
          <w:sz w:val="22"/>
          <w:szCs w:val="22"/>
          <w:lang w:val="ro-RO"/>
        </w:rPr>
        <w:t>. Obiec</w:t>
      </w:r>
      <w:r w:rsidR="00E15EBB" w:rsidRPr="00C43337">
        <w:rPr>
          <w:rFonts w:ascii="Tahoma" w:hAnsi="Tahoma" w:cs="Tahoma"/>
          <w:sz w:val="22"/>
          <w:szCs w:val="22"/>
          <w:lang w:val="ro-RO"/>
        </w:rPr>
        <w:t>ţ</w:t>
      </w:r>
      <w:r w:rsidR="00333B57" w:rsidRPr="00C43337">
        <w:rPr>
          <w:rFonts w:ascii="Tahoma" w:hAnsi="Tahoma" w:cs="Tahoma"/>
          <w:sz w:val="22"/>
          <w:szCs w:val="22"/>
          <w:lang w:val="ro-RO"/>
        </w:rPr>
        <w:t>iile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torului privind valorile facturate prezentate </w:t>
      </w:r>
      <w:r w:rsidR="006B7B48" w:rsidRPr="00C43337">
        <w:rPr>
          <w:rFonts w:ascii="Tahoma" w:hAnsi="Tahoma" w:cs="Tahoma"/>
          <w:sz w:val="22"/>
          <w:szCs w:val="22"/>
          <w:lang w:val="ro-RO"/>
        </w:rPr>
        <w:t>î</w:t>
      </w:r>
      <w:r w:rsidR="00333B57" w:rsidRPr="00C43337">
        <w:rPr>
          <w:rFonts w:ascii="Tahoma" w:hAnsi="Tahoma" w:cs="Tahoma"/>
          <w:sz w:val="22"/>
          <w:szCs w:val="22"/>
          <w:lang w:val="ro-RO"/>
        </w:rPr>
        <w:t>n nota</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explicativ</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se vor concilia </w:t>
      </w:r>
      <w:r w:rsidR="006B7B48" w:rsidRPr="00C43337">
        <w:rPr>
          <w:rFonts w:ascii="Tahoma" w:hAnsi="Tahoma" w:cs="Tahoma"/>
          <w:sz w:val="22"/>
          <w:szCs w:val="22"/>
          <w:lang w:val="ro-RO"/>
        </w:rPr>
        <w:t>î</w:t>
      </w:r>
      <w:r w:rsidR="00333B57" w:rsidRPr="00C43337">
        <w:rPr>
          <w:rFonts w:ascii="Tahoma" w:hAnsi="Tahoma" w:cs="Tahoma"/>
          <w:sz w:val="22"/>
          <w:szCs w:val="22"/>
          <w:lang w:val="ro-RO"/>
        </w:rPr>
        <w:t>ntre 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E15EBB" w:rsidRPr="00C43337">
        <w:rPr>
          <w:rFonts w:ascii="Tahoma" w:hAnsi="Tahoma" w:cs="Tahoma"/>
          <w:sz w:val="22"/>
          <w:szCs w:val="22"/>
          <w:lang w:val="ro-RO"/>
        </w:rPr>
        <w:t>ţ</w:t>
      </w:r>
      <w:r w:rsidR="00333B57"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termen de 5 zile </w:t>
      </w:r>
      <w:r w:rsidR="0077775E">
        <w:rPr>
          <w:rFonts w:ascii="Tahoma" w:hAnsi="Tahoma" w:cs="Tahoma"/>
          <w:sz w:val="22"/>
          <w:szCs w:val="22"/>
          <w:lang w:val="ro-RO"/>
        </w:rPr>
        <w:t>lucrătoare</w:t>
      </w:r>
      <w:r w:rsidR="0077775E" w:rsidRPr="00C43337">
        <w:rPr>
          <w:rFonts w:ascii="Tahoma" w:hAnsi="Tahoma" w:cs="Tahoma"/>
          <w:sz w:val="22"/>
          <w:szCs w:val="22"/>
          <w:lang w:val="ro-RO"/>
        </w:rPr>
        <w:t xml:space="preserve"> </w:t>
      </w:r>
      <w:r w:rsidR="00333B57" w:rsidRPr="00C43337">
        <w:rPr>
          <w:rFonts w:ascii="Tahoma" w:hAnsi="Tahoma" w:cs="Tahoma"/>
          <w:sz w:val="22"/>
          <w:szCs w:val="22"/>
          <w:lang w:val="ro-RO"/>
        </w:rPr>
        <w:t xml:space="preserve">de la data </w:t>
      </w:r>
      <w:r w:rsidR="005F70FA" w:rsidRPr="00C43337">
        <w:rPr>
          <w:rFonts w:ascii="Tahoma" w:hAnsi="Tahoma" w:cs="Tahoma"/>
          <w:sz w:val="22"/>
          <w:szCs w:val="22"/>
          <w:lang w:val="ro-RO"/>
        </w:rPr>
        <w:t>primirii</w:t>
      </w:r>
      <w:r w:rsidR="00333B57" w:rsidRPr="00C43337">
        <w:rPr>
          <w:rFonts w:ascii="Tahoma" w:hAnsi="Tahoma" w:cs="Tahoma"/>
          <w:sz w:val="22"/>
          <w:szCs w:val="22"/>
          <w:lang w:val="ro-RO"/>
        </w:rPr>
        <w:t xml:space="preserve"> preten</w:t>
      </w:r>
      <w:r w:rsidR="00E15EBB" w:rsidRPr="00C43337">
        <w:rPr>
          <w:rFonts w:ascii="Tahoma" w:hAnsi="Tahoma" w:cs="Tahoma"/>
          <w:sz w:val="22"/>
          <w:szCs w:val="22"/>
          <w:lang w:val="ro-RO"/>
        </w:rPr>
        <w:t>ţ</w:t>
      </w:r>
      <w:r w:rsidR="00333B57" w:rsidRPr="00C43337">
        <w:rPr>
          <w:rFonts w:ascii="Tahoma" w:hAnsi="Tahoma" w:cs="Tahoma"/>
          <w:sz w:val="22"/>
          <w:szCs w:val="22"/>
          <w:lang w:val="ro-RO"/>
        </w:rPr>
        <w:t>iilor</w:t>
      </w:r>
      <w:r w:rsidR="005F70FA" w:rsidRPr="00C43337">
        <w:rPr>
          <w:rFonts w:ascii="Tahoma" w:hAnsi="Tahoma" w:cs="Tahoma"/>
          <w:sz w:val="22"/>
          <w:szCs w:val="22"/>
          <w:lang w:val="ro-RO"/>
        </w:rPr>
        <w:t xml:space="preserve"> formulate</w:t>
      </w:r>
      <w:r w:rsidR="00333B57"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333B57" w:rsidRPr="00C43337">
        <w:rPr>
          <w:rFonts w:ascii="Tahoma" w:hAnsi="Tahoma" w:cs="Tahoma"/>
          <w:sz w:val="22"/>
          <w:szCs w:val="22"/>
          <w:lang w:val="ro-RO"/>
        </w:rPr>
        <w:t>tre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tor. Pentru sumele contestate, dar stabilite ulterior pe cale amiabil</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sau hot</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â</w:t>
      </w:r>
      <w:r w:rsidR="00333B57" w:rsidRPr="00C43337">
        <w:rPr>
          <w:rFonts w:ascii="Tahoma" w:hAnsi="Tahoma" w:cs="Tahoma"/>
          <w:sz w:val="22"/>
          <w:szCs w:val="22"/>
          <w:lang w:val="ro-RO"/>
        </w:rPr>
        <w:t>re judec</w:t>
      </w:r>
      <w:r w:rsidR="006B7B48" w:rsidRPr="00C43337">
        <w:rPr>
          <w:rFonts w:ascii="Tahoma" w:hAnsi="Tahoma" w:cs="Tahoma"/>
          <w:sz w:val="22"/>
          <w:szCs w:val="22"/>
          <w:lang w:val="ro-RO"/>
        </w:rPr>
        <w:t>ă</w:t>
      </w:r>
      <w:r w:rsidR="00333B57" w:rsidRPr="00C43337">
        <w:rPr>
          <w:rFonts w:ascii="Tahoma" w:hAnsi="Tahoma" w:cs="Tahoma"/>
          <w:sz w:val="22"/>
          <w:szCs w:val="22"/>
          <w:lang w:val="ro-RO"/>
        </w:rPr>
        <w:t>toreasc</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a fi datorate de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tor, acesta va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 pe l</w:t>
      </w:r>
      <w:r w:rsidR="006B7B48" w:rsidRPr="00C43337">
        <w:rPr>
          <w:rFonts w:ascii="Tahoma" w:hAnsi="Tahoma" w:cs="Tahoma"/>
          <w:sz w:val="22"/>
          <w:szCs w:val="22"/>
          <w:lang w:val="ro-RO"/>
        </w:rPr>
        <w:t>â</w:t>
      </w:r>
      <w:r w:rsidR="00333B57" w:rsidRPr="00C43337">
        <w:rPr>
          <w:rFonts w:ascii="Tahoma" w:hAnsi="Tahoma" w:cs="Tahoma"/>
          <w:sz w:val="22"/>
          <w:szCs w:val="22"/>
          <w:lang w:val="ro-RO"/>
        </w:rPr>
        <w:t>ng</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suma datorat</w:t>
      </w:r>
      <w:r w:rsidR="006B7B48" w:rsidRPr="00C43337">
        <w:rPr>
          <w:rFonts w:ascii="Tahoma" w:hAnsi="Tahoma" w:cs="Tahoma"/>
          <w:sz w:val="22"/>
          <w:szCs w:val="22"/>
          <w:lang w:val="ro-RO"/>
        </w:rPr>
        <w:t>ă</w:t>
      </w:r>
      <w:r w:rsidR="00333B57" w:rsidRPr="00C43337">
        <w:rPr>
          <w:rFonts w:ascii="Tahoma" w:hAnsi="Tahoma" w:cs="Tahoma"/>
          <w:sz w:val="22"/>
          <w:szCs w:val="22"/>
          <w:lang w:val="ro-RO"/>
        </w:rPr>
        <w:t>, o penalitate calculat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conform prevederilor art.</w:t>
      </w:r>
      <w:r w:rsidR="0029012D">
        <w:rPr>
          <w:rFonts w:ascii="Tahoma" w:hAnsi="Tahoma" w:cs="Tahoma"/>
          <w:sz w:val="22"/>
          <w:szCs w:val="22"/>
          <w:lang w:val="ro-RO"/>
        </w:rPr>
        <w:t xml:space="preserve"> </w:t>
      </w:r>
      <w:r w:rsidR="00E60119">
        <w:rPr>
          <w:rFonts w:ascii="Tahoma" w:hAnsi="Tahoma" w:cs="Tahoma"/>
          <w:sz w:val="22"/>
          <w:szCs w:val="22"/>
          <w:lang w:val="ro-RO"/>
        </w:rPr>
        <w:t>15</w:t>
      </w:r>
      <w:r w:rsidR="00333B57" w:rsidRPr="00C43337">
        <w:rPr>
          <w:rFonts w:ascii="Tahoma" w:hAnsi="Tahoma" w:cs="Tahoma"/>
          <w:sz w:val="22"/>
          <w:szCs w:val="22"/>
          <w:lang w:val="ro-RO"/>
        </w:rPr>
        <w:t xml:space="preserve">. </w:t>
      </w:r>
      <w:r w:rsidR="00786257" w:rsidRPr="00C43337">
        <w:rPr>
          <w:rFonts w:ascii="Tahoma" w:hAnsi="Tahoma" w:cs="Tahoma"/>
          <w:sz w:val="22"/>
          <w:szCs w:val="22"/>
          <w:lang w:val="ro-RO"/>
        </w:rPr>
        <w:t>Î</w:t>
      </w:r>
      <w:r w:rsidR="00333B57"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care </w:t>
      </w:r>
      <w:r w:rsidR="006B7B48" w:rsidRPr="00C43337">
        <w:rPr>
          <w:rFonts w:ascii="Tahoma" w:hAnsi="Tahoma" w:cs="Tahoma"/>
          <w:sz w:val="22"/>
          <w:szCs w:val="22"/>
          <w:lang w:val="ro-RO"/>
        </w:rPr>
        <w:t>î</w:t>
      </w:r>
      <w:r w:rsidR="00333B57" w:rsidRPr="00C43337">
        <w:rPr>
          <w:rFonts w:ascii="Tahoma" w:hAnsi="Tahoma" w:cs="Tahoma"/>
          <w:sz w:val="22"/>
          <w:szCs w:val="22"/>
          <w:lang w:val="ro-RO"/>
        </w:rPr>
        <w:t>n urma contesta</w:t>
      </w:r>
      <w:r w:rsidR="00E15EBB" w:rsidRPr="00C43337">
        <w:rPr>
          <w:rFonts w:ascii="Tahoma" w:hAnsi="Tahoma" w:cs="Tahoma"/>
          <w:sz w:val="22"/>
          <w:szCs w:val="22"/>
          <w:lang w:val="ro-RO"/>
        </w:rPr>
        <w:t>ţ</w:t>
      </w:r>
      <w:r w:rsidR="00333B57" w:rsidRPr="00C43337">
        <w:rPr>
          <w:rFonts w:ascii="Tahoma" w:hAnsi="Tahoma" w:cs="Tahoma"/>
          <w:sz w:val="22"/>
          <w:szCs w:val="22"/>
          <w:lang w:val="ro-RO"/>
        </w:rPr>
        <w:t>iei s-a stabilit reducerea valorilor facturate,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torului i se restituie eventualele sume </w:t>
      </w:r>
      <w:r w:rsidR="00E15EBB" w:rsidRPr="00C43337">
        <w:rPr>
          <w:rFonts w:ascii="Tahoma" w:hAnsi="Tahoma" w:cs="Tahoma"/>
          <w:sz w:val="22"/>
          <w:szCs w:val="22"/>
          <w:lang w:val="ro-RO"/>
        </w:rPr>
        <w:t>ş</w:t>
      </w:r>
      <w:r w:rsidR="00333B57" w:rsidRPr="00C43337">
        <w:rPr>
          <w:rFonts w:ascii="Tahoma" w:hAnsi="Tahoma" w:cs="Tahoma"/>
          <w:sz w:val="22"/>
          <w:szCs w:val="22"/>
          <w:lang w:val="ro-RO"/>
        </w:rPr>
        <w:t>i 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333B57" w:rsidRPr="00C43337">
        <w:rPr>
          <w:rFonts w:ascii="Tahoma" w:hAnsi="Tahoma" w:cs="Tahoma"/>
          <w:sz w:val="22"/>
          <w:szCs w:val="22"/>
          <w:lang w:val="ro-RO"/>
        </w:rPr>
        <w:t>i aferente calculate potrivit art.</w:t>
      </w:r>
      <w:r w:rsidR="0029012D">
        <w:rPr>
          <w:rFonts w:ascii="Tahoma" w:hAnsi="Tahoma" w:cs="Tahoma"/>
          <w:sz w:val="22"/>
          <w:szCs w:val="22"/>
          <w:lang w:val="ro-RO"/>
        </w:rPr>
        <w:t xml:space="preserve"> </w:t>
      </w:r>
      <w:r w:rsidR="0029012D" w:rsidRPr="00C43337">
        <w:rPr>
          <w:rFonts w:ascii="Tahoma" w:hAnsi="Tahoma" w:cs="Tahoma"/>
          <w:sz w:val="22"/>
          <w:szCs w:val="22"/>
          <w:lang w:val="ro-RO"/>
        </w:rPr>
        <w:t>1</w:t>
      </w:r>
      <w:r w:rsidR="0029012D">
        <w:rPr>
          <w:rFonts w:ascii="Tahoma" w:hAnsi="Tahoma" w:cs="Tahoma"/>
          <w:sz w:val="22"/>
          <w:szCs w:val="22"/>
          <w:lang w:val="ro-RO"/>
        </w:rPr>
        <w:t>4</w:t>
      </w:r>
      <w:r w:rsidR="00333B57" w:rsidRPr="00C43337">
        <w:rPr>
          <w:rFonts w:ascii="Tahoma" w:hAnsi="Tahoma" w:cs="Tahoma"/>
          <w:sz w:val="22"/>
          <w:szCs w:val="22"/>
          <w:lang w:val="ro-RO"/>
        </w:rPr>
        <w:t>, deja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tite, corespunz</w:t>
      </w:r>
      <w:r w:rsidR="006B7B48" w:rsidRPr="00C43337">
        <w:rPr>
          <w:rFonts w:ascii="Tahoma" w:hAnsi="Tahoma" w:cs="Tahoma"/>
          <w:sz w:val="22"/>
          <w:szCs w:val="22"/>
          <w:lang w:val="ro-RO"/>
        </w:rPr>
        <w:t>ă</w:t>
      </w:r>
      <w:r w:rsidR="00333B57" w:rsidRPr="00C43337">
        <w:rPr>
          <w:rFonts w:ascii="Tahoma" w:hAnsi="Tahoma" w:cs="Tahoma"/>
          <w:sz w:val="22"/>
          <w:szCs w:val="22"/>
          <w:lang w:val="ro-RO"/>
        </w:rPr>
        <w:t>toare reducerii respective.</w:t>
      </w:r>
      <w:r w:rsidR="005F70FA" w:rsidRPr="00C43337">
        <w:rPr>
          <w:rFonts w:ascii="Tahoma" w:hAnsi="Tahoma" w:cs="Tahoma"/>
          <w:sz w:val="22"/>
          <w:szCs w:val="22"/>
          <w:lang w:val="ro-RO"/>
        </w:rPr>
        <w:t xml:space="preserve"> </w:t>
      </w:r>
    </w:p>
    <w:p w14:paraId="15BD18ED" w14:textId="77777777" w:rsidR="004B34C1" w:rsidRPr="00C43337" w:rsidRDefault="00333B57"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14</w:t>
      </w:r>
      <w:r w:rsidRPr="00C43337">
        <w:rPr>
          <w:rFonts w:ascii="Tahoma" w:hAnsi="Tahoma" w:cs="Tahoma"/>
          <w:b/>
          <w:sz w:val="22"/>
          <w:szCs w:val="22"/>
          <w:lang w:val="ro-RO"/>
        </w:rPr>
        <w:t>.</w:t>
      </w:r>
      <w:r w:rsidRPr="00C43337">
        <w:rPr>
          <w:rFonts w:ascii="Tahoma" w:hAnsi="Tahoma" w:cs="Tahoma"/>
          <w:sz w:val="22"/>
          <w:szCs w:val="22"/>
          <w:lang w:val="ro-RO"/>
        </w:rPr>
        <w:t xml:space="preserve"> </w:t>
      </w:r>
      <w:r w:rsidR="006851DA" w:rsidRPr="00C43337">
        <w:rPr>
          <w:rFonts w:ascii="Tahoma" w:hAnsi="Tahoma" w:cs="Tahoma"/>
          <w:sz w:val="22"/>
          <w:szCs w:val="22"/>
          <w:lang w:val="ro-RO"/>
        </w:rPr>
        <w:t xml:space="preserve">Factura se </w:t>
      </w:r>
      <w:r w:rsidR="00EE7CA2" w:rsidRPr="00C43337">
        <w:rPr>
          <w:rFonts w:ascii="Tahoma" w:hAnsi="Tahoma" w:cs="Tahoma"/>
          <w:sz w:val="22"/>
          <w:szCs w:val="22"/>
          <w:lang w:val="ro-RO"/>
        </w:rPr>
        <w:t>consider</w:t>
      </w:r>
      <w:r w:rsidR="006B7B48" w:rsidRPr="00C43337">
        <w:rPr>
          <w:rFonts w:ascii="Tahoma" w:hAnsi="Tahoma" w:cs="Tahoma"/>
          <w:sz w:val="22"/>
          <w:szCs w:val="22"/>
          <w:lang w:val="ro-RO"/>
        </w:rPr>
        <w:t>ă</w:t>
      </w:r>
      <w:r w:rsidR="00EE7CA2" w:rsidRPr="00C43337">
        <w:rPr>
          <w:rFonts w:ascii="Tahoma" w:hAnsi="Tahoma" w:cs="Tahoma"/>
          <w:sz w:val="22"/>
          <w:szCs w:val="22"/>
          <w:lang w:val="ro-RO"/>
        </w:rPr>
        <w:t xml:space="preserve"> </w:t>
      </w:r>
      <w:r w:rsidR="006851DA" w:rsidRPr="00C43337">
        <w:rPr>
          <w:rFonts w:ascii="Tahoma" w:hAnsi="Tahoma" w:cs="Tahoma"/>
          <w:sz w:val="22"/>
          <w:szCs w:val="22"/>
          <w:lang w:val="ro-RO"/>
        </w:rPr>
        <w:t>achitat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de c</w:t>
      </w:r>
      <w:r w:rsidR="00EF6124" w:rsidRPr="00C43337">
        <w:rPr>
          <w:rFonts w:ascii="Tahoma" w:hAnsi="Tahoma" w:cs="Tahoma"/>
          <w:sz w:val="22"/>
          <w:szCs w:val="22"/>
          <w:lang w:val="ro-RO"/>
        </w:rPr>
        <w:t>ă</w:t>
      </w:r>
      <w:r w:rsidR="006851DA" w:rsidRPr="00C43337">
        <w:rPr>
          <w:rFonts w:ascii="Tahoma" w:hAnsi="Tahoma" w:cs="Tahoma"/>
          <w:sz w:val="22"/>
          <w:szCs w:val="22"/>
          <w:lang w:val="ro-RO"/>
        </w:rPr>
        <w:t>tre Cump</w:t>
      </w:r>
      <w:r w:rsidR="00EF6124" w:rsidRPr="00C43337">
        <w:rPr>
          <w:rFonts w:ascii="Tahoma" w:hAnsi="Tahoma" w:cs="Tahoma"/>
          <w:sz w:val="22"/>
          <w:szCs w:val="22"/>
          <w:lang w:val="ro-RO"/>
        </w:rPr>
        <w:t>ă</w:t>
      </w:r>
      <w:r w:rsidR="006851DA" w:rsidRPr="00C43337">
        <w:rPr>
          <w:rFonts w:ascii="Tahoma" w:hAnsi="Tahoma" w:cs="Tahoma"/>
          <w:sz w:val="22"/>
          <w:szCs w:val="22"/>
          <w:lang w:val="ro-RO"/>
        </w:rPr>
        <w:t>r</w:t>
      </w:r>
      <w:r w:rsidR="00EF6124" w:rsidRPr="00C43337">
        <w:rPr>
          <w:rFonts w:ascii="Tahoma" w:hAnsi="Tahoma" w:cs="Tahoma"/>
          <w:sz w:val="22"/>
          <w:szCs w:val="22"/>
          <w:lang w:val="ro-RO"/>
        </w:rPr>
        <w:t>ă</w:t>
      </w:r>
      <w:r w:rsidR="006851DA" w:rsidRPr="00C43337">
        <w:rPr>
          <w:rFonts w:ascii="Tahoma" w:hAnsi="Tahoma" w:cs="Tahoma"/>
          <w:sz w:val="22"/>
          <w:szCs w:val="22"/>
          <w:lang w:val="ro-RO"/>
        </w:rPr>
        <w:t xml:space="preserve">tor </w:t>
      </w:r>
      <w:r w:rsidR="004229AE" w:rsidRPr="00C43337">
        <w:rPr>
          <w:rFonts w:ascii="Tahoma" w:hAnsi="Tahoma" w:cs="Tahoma"/>
          <w:color w:val="000000"/>
          <w:sz w:val="22"/>
          <w:szCs w:val="22"/>
          <w:lang w:val="ro-RO"/>
        </w:rPr>
        <w:t xml:space="preserve">la data </w:t>
      </w:r>
      <w:r w:rsidR="006B7B48" w:rsidRPr="00C43337">
        <w:rPr>
          <w:rFonts w:ascii="Tahoma" w:hAnsi="Tahoma" w:cs="Tahoma"/>
          <w:color w:val="000000"/>
          <w:sz w:val="22"/>
          <w:szCs w:val="22"/>
          <w:lang w:val="ro-RO"/>
        </w:rPr>
        <w:t>î</w:t>
      </w:r>
      <w:r w:rsidR="004229AE" w:rsidRPr="00C43337">
        <w:rPr>
          <w:rFonts w:ascii="Tahoma" w:hAnsi="Tahoma" w:cs="Tahoma"/>
          <w:color w:val="000000"/>
          <w:sz w:val="22"/>
          <w:szCs w:val="22"/>
          <w:lang w:val="ro-RO"/>
        </w:rPr>
        <w:t>nregistr</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rii pl</w:t>
      </w:r>
      <w:r w:rsidR="006B7B48" w:rsidRPr="00C43337">
        <w:rPr>
          <w:rFonts w:ascii="Tahoma" w:hAnsi="Tahoma" w:cs="Tahoma"/>
          <w:color w:val="000000"/>
          <w:sz w:val="22"/>
          <w:szCs w:val="22"/>
          <w:lang w:val="ro-RO"/>
        </w:rPr>
        <w:t>ă</w:t>
      </w:r>
      <w:r w:rsidR="00E15EBB" w:rsidRPr="00C43337">
        <w:rPr>
          <w:rFonts w:ascii="Tahoma" w:hAnsi="Tahoma" w:cs="Tahoma"/>
          <w:color w:val="000000"/>
          <w:sz w:val="22"/>
          <w:szCs w:val="22"/>
          <w:lang w:val="ro-RO"/>
        </w:rPr>
        <w:t>ţ</w:t>
      </w:r>
      <w:r w:rsidR="004229AE" w:rsidRPr="00C43337">
        <w:rPr>
          <w:rFonts w:ascii="Tahoma" w:hAnsi="Tahoma" w:cs="Tahoma"/>
          <w:color w:val="000000"/>
          <w:sz w:val="22"/>
          <w:szCs w:val="22"/>
          <w:lang w:val="ro-RO"/>
        </w:rPr>
        <w:t xml:space="preserve">ii </w:t>
      </w:r>
      <w:r w:rsidR="006B7B48" w:rsidRPr="00C43337">
        <w:rPr>
          <w:rFonts w:ascii="Tahoma" w:hAnsi="Tahoma" w:cs="Tahoma"/>
          <w:color w:val="000000"/>
          <w:sz w:val="22"/>
          <w:szCs w:val="22"/>
          <w:lang w:val="ro-RO"/>
        </w:rPr>
        <w:t>î</w:t>
      </w:r>
      <w:r w:rsidR="004229AE" w:rsidRPr="00C43337">
        <w:rPr>
          <w:rFonts w:ascii="Tahoma" w:hAnsi="Tahoma" w:cs="Tahoma"/>
          <w:color w:val="000000"/>
          <w:sz w:val="22"/>
          <w:szCs w:val="22"/>
          <w:lang w:val="ro-RO"/>
        </w:rPr>
        <w:t xml:space="preserve">n extrasul bancar al </w:t>
      </w:r>
      <w:r w:rsidR="00113DFC" w:rsidRPr="00C43337">
        <w:rPr>
          <w:rFonts w:ascii="Tahoma" w:hAnsi="Tahoma" w:cs="Tahoma"/>
          <w:color w:val="000000"/>
          <w:sz w:val="22"/>
          <w:szCs w:val="22"/>
          <w:lang w:val="ro-RO"/>
        </w:rPr>
        <w:t>V</w:t>
      </w:r>
      <w:r w:rsidR="006B7B48" w:rsidRPr="00C43337">
        <w:rPr>
          <w:rFonts w:ascii="Tahoma" w:hAnsi="Tahoma" w:cs="Tahoma"/>
          <w:color w:val="000000"/>
          <w:sz w:val="22"/>
          <w:szCs w:val="22"/>
          <w:lang w:val="ro-RO"/>
        </w:rPr>
        <w:t>â</w:t>
      </w:r>
      <w:r w:rsidR="004229AE" w:rsidRPr="00C43337">
        <w:rPr>
          <w:rFonts w:ascii="Tahoma" w:hAnsi="Tahoma" w:cs="Tahoma"/>
          <w:color w:val="000000"/>
          <w:sz w:val="22"/>
          <w:szCs w:val="22"/>
          <w:lang w:val="ro-RO"/>
        </w:rPr>
        <w:t>nz</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torului</w:t>
      </w:r>
      <w:r w:rsidR="00584FF1" w:rsidRPr="00C43337">
        <w:rPr>
          <w:rFonts w:ascii="Tahoma" w:hAnsi="Tahoma" w:cs="Tahoma"/>
          <w:sz w:val="22"/>
          <w:szCs w:val="22"/>
          <w:lang w:val="ro-RO"/>
        </w:rPr>
        <w:t>.</w:t>
      </w:r>
    </w:p>
    <w:p w14:paraId="12720335" w14:textId="77777777" w:rsidR="00333B57" w:rsidRPr="00C43337" w:rsidRDefault="00333B57" w:rsidP="001F4920">
      <w:pPr>
        <w:pStyle w:val="BodyText"/>
        <w:spacing w:before="100" w:beforeAutospacing="1" w:after="100" w:afterAutospacing="1"/>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15</w:t>
      </w:r>
      <w:r w:rsidRPr="00C43337">
        <w:rPr>
          <w:rFonts w:ascii="Tahoma" w:hAnsi="Tahoma" w:cs="Tahoma"/>
          <w:sz w:val="22"/>
          <w:szCs w:val="22"/>
          <w:lang w:val="ro-RO"/>
        </w:rPr>
        <w:t>. Neachitarea facturii de c</w:t>
      </w:r>
      <w:r w:rsidR="006B7B48" w:rsidRPr="00C43337">
        <w:rPr>
          <w:rFonts w:ascii="Tahoma" w:hAnsi="Tahoma" w:cs="Tahoma"/>
          <w:sz w:val="22"/>
          <w:szCs w:val="22"/>
          <w:lang w:val="ro-RO"/>
        </w:rPr>
        <w:t>ă</w:t>
      </w:r>
      <w:r w:rsidRPr="00C43337">
        <w:rPr>
          <w:rFonts w:ascii="Tahoma" w:hAnsi="Tahoma" w:cs="Tahoma"/>
          <w:sz w:val="22"/>
          <w:szCs w:val="22"/>
          <w:lang w:val="ro-RO"/>
        </w:rPr>
        <w:t>tre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194C1A" w:rsidRPr="00C43337">
        <w:rPr>
          <w:rFonts w:ascii="Tahoma" w:hAnsi="Tahoma" w:cs="Tahoma"/>
          <w:sz w:val="22"/>
          <w:szCs w:val="22"/>
          <w:lang w:val="ro-RO"/>
        </w:rPr>
        <w:t>conform termenelor limit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prev</w:t>
      </w:r>
      <w:r w:rsidR="006B7B48" w:rsidRPr="00C43337">
        <w:rPr>
          <w:rFonts w:ascii="Tahoma" w:hAnsi="Tahoma" w:cs="Tahoma"/>
          <w:sz w:val="22"/>
          <w:szCs w:val="22"/>
          <w:lang w:val="ro-RO"/>
        </w:rPr>
        <w:t>ă</w:t>
      </w:r>
      <w:r w:rsidRPr="00C43337">
        <w:rPr>
          <w:rFonts w:ascii="Tahoma" w:hAnsi="Tahoma" w:cs="Tahoma"/>
          <w:sz w:val="22"/>
          <w:szCs w:val="22"/>
          <w:lang w:val="ro-RO"/>
        </w:rPr>
        <w:t>zute la art.</w:t>
      </w:r>
      <w:r w:rsidR="00E45106">
        <w:rPr>
          <w:rFonts w:ascii="Tahoma" w:hAnsi="Tahoma" w:cs="Tahoma"/>
          <w:sz w:val="22"/>
          <w:szCs w:val="22"/>
          <w:lang w:val="ro-RO"/>
        </w:rPr>
        <w:t xml:space="preserve"> </w:t>
      </w:r>
      <w:r w:rsidR="004B04BA" w:rsidRPr="007A4E53">
        <w:rPr>
          <w:rFonts w:ascii="Tahoma" w:hAnsi="Tahoma" w:cs="Tahoma"/>
          <w:sz w:val="22"/>
          <w:szCs w:val="22"/>
          <w:lang w:val="ro-RO"/>
        </w:rPr>
        <w:t>1</w:t>
      </w:r>
      <w:r w:rsidR="004B04BA">
        <w:rPr>
          <w:rFonts w:ascii="Tahoma" w:hAnsi="Tahoma" w:cs="Tahoma"/>
          <w:sz w:val="22"/>
          <w:szCs w:val="22"/>
          <w:lang w:val="ro-RO"/>
        </w:rPr>
        <w:t>3</w:t>
      </w:r>
      <w:r w:rsidRPr="00C43337">
        <w:rPr>
          <w:rFonts w:ascii="Tahoma" w:hAnsi="Tahoma" w:cs="Tahoma"/>
          <w:sz w:val="22"/>
          <w:szCs w:val="22"/>
          <w:lang w:val="ro-RO"/>
        </w:rPr>
        <w:t>, atrage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sine </w:t>
      </w:r>
      <w:r w:rsidR="00C72FA7" w:rsidRPr="00C43337">
        <w:rPr>
          <w:rFonts w:ascii="Tahoma" w:hAnsi="Tahoma" w:cs="Tahoma"/>
          <w:sz w:val="22"/>
          <w:szCs w:val="22"/>
          <w:lang w:val="ro-RO"/>
        </w:rPr>
        <w:t xml:space="preserve">plata de </w:t>
      </w:r>
      <w:r w:rsidR="00EE7CA2"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EE7CA2" w:rsidRPr="00C43337">
        <w:rPr>
          <w:rFonts w:ascii="Tahoma" w:hAnsi="Tahoma" w:cs="Tahoma"/>
          <w:sz w:val="22"/>
          <w:szCs w:val="22"/>
          <w:lang w:val="ro-RO"/>
        </w:rPr>
        <w:t xml:space="preserve">i </w:t>
      </w:r>
      <w:r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cum urmeaz</w:t>
      </w:r>
      <w:r w:rsidR="006B7B48" w:rsidRPr="00C43337">
        <w:rPr>
          <w:rFonts w:ascii="Tahoma" w:hAnsi="Tahoma" w:cs="Tahoma"/>
          <w:sz w:val="22"/>
          <w:szCs w:val="22"/>
          <w:lang w:val="ro-RO"/>
        </w:rPr>
        <w:t>ă</w:t>
      </w:r>
      <w:r w:rsidRPr="00C43337">
        <w:rPr>
          <w:rFonts w:ascii="Tahoma" w:hAnsi="Tahoma" w:cs="Tahoma"/>
          <w:sz w:val="22"/>
          <w:szCs w:val="22"/>
          <w:lang w:val="ro-RO"/>
        </w:rPr>
        <w:t>:</w:t>
      </w:r>
    </w:p>
    <w:p w14:paraId="3AF1CA31" w14:textId="77777777" w:rsidR="00333B57" w:rsidRPr="00C43337" w:rsidRDefault="00EE7CA2" w:rsidP="00B24990">
      <w:pPr>
        <w:pStyle w:val="BodyText"/>
        <w:numPr>
          <w:ilvl w:val="0"/>
          <w:numId w:val="53"/>
        </w:numPr>
        <w:spacing w:before="120" w:after="120"/>
        <w:ind w:left="709" w:hanging="425"/>
        <w:jc w:val="both"/>
        <w:rPr>
          <w:rFonts w:ascii="Tahoma" w:hAnsi="Tahoma" w:cs="Tahoma"/>
          <w:sz w:val="22"/>
          <w:szCs w:val="22"/>
          <w:lang w:val="ro-RO"/>
        </w:rPr>
      </w:pPr>
      <w:r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w:t>
      </w:r>
      <w:r w:rsidR="00333B57"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00333B57" w:rsidRPr="00C43337">
        <w:rPr>
          <w:rFonts w:ascii="Tahoma" w:hAnsi="Tahoma" w:cs="Tahoma"/>
          <w:sz w:val="22"/>
          <w:szCs w:val="22"/>
          <w:lang w:val="ro-RO"/>
        </w:rPr>
        <w:t>nt</w:t>
      </w:r>
      <w:r w:rsidR="006B7B48" w:rsidRPr="00C43337">
        <w:rPr>
          <w:rFonts w:ascii="Tahoma" w:hAnsi="Tahoma" w:cs="Tahoma"/>
          <w:sz w:val="22"/>
          <w:szCs w:val="22"/>
          <w:lang w:val="ro-RO"/>
        </w:rPr>
        <w:t>â</w:t>
      </w:r>
      <w:r w:rsidR="00333B57" w:rsidRPr="00C43337">
        <w:rPr>
          <w:rFonts w:ascii="Tahoma" w:hAnsi="Tahoma" w:cs="Tahoma"/>
          <w:sz w:val="22"/>
          <w:szCs w:val="22"/>
          <w:lang w:val="ro-RO"/>
        </w:rPr>
        <w:t>rziere se calculeaz</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pentru fiecare zi de </w:t>
      </w:r>
      <w:r w:rsidR="006B7B48" w:rsidRPr="00C43337">
        <w:rPr>
          <w:rFonts w:ascii="Tahoma" w:hAnsi="Tahoma" w:cs="Tahoma"/>
          <w:sz w:val="22"/>
          <w:szCs w:val="22"/>
          <w:lang w:val="ro-RO"/>
        </w:rPr>
        <w:t>î</w:t>
      </w:r>
      <w:r w:rsidR="00333B57" w:rsidRPr="00C43337">
        <w:rPr>
          <w:rFonts w:ascii="Tahoma" w:hAnsi="Tahoma" w:cs="Tahoma"/>
          <w:sz w:val="22"/>
          <w:szCs w:val="22"/>
          <w:lang w:val="ro-RO"/>
        </w:rPr>
        <w:t>nt</w:t>
      </w:r>
      <w:r w:rsidR="006B7B48" w:rsidRPr="00C43337">
        <w:rPr>
          <w:rFonts w:ascii="Tahoma" w:hAnsi="Tahoma" w:cs="Tahoma"/>
          <w:sz w:val="22"/>
          <w:szCs w:val="22"/>
          <w:lang w:val="ro-RO"/>
        </w:rPr>
        <w:t>â</w:t>
      </w:r>
      <w:r w:rsidR="00333B57" w:rsidRPr="00C43337">
        <w:rPr>
          <w:rFonts w:ascii="Tahoma" w:hAnsi="Tahoma" w:cs="Tahoma"/>
          <w:sz w:val="22"/>
          <w:szCs w:val="22"/>
          <w:lang w:val="ro-RO"/>
        </w:rPr>
        <w:t xml:space="preserve">rziere, </w:t>
      </w:r>
      <w:r w:rsidR="006B7B48" w:rsidRPr="00C43337">
        <w:rPr>
          <w:rFonts w:ascii="Tahoma" w:hAnsi="Tahoma" w:cs="Tahoma"/>
          <w:sz w:val="22"/>
          <w:szCs w:val="22"/>
          <w:lang w:val="ro-RO"/>
        </w:rPr>
        <w:t>î</w:t>
      </w:r>
      <w:r w:rsidR="00333B57" w:rsidRPr="00C43337">
        <w:rPr>
          <w:rFonts w:ascii="Tahoma" w:hAnsi="Tahoma" w:cs="Tahoma"/>
          <w:sz w:val="22"/>
          <w:szCs w:val="22"/>
          <w:lang w:val="ro-RO"/>
        </w:rPr>
        <w:t>ncep</w:t>
      </w:r>
      <w:r w:rsidR="006B7B48" w:rsidRPr="00C43337">
        <w:rPr>
          <w:rFonts w:ascii="Tahoma" w:hAnsi="Tahoma" w:cs="Tahoma"/>
          <w:sz w:val="22"/>
          <w:szCs w:val="22"/>
          <w:lang w:val="ro-RO"/>
        </w:rPr>
        <w:t>â</w:t>
      </w:r>
      <w:r w:rsidR="00333B57" w:rsidRPr="00C43337">
        <w:rPr>
          <w:rFonts w:ascii="Tahoma" w:hAnsi="Tahoma" w:cs="Tahoma"/>
          <w:sz w:val="22"/>
          <w:szCs w:val="22"/>
          <w:lang w:val="ro-RO"/>
        </w:rPr>
        <w:t>nd cu ziua imediat urm</w:t>
      </w:r>
      <w:r w:rsidR="006B7B48" w:rsidRPr="00C43337">
        <w:rPr>
          <w:rFonts w:ascii="Tahoma" w:hAnsi="Tahoma" w:cs="Tahoma"/>
          <w:sz w:val="22"/>
          <w:szCs w:val="22"/>
          <w:lang w:val="ro-RO"/>
        </w:rPr>
        <w:t>ă</w:t>
      </w:r>
      <w:r w:rsidR="00333B57" w:rsidRPr="00C43337">
        <w:rPr>
          <w:rFonts w:ascii="Tahoma" w:hAnsi="Tahoma" w:cs="Tahoma"/>
          <w:sz w:val="22"/>
          <w:szCs w:val="22"/>
          <w:lang w:val="ro-RO"/>
        </w:rPr>
        <w:t>toare termenului de scaden</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333B57" w:rsidRPr="00C43337">
        <w:rPr>
          <w:rFonts w:ascii="Tahoma" w:hAnsi="Tahoma" w:cs="Tahoma"/>
          <w:sz w:val="22"/>
          <w:szCs w:val="22"/>
          <w:lang w:val="ro-RO"/>
        </w:rPr>
        <w:t>i p</w:t>
      </w:r>
      <w:r w:rsidR="006B7B48" w:rsidRPr="00C43337">
        <w:rPr>
          <w:rFonts w:ascii="Tahoma" w:hAnsi="Tahoma" w:cs="Tahoma"/>
          <w:sz w:val="22"/>
          <w:szCs w:val="22"/>
          <w:lang w:val="ro-RO"/>
        </w:rPr>
        <w:t>â</w:t>
      </w:r>
      <w:r w:rsidR="00333B57" w:rsidRPr="00C43337">
        <w:rPr>
          <w:rFonts w:ascii="Tahoma" w:hAnsi="Tahoma" w:cs="Tahoma"/>
          <w:sz w:val="22"/>
          <w:szCs w:val="22"/>
          <w:lang w:val="ro-RO"/>
        </w:rPr>
        <w:t>n</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la data stingerii sumei datorate, inclusiv;</w:t>
      </w:r>
    </w:p>
    <w:p w14:paraId="68E68DA5" w14:textId="77777777" w:rsidR="006A218D" w:rsidRPr="00C43337" w:rsidRDefault="006851DA" w:rsidP="00B24990">
      <w:pPr>
        <w:pStyle w:val="BodyText"/>
        <w:numPr>
          <w:ilvl w:val="0"/>
          <w:numId w:val="53"/>
        </w:numPr>
        <w:spacing w:before="120" w:after="120"/>
        <w:ind w:left="709" w:hanging="425"/>
        <w:jc w:val="both"/>
        <w:rPr>
          <w:rFonts w:ascii="Tahoma" w:hAnsi="Tahoma" w:cs="Tahoma"/>
          <w:sz w:val="22"/>
          <w:szCs w:val="22"/>
          <w:lang w:val="ro-RO"/>
        </w:rPr>
      </w:pPr>
      <w:r w:rsidRPr="00C43337">
        <w:rPr>
          <w:rFonts w:ascii="Tahoma" w:hAnsi="Tahoma" w:cs="Tahoma"/>
          <w:sz w:val="22"/>
          <w:szCs w:val="22"/>
          <w:lang w:val="ro-RO"/>
        </w:rPr>
        <w:t xml:space="preserve">nivelul </w:t>
      </w:r>
      <w:r w:rsidR="00EE7CA2"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EE7CA2" w:rsidRPr="00C43337">
        <w:rPr>
          <w:rFonts w:ascii="Tahoma" w:hAnsi="Tahoma" w:cs="Tahoma"/>
          <w:sz w:val="22"/>
          <w:szCs w:val="22"/>
          <w:lang w:val="ro-RO"/>
        </w:rPr>
        <w:t xml:space="preserve">ilor </w:t>
      </w:r>
      <w:r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 xml:space="preserve">rziere corespunde ca procent </w:t>
      </w:r>
      <w:r w:rsidR="00EE7CA2" w:rsidRPr="00C43337">
        <w:rPr>
          <w:rFonts w:ascii="Tahoma" w:hAnsi="Tahoma" w:cs="Tahoma"/>
          <w:sz w:val="22"/>
          <w:szCs w:val="22"/>
          <w:lang w:val="ro-RO"/>
        </w:rPr>
        <w:t>dob</w:t>
      </w:r>
      <w:r w:rsidR="006B7B48" w:rsidRPr="00C43337">
        <w:rPr>
          <w:rFonts w:ascii="Tahoma" w:hAnsi="Tahoma" w:cs="Tahoma"/>
          <w:sz w:val="22"/>
          <w:szCs w:val="22"/>
          <w:lang w:val="ro-RO"/>
        </w:rPr>
        <w:t>â</w:t>
      </w:r>
      <w:r w:rsidR="00EE7CA2" w:rsidRPr="00C43337">
        <w:rPr>
          <w:rFonts w:ascii="Tahoma" w:hAnsi="Tahoma" w:cs="Tahoma"/>
          <w:sz w:val="22"/>
          <w:szCs w:val="22"/>
          <w:lang w:val="ro-RO"/>
        </w:rPr>
        <w:t xml:space="preserve">nzii </w:t>
      </w:r>
      <w:r w:rsidRPr="00C43337">
        <w:rPr>
          <w:rFonts w:ascii="Tahoma" w:hAnsi="Tahoma" w:cs="Tahoma"/>
          <w:sz w:val="22"/>
          <w:szCs w:val="22"/>
          <w:lang w:val="ro-RO"/>
        </w:rPr>
        <w:t xml:space="preserve">datorate pentru neplata la termen a </w:t>
      </w:r>
      <w:r w:rsidR="00EE7CA2" w:rsidRPr="00C43337">
        <w:rPr>
          <w:rFonts w:ascii="Tahoma" w:hAnsi="Tahoma" w:cs="Tahoma"/>
          <w:sz w:val="22"/>
          <w:szCs w:val="22"/>
          <w:lang w:val="ro-RO"/>
        </w:rPr>
        <w:t>obliga</w:t>
      </w:r>
      <w:r w:rsidR="00E15EBB" w:rsidRPr="00C43337">
        <w:rPr>
          <w:rFonts w:ascii="Tahoma" w:hAnsi="Tahoma" w:cs="Tahoma"/>
          <w:sz w:val="22"/>
          <w:szCs w:val="22"/>
          <w:lang w:val="ro-RO"/>
        </w:rPr>
        <w:t>ţ</w:t>
      </w:r>
      <w:r w:rsidR="00EE7CA2" w:rsidRPr="00C43337">
        <w:rPr>
          <w:rFonts w:ascii="Tahoma" w:hAnsi="Tahoma" w:cs="Tahoma"/>
          <w:sz w:val="22"/>
          <w:szCs w:val="22"/>
          <w:lang w:val="ro-RO"/>
        </w:rPr>
        <w:t>iilor c</w:t>
      </w:r>
      <w:r w:rsidR="006B7B48" w:rsidRPr="00C43337">
        <w:rPr>
          <w:rFonts w:ascii="Tahoma" w:hAnsi="Tahoma" w:cs="Tahoma"/>
          <w:sz w:val="22"/>
          <w:szCs w:val="22"/>
          <w:lang w:val="ro-RO"/>
        </w:rPr>
        <w:t>ă</w:t>
      </w:r>
      <w:r w:rsidR="00EE7CA2" w:rsidRPr="00C43337">
        <w:rPr>
          <w:rFonts w:ascii="Tahoma" w:hAnsi="Tahoma" w:cs="Tahoma"/>
          <w:sz w:val="22"/>
          <w:szCs w:val="22"/>
          <w:lang w:val="ro-RO"/>
        </w:rPr>
        <w:t xml:space="preserve">tre </w:t>
      </w:r>
      <w:r w:rsidRPr="00C43337">
        <w:rPr>
          <w:rFonts w:ascii="Tahoma" w:hAnsi="Tahoma" w:cs="Tahoma"/>
          <w:sz w:val="22"/>
          <w:szCs w:val="22"/>
          <w:lang w:val="ro-RO"/>
        </w:rPr>
        <w:t xml:space="preserve">bugetul de stat, pentru fiecare zi 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w:t>
      </w:r>
    </w:p>
    <w:p w14:paraId="4F049F52" w14:textId="77777777" w:rsidR="00E01163" w:rsidRDefault="00E01163" w:rsidP="00413D7D">
      <w:pPr>
        <w:pStyle w:val="BodyText"/>
        <w:spacing w:before="120" w:after="120"/>
        <w:jc w:val="both"/>
        <w:rPr>
          <w:rFonts w:ascii="Tahoma" w:hAnsi="Tahoma" w:cs="Tahoma"/>
          <w:b/>
          <w:sz w:val="22"/>
          <w:szCs w:val="22"/>
          <w:lang w:val="ro-RO"/>
        </w:rPr>
      </w:pPr>
    </w:p>
    <w:p w14:paraId="115E67DF" w14:textId="77777777" w:rsidR="00E01163" w:rsidRDefault="00E01163" w:rsidP="00413D7D">
      <w:pPr>
        <w:pStyle w:val="BodyText"/>
        <w:spacing w:before="120" w:after="120"/>
        <w:jc w:val="both"/>
        <w:rPr>
          <w:rFonts w:ascii="Tahoma" w:hAnsi="Tahoma" w:cs="Tahoma"/>
          <w:b/>
          <w:sz w:val="22"/>
          <w:szCs w:val="22"/>
          <w:lang w:val="ro-RO"/>
        </w:rPr>
      </w:pPr>
    </w:p>
    <w:p w14:paraId="6FD4D698" w14:textId="3F85F6EB" w:rsidR="00EB3AE2" w:rsidRPr="00C43337" w:rsidRDefault="00EB3AE2" w:rsidP="00413D7D">
      <w:pPr>
        <w:pStyle w:val="BodyText"/>
        <w:spacing w:before="120" w:after="120"/>
        <w:jc w:val="both"/>
        <w:rPr>
          <w:rFonts w:ascii="Tahoma" w:hAnsi="Tahoma" w:cs="Tahoma"/>
          <w:b/>
          <w:sz w:val="22"/>
          <w:szCs w:val="22"/>
          <w:lang w:val="ro-RO"/>
        </w:rPr>
      </w:pPr>
      <w:r w:rsidRPr="00C43337">
        <w:rPr>
          <w:rFonts w:ascii="Tahoma" w:hAnsi="Tahoma" w:cs="Tahoma"/>
          <w:b/>
          <w:sz w:val="22"/>
          <w:szCs w:val="22"/>
          <w:lang w:val="ro-RO"/>
        </w:rPr>
        <w:t>Garan</w:t>
      </w:r>
      <w:r w:rsidR="00E15EBB" w:rsidRPr="00C43337">
        <w:rPr>
          <w:rFonts w:ascii="Tahoma" w:hAnsi="Tahoma" w:cs="Tahoma"/>
          <w:b/>
          <w:sz w:val="22"/>
          <w:szCs w:val="22"/>
          <w:lang w:val="ro-RO"/>
        </w:rPr>
        <w:t>ţ</w:t>
      </w:r>
      <w:r w:rsidRPr="00C43337">
        <w:rPr>
          <w:rFonts w:ascii="Tahoma" w:hAnsi="Tahoma" w:cs="Tahoma"/>
          <w:b/>
          <w:sz w:val="22"/>
          <w:szCs w:val="22"/>
          <w:lang w:val="ro-RO"/>
        </w:rPr>
        <w:t>ii</w:t>
      </w:r>
    </w:p>
    <w:p w14:paraId="53397563" w14:textId="14C0FF19" w:rsidR="006A218D" w:rsidRPr="00C43337" w:rsidRDefault="006A218D"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16</w:t>
      </w:r>
      <w:r w:rsidRPr="00C43337">
        <w:rPr>
          <w:rFonts w:ascii="Tahoma" w:hAnsi="Tahoma" w:cs="Tahoma"/>
          <w:sz w:val="22"/>
          <w:szCs w:val="22"/>
          <w:lang w:val="ro-RO"/>
        </w:rPr>
        <w:t>.</w:t>
      </w:r>
      <w:r w:rsidR="000656B8" w:rsidRPr="00C43337">
        <w:rPr>
          <w:rFonts w:ascii="Tahoma" w:hAnsi="Tahoma" w:cs="Tahoma"/>
          <w:sz w:val="22"/>
          <w:szCs w:val="22"/>
          <w:lang w:val="ro-RO"/>
        </w:rPr>
        <w:t xml:space="preserve"> </w:t>
      </w:r>
      <w:r w:rsidR="00C51FC6" w:rsidRPr="00C43337">
        <w:rPr>
          <w:rFonts w:ascii="Tahoma" w:hAnsi="Tahoma" w:cs="Tahoma"/>
          <w:sz w:val="22"/>
          <w:szCs w:val="22"/>
          <w:lang w:val="ro-RO"/>
        </w:rPr>
        <w:t xml:space="preserve">(1) </w:t>
      </w:r>
      <w:r w:rsidRPr="00C43337">
        <w:rPr>
          <w:rFonts w:ascii="Tahoma" w:hAnsi="Tahoma" w:cs="Tahoma"/>
          <w:sz w:val="22"/>
          <w:szCs w:val="22"/>
          <w:lang w:val="ro-RO"/>
        </w:rPr>
        <w:t>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 va prezenta </w:t>
      </w:r>
      <w:r w:rsidRPr="00BD389D">
        <w:rPr>
          <w:rFonts w:ascii="Tahoma" w:hAnsi="Tahoma" w:cs="Tahoma"/>
          <w:sz w:val="22"/>
          <w:szCs w:val="22"/>
          <w:lang w:val="ro-RO"/>
        </w:rPr>
        <w:t>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torului o scrisoare de garan</w:t>
      </w:r>
      <w:r w:rsidR="00E15EBB" w:rsidRPr="00BD389D">
        <w:rPr>
          <w:rFonts w:ascii="Tahoma" w:hAnsi="Tahoma" w:cs="Tahoma"/>
          <w:sz w:val="22"/>
          <w:szCs w:val="22"/>
          <w:lang w:val="ro-RO"/>
        </w:rPr>
        <w:t>ţ</w:t>
      </w:r>
      <w:r w:rsidRPr="00BD389D">
        <w:rPr>
          <w:rFonts w:ascii="Tahoma" w:hAnsi="Tahoma" w:cs="Tahoma"/>
          <w:sz w:val="22"/>
          <w:szCs w:val="22"/>
          <w:lang w:val="ro-RO"/>
        </w:rPr>
        <w:t>ie bancar</w:t>
      </w:r>
      <w:r w:rsidR="006B7B48" w:rsidRPr="00BD389D">
        <w:rPr>
          <w:rFonts w:ascii="Tahoma" w:hAnsi="Tahoma" w:cs="Tahoma"/>
          <w:sz w:val="22"/>
          <w:szCs w:val="22"/>
          <w:lang w:val="ro-RO"/>
        </w:rPr>
        <w:t>ă</w:t>
      </w:r>
      <w:r w:rsidR="00AE23C2" w:rsidRPr="00BD389D">
        <w:rPr>
          <w:rFonts w:ascii="Tahoma" w:hAnsi="Tahoma" w:cs="Tahoma"/>
          <w:sz w:val="22"/>
          <w:szCs w:val="22"/>
          <w:lang w:val="ro-RO"/>
        </w:rPr>
        <w:t xml:space="preserve"> de bună plată, cu textul și formatul prealabil agreat de Vânzător</w:t>
      </w:r>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n favoarea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804207" w:rsidRPr="00BD389D">
        <w:rPr>
          <w:rFonts w:ascii="Tahoma" w:hAnsi="Tahoma" w:cs="Tahoma"/>
          <w:sz w:val="22"/>
          <w:szCs w:val="22"/>
          <w:lang w:val="ro-RO"/>
        </w:rPr>
        <w:t>ă</w:t>
      </w:r>
      <w:r w:rsidRPr="00BD389D">
        <w:rPr>
          <w:rFonts w:ascii="Tahoma" w:hAnsi="Tahoma" w:cs="Tahoma"/>
          <w:sz w:val="22"/>
          <w:szCs w:val="22"/>
          <w:lang w:val="ro-RO"/>
        </w:rPr>
        <w:t>torului, emis</w:t>
      </w:r>
      <w:r w:rsidR="006B7B48" w:rsidRPr="00BD389D">
        <w:rPr>
          <w:rFonts w:ascii="Tahoma" w:hAnsi="Tahoma" w:cs="Tahoma"/>
          <w:sz w:val="22"/>
          <w:szCs w:val="22"/>
          <w:lang w:val="ro-RO"/>
        </w:rPr>
        <w:t>ă</w:t>
      </w:r>
      <w:r w:rsidRPr="00BD389D">
        <w:rPr>
          <w:rFonts w:ascii="Tahoma" w:hAnsi="Tahoma" w:cs="Tahoma"/>
          <w:sz w:val="22"/>
          <w:szCs w:val="22"/>
          <w:lang w:val="ro-RO"/>
        </w:rPr>
        <w:t xml:space="preserve"> de o banc</w:t>
      </w:r>
      <w:r w:rsidR="006B7B48" w:rsidRPr="00BD389D">
        <w:rPr>
          <w:rFonts w:ascii="Tahoma" w:hAnsi="Tahoma" w:cs="Tahoma"/>
          <w:sz w:val="22"/>
          <w:szCs w:val="22"/>
          <w:lang w:val="ro-RO"/>
        </w:rPr>
        <w:t>ă</w:t>
      </w:r>
      <w:r w:rsidRPr="00BD389D">
        <w:rPr>
          <w:rFonts w:ascii="Tahoma" w:hAnsi="Tahoma" w:cs="Tahoma"/>
          <w:sz w:val="22"/>
          <w:szCs w:val="22"/>
          <w:lang w:val="ro-RO"/>
        </w:rPr>
        <w:t xml:space="preserve"> agreat</w:t>
      </w:r>
      <w:r w:rsidR="006B7B48" w:rsidRPr="00BD389D">
        <w:rPr>
          <w:rFonts w:ascii="Tahoma" w:hAnsi="Tahoma" w:cs="Tahoma"/>
          <w:sz w:val="22"/>
          <w:szCs w:val="22"/>
          <w:lang w:val="ro-RO"/>
        </w:rPr>
        <w:t>ă</w:t>
      </w:r>
      <w:r w:rsidRPr="00BD389D">
        <w:rPr>
          <w:rFonts w:ascii="Tahoma" w:hAnsi="Tahoma" w:cs="Tahoma"/>
          <w:sz w:val="22"/>
          <w:szCs w:val="22"/>
          <w:lang w:val="ro-RO"/>
        </w:rPr>
        <w:t xml:space="preserve"> de</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w:t>
      </w:r>
      <w:r w:rsidR="00BE04C0">
        <w:rPr>
          <w:rFonts w:ascii="Tahoma" w:hAnsi="Tahoma" w:cs="Tahoma"/>
          <w:sz w:val="22"/>
          <w:szCs w:val="22"/>
          <w:lang w:val="ro-RO"/>
        </w:rPr>
        <w:t>,</w:t>
      </w:r>
      <w:r w:rsidR="00BE04C0" w:rsidRPr="00B24990">
        <w:rPr>
          <w:rFonts w:ascii="Tahoma" w:hAnsi="Tahoma"/>
          <w:sz w:val="22"/>
          <w:lang w:val="ro-RO"/>
        </w:rPr>
        <w:t xml:space="preserve"> </w:t>
      </w:r>
      <w:r w:rsidR="00BE04C0" w:rsidRPr="00BE04C0">
        <w:rPr>
          <w:rFonts w:ascii="Tahoma" w:hAnsi="Tahoma" w:cs="Tahoma"/>
          <w:sz w:val="22"/>
          <w:szCs w:val="22"/>
          <w:lang w:val="ro-RO"/>
        </w:rPr>
        <w:t>înainte de începerea livrărilor de energie electrică</w:t>
      </w:r>
      <w:r w:rsidR="00BE2893" w:rsidRPr="00C43337">
        <w:rPr>
          <w:rFonts w:ascii="Tahoma" w:hAnsi="Tahoma" w:cs="Tahoma"/>
          <w:sz w:val="22"/>
          <w:szCs w:val="22"/>
          <w:lang w:val="ro-RO"/>
        </w:rPr>
        <w:t>.</w:t>
      </w:r>
    </w:p>
    <w:p w14:paraId="5E592DA8" w14:textId="77777777" w:rsidR="00EB3AE2" w:rsidRPr="00C43337" w:rsidRDefault="00EB3AE2" w:rsidP="000656B8">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2</w:t>
      </w:r>
      <w:r w:rsidRPr="00C43337">
        <w:rPr>
          <w:rFonts w:ascii="Tahoma" w:hAnsi="Tahoma" w:cs="Tahoma"/>
          <w:sz w:val="22"/>
          <w:szCs w:val="22"/>
          <w:lang w:val="ro-RO"/>
        </w:rPr>
        <w:t xml:space="preserve">) Valoarea scrisorii de </w:t>
      </w:r>
      <w:r w:rsidR="00A80C78" w:rsidRPr="00C43337">
        <w:rPr>
          <w:rFonts w:ascii="Tahoma" w:hAnsi="Tahoma" w:cs="Tahoma"/>
          <w:sz w:val="22"/>
          <w:szCs w:val="22"/>
          <w:lang w:val="ro-RO"/>
        </w:rPr>
        <w:t>garan</w:t>
      </w:r>
      <w:r w:rsidR="00E15EBB" w:rsidRPr="00C43337">
        <w:rPr>
          <w:rFonts w:ascii="Tahoma" w:hAnsi="Tahoma" w:cs="Tahoma"/>
          <w:sz w:val="22"/>
          <w:szCs w:val="22"/>
          <w:lang w:val="ro-RO"/>
        </w:rPr>
        <w:t>ţ</w:t>
      </w:r>
      <w:r w:rsidR="00A80C78" w:rsidRPr="00C43337">
        <w:rPr>
          <w:rFonts w:ascii="Tahoma" w:hAnsi="Tahoma" w:cs="Tahoma"/>
          <w:sz w:val="22"/>
          <w:szCs w:val="22"/>
          <w:lang w:val="ro-RO"/>
        </w:rPr>
        <w:t>ie bancar</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se </w:t>
      </w:r>
      <w:r w:rsidR="00A80C78" w:rsidRPr="00C43337">
        <w:rPr>
          <w:rFonts w:ascii="Tahoma" w:hAnsi="Tahoma" w:cs="Tahoma"/>
          <w:sz w:val="22"/>
          <w:szCs w:val="22"/>
          <w:lang w:val="ro-RO"/>
        </w:rPr>
        <w:t>calculeaz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cum </w:t>
      </w:r>
      <w:r w:rsidR="00A80C78" w:rsidRPr="00C43337">
        <w:rPr>
          <w:rFonts w:ascii="Tahoma" w:hAnsi="Tahoma" w:cs="Tahoma"/>
          <w:sz w:val="22"/>
          <w:szCs w:val="22"/>
          <w:lang w:val="ro-RO"/>
        </w:rPr>
        <w:t>urmeaz</w:t>
      </w:r>
      <w:r w:rsidR="006B7B48" w:rsidRPr="00C43337">
        <w:rPr>
          <w:rFonts w:ascii="Tahoma" w:hAnsi="Tahoma" w:cs="Tahoma"/>
          <w:sz w:val="22"/>
          <w:szCs w:val="22"/>
          <w:lang w:val="ro-RO"/>
        </w:rPr>
        <w:t>ă</w:t>
      </w:r>
      <w:r w:rsidRPr="00C43337">
        <w:rPr>
          <w:rFonts w:ascii="Tahoma" w:hAnsi="Tahoma" w:cs="Tahoma"/>
          <w:sz w:val="22"/>
          <w:szCs w:val="22"/>
          <w:lang w:val="ro-RO"/>
        </w:rPr>
        <w:t>:</w:t>
      </w:r>
    </w:p>
    <w:p w14:paraId="1E3965F1" w14:textId="77777777" w:rsidR="00EB3AE2" w:rsidRPr="00C43337" w:rsidRDefault="00EB3AE2"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(i) </w:t>
      </w:r>
      <w:r w:rsidR="006A218D" w:rsidRPr="00C43337">
        <w:rPr>
          <w:rFonts w:ascii="Tahoma" w:hAnsi="Tahoma" w:cs="Tahoma"/>
          <w:sz w:val="22"/>
          <w:szCs w:val="22"/>
          <w:lang w:val="ro-RO"/>
        </w:rPr>
        <w:t xml:space="preserve">pentru perioade de livrare </w:t>
      </w:r>
      <w:r w:rsidRPr="00C43337">
        <w:rPr>
          <w:rFonts w:ascii="Tahoma" w:hAnsi="Tahoma" w:cs="Tahoma"/>
          <w:sz w:val="22"/>
          <w:szCs w:val="22"/>
          <w:lang w:val="ro-RO"/>
        </w:rPr>
        <w:t>de</w:t>
      </w:r>
      <w:r w:rsidR="006A218D" w:rsidRPr="00C43337">
        <w:rPr>
          <w:rFonts w:ascii="Tahoma" w:hAnsi="Tahoma" w:cs="Tahoma"/>
          <w:sz w:val="22"/>
          <w:szCs w:val="22"/>
          <w:lang w:val="ro-RO"/>
        </w:rPr>
        <w:t xml:space="preserve"> o</w:t>
      </w:r>
      <w:r w:rsidR="007429F7" w:rsidRPr="00C43337">
        <w:rPr>
          <w:rFonts w:ascii="Tahoma" w:hAnsi="Tahoma" w:cs="Tahoma"/>
          <w:sz w:val="22"/>
          <w:szCs w:val="22"/>
          <w:lang w:val="ro-RO"/>
        </w:rPr>
        <w:t xml:space="preserve"> </w:t>
      </w:r>
      <w:r w:rsidR="00A80C78" w:rsidRPr="00B24990">
        <w:rPr>
          <w:rFonts w:ascii="Tahoma" w:hAnsi="Tahoma" w:cs="Tahoma"/>
          <w:b/>
          <w:sz w:val="22"/>
          <w:szCs w:val="22"/>
          <w:lang w:val="ro-RO"/>
        </w:rPr>
        <w:t>lun</w:t>
      </w:r>
      <w:r w:rsidR="006B7B48" w:rsidRPr="00B24990">
        <w:rPr>
          <w:rFonts w:ascii="Tahoma" w:hAnsi="Tahoma" w:cs="Tahoma"/>
          <w:b/>
          <w:sz w:val="22"/>
          <w:szCs w:val="22"/>
          <w:lang w:val="ro-RO"/>
        </w:rPr>
        <w:t>ă</w:t>
      </w:r>
      <w:r w:rsidR="00A80C78" w:rsidRPr="00C43337">
        <w:rPr>
          <w:rFonts w:ascii="Tahoma" w:hAnsi="Tahoma" w:cs="Tahoma"/>
          <w:sz w:val="22"/>
          <w:szCs w:val="22"/>
          <w:lang w:val="ro-RO"/>
        </w:rPr>
        <w:t xml:space="preserve"> calendaristic</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6A218D" w:rsidRPr="00C43337">
        <w:rPr>
          <w:rFonts w:ascii="Tahoma" w:hAnsi="Tahoma" w:cs="Tahoma"/>
          <w:sz w:val="22"/>
          <w:szCs w:val="22"/>
          <w:lang w:val="ro-RO"/>
        </w:rPr>
        <w:t xml:space="preserve">valoarea </w:t>
      </w:r>
      <w:r w:rsidR="00A80C78" w:rsidRPr="00C43337">
        <w:rPr>
          <w:rFonts w:ascii="Tahoma" w:hAnsi="Tahoma" w:cs="Tahoma"/>
          <w:sz w:val="22"/>
          <w:szCs w:val="22"/>
          <w:lang w:val="ro-RO"/>
        </w:rPr>
        <w:t>garan</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iei </w:t>
      </w:r>
      <w:r w:rsidR="006A218D" w:rsidRPr="00C43337">
        <w:rPr>
          <w:rFonts w:ascii="Tahoma" w:hAnsi="Tahoma" w:cs="Tahoma"/>
          <w:sz w:val="22"/>
          <w:szCs w:val="22"/>
          <w:lang w:val="ro-RO"/>
        </w:rPr>
        <w:t>este egal</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cu contravaloarea energiei electrice contractate </w:t>
      </w:r>
      <w:r w:rsidR="00A80C78" w:rsidRPr="00C43337">
        <w:rPr>
          <w:rFonts w:ascii="Tahoma" w:hAnsi="Tahoma" w:cs="Tahoma"/>
          <w:sz w:val="22"/>
          <w:szCs w:val="22"/>
          <w:lang w:val="ro-RO"/>
        </w:rPr>
        <w:t>calculat</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6A218D" w:rsidRPr="00C43337">
        <w:rPr>
          <w:rFonts w:ascii="Tahoma" w:hAnsi="Tahoma" w:cs="Tahoma"/>
          <w:sz w:val="22"/>
          <w:szCs w:val="22"/>
          <w:lang w:val="ro-RO"/>
        </w:rPr>
        <w:t xml:space="preserve">pentru </w:t>
      </w:r>
      <w:r w:rsidR="00A80C78" w:rsidRPr="00C43337">
        <w:rPr>
          <w:rFonts w:ascii="Tahoma" w:hAnsi="Tahoma" w:cs="Tahoma"/>
          <w:sz w:val="22"/>
          <w:szCs w:val="22"/>
          <w:lang w:val="ro-RO"/>
        </w:rPr>
        <w:t>num</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rul </w:t>
      </w:r>
      <w:r w:rsidR="00BE2893" w:rsidRPr="00C43337">
        <w:rPr>
          <w:rFonts w:ascii="Tahoma" w:hAnsi="Tahoma" w:cs="Tahoma"/>
          <w:sz w:val="22"/>
          <w:szCs w:val="22"/>
          <w:lang w:val="ro-RO"/>
        </w:rPr>
        <w:t>de zile al lunii de livrare</w:t>
      </w:r>
      <w:r w:rsidRPr="00C43337">
        <w:rPr>
          <w:rFonts w:ascii="Tahoma" w:hAnsi="Tahoma" w:cs="Tahoma"/>
          <w:sz w:val="22"/>
          <w:szCs w:val="22"/>
          <w:lang w:val="ro-RO"/>
        </w:rPr>
        <w:t xml:space="preserve">, respectiv: </w:t>
      </w:r>
    </w:p>
    <w:p w14:paraId="1B089536" w14:textId="77777777" w:rsidR="006A218D" w:rsidRPr="00C43337" w:rsidRDefault="006A218D"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Valoare</w:t>
      </w:r>
      <w:r w:rsidR="00BB1291" w:rsidRPr="00C43337">
        <w:rPr>
          <w:rFonts w:ascii="Tahoma" w:hAnsi="Tahoma" w:cs="Tahoma"/>
          <w:sz w:val="22"/>
          <w:szCs w:val="22"/>
          <w:lang w:val="ro-RO"/>
        </w:rPr>
        <w:t>a</w:t>
      </w:r>
      <w:r w:rsidRPr="00C43337">
        <w:rPr>
          <w:rFonts w:ascii="Tahoma" w:hAnsi="Tahoma" w:cs="Tahoma"/>
          <w:sz w:val="22"/>
          <w:szCs w:val="22"/>
          <w:lang w:val="ro-RO"/>
        </w:rPr>
        <w:t xml:space="preserve"> sc</w:t>
      </w:r>
      <w:r w:rsidR="00BB1291" w:rsidRPr="00C43337">
        <w:rPr>
          <w:rFonts w:ascii="Tahoma" w:hAnsi="Tahoma" w:cs="Tahoma"/>
          <w:sz w:val="22"/>
          <w:szCs w:val="22"/>
          <w:lang w:val="ro-RO"/>
        </w:rPr>
        <w:t xml:space="preserve">risorii de </w:t>
      </w:r>
      <w:r w:rsidRPr="00C43337">
        <w:rPr>
          <w:rFonts w:ascii="Tahoma" w:hAnsi="Tahoma" w:cs="Tahoma"/>
          <w:sz w:val="22"/>
          <w:szCs w:val="22"/>
          <w:lang w:val="ro-RO"/>
        </w:rPr>
        <w:t>gar</w:t>
      </w:r>
      <w:r w:rsidR="00BB1291" w:rsidRPr="00C43337">
        <w:rPr>
          <w:rFonts w:ascii="Tahoma" w:hAnsi="Tahoma" w:cs="Tahoma"/>
          <w:sz w:val="22"/>
          <w:szCs w:val="22"/>
          <w:lang w:val="ro-RO"/>
        </w:rPr>
        <w:t>anţie</w:t>
      </w:r>
      <w:r w:rsidRPr="00C43337">
        <w:rPr>
          <w:rFonts w:ascii="Tahoma" w:hAnsi="Tahoma" w:cs="Tahoma"/>
          <w:sz w:val="22"/>
          <w:szCs w:val="22"/>
          <w:lang w:val="ro-RO"/>
        </w:rPr>
        <w:t xml:space="preserve"> </w:t>
      </w:r>
      <w:r w:rsidR="00BB1291" w:rsidRPr="00C43337">
        <w:rPr>
          <w:rFonts w:ascii="Tahoma" w:hAnsi="Tahoma" w:cs="Tahoma"/>
          <w:sz w:val="22"/>
          <w:szCs w:val="22"/>
          <w:lang w:val="ro-RO"/>
        </w:rPr>
        <w:t>b</w:t>
      </w:r>
      <w:r w:rsidRPr="00C43337">
        <w:rPr>
          <w:rFonts w:ascii="Tahoma" w:hAnsi="Tahoma" w:cs="Tahoma"/>
          <w:sz w:val="22"/>
          <w:szCs w:val="22"/>
          <w:lang w:val="ro-RO"/>
        </w:rPr>
        <w:t>anc</w:t>
      </w:r>
      <w:r w:rsidR="00BB1291" w:rsidRPr="00C43337">
        <w:rPr>
          <w:rFonts w:ascii="Tahoma" w:hAnsi="Tahoma" w:cs="Tahoma"/>
          <w:sz w:val="22"/>
          <w:szCs w:val="22"/>
          <w:lang w:val="ro-RO"/>
        </w:rPr>
        <w:t>ară</w:t>
      </w:r>
      <w:r w:rsidRPr="00C43337">
        <w:rPr>
          <w:rFonts w:ascii="Tahoma" w:hAnsi="Tahoma" w:cs="Tahoma"/>
          <w:sz w:val="22"/>
          <w:szCs w:val="22"/>
          <w:lang w:val="ro-RO"/>
        </w:rPr>
        <w:t xml:space="preserve"> =</w:t>
      </w:r>
      <w:r w:rsidR="005372A6" w:rsidRPr="00C43337">
        <w:rPr>
          <w:rFonts w:ascii="Tahoma" w:hAnsi="Tahoma" w:cs="Tahoma"/>
          <w:sz w:val="22"/>
          <w:szCs w:val="22"/>
          <w:lang w:val="ro-RO"/>
        </w:rPr>
        <w:t xml:space="preserve"> </w:t>
      </w:r>
      <w:r w:rsidRPr="00C43337">
        <w:rPr>
          <w:rFonts w:ascii="Tahoma" w:hAnsi="Tahoma" w:cs="Tahoma"/>
          <w:sz w:val="22"/>
          <w:szCs w:val="22"/>
          <w:lang w:val="ro-RO"/>
        </w:rPr>
        <w:t>Cantitate</w:t>
      </w:r>
      <w:r w:rsidR="00355AED">
        <w:rPr>
          <w:rFonts w:ascii="Tahoma" w:hAnsi="Tahoma" w:cs="Tahoma"/>
          <w:sz w:val="22"/>
          <w:szCs w:val="22"/>
          <w:lang w:val="ro-RO"/>
        </w:rPr>
        <w:t>a</w:t>
      </w:r>
      <w:r w:rsidRPr="00C43337">
        <w:rPr>
          <w:rFonts w:ascii="Tahoma" w:hAnsi="Tahoma" w:cs="Tahoma"/>
          <w:sz w:val="22"/>
          <w:szCs w:val="22"/>
          <w:lang w:val="ro-RO"/>
        </w:rPr>
        <w:t xml:space="preserve"> de energie </w:t>
      </w:r>
      <w:r w:rsidR="00A80C78" w:rsidRPr="00C43337">
        <w:rPr>
          <w:rFonts w:ascii="Tahoma" w:hAnsi="Tahoma" w:cs="Tahoma"/>
          <w:sz w:val="22"/>
          <w:szCs w:val="22"/>
          <w:lang w:val="ro-RO"/>
        </w:rPr>
        <w:t>electric</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corespunz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toare </w:t>
      </w:r>
      <w:r w:rsidR="00BE2893" w:rsidRPr="00C43337">
        <w:rPr>
          <w:rFonts w:ascii="Tahoma" w:hAnsi="Tahoma" w:cs="Tahoma"/>
          <w:sz w:val="22"/>
          <w:szCs w:val="22"/>
          <w:lang w:val="ro-RO"/>
        </w:rPr>
        <w:t>zilelor de livrare</w:t>
      </w:r>
      <w:r w:rsidRPr="00C43337">
        <w:rPr>
          <w:rFonts w:ascii="Tahoma" w:hAnsi="Tahoma" w:cs="Tahoma"/>
          <w:sz w:val="22"/>
          <w:szCs w:val="22"/>
          <w:lang w:val="ro-RO"/>
        </w:rPr>
        <w:t xml:space="preserve"> x </w:t>
      </w:r>
      <w:r w:rsidR="00A80C78" w:rsidRPr="00C43337">
        <w:rPr>
          <w:rFonts w:ascii="Tahoma" w:hAnsi="Tahoma" w:cs="Tahoma"/>
          <w:sz w:val="22"/>
          <w:szCs w:val="22"/>
          <w:lang w:val="ro-RO"/>
        </w:rPr>
        <w:t>pre</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 </w:t>
      </w:r>
      <w:r w:rsidRPr="00C43337">
        <w:rPr>
          <w:rFonts w:ascii="Tahoma" w:hAnsi="Tahoma" w:cs="Tahoma"/>
          <w:sz w:val="22"/>
          <w:szCs w:val="22"/>
          <w:lang w:val="ro-RO"/>
        </w:rPr>
        <w:t>contract</w:t>
      </w:r>
      <w:r w:rsidR="00FA1914" w:rsidRPr="00C43337">
        <w:rPr>
          <w:rFonts w:ascii="Tahoma" w:hAnsi="Tahoma" w:cs="Tahoma"/>
          <w:sz w:val="22"/>
          <w:szCs w:val="22"/>
          <w:lang w:val="ro-RO"/>
        </w:rPr>
        <w:t xml:space="preserve"> + valoare TVA</w:t>
      </w:r>
      <w:r w:rsidR="00BE2893" w:rsidRPr="00C43337">
        <w:rPr>
          <w:rFonts w:ascii="Tahoma" w:hAnsi="Tahoma" w:cs="Tahoma"/>
          <w:sz w:val="22"/>
          <w:szCs w:val="22"/>
          <w:lang w:val="ro-RO"/>
        </w:rPr>
        <w:t>,</w:t>
      </w:r>
      <w:r w:rsidRPr="00C43337">
        <w:rPr>
          <w:rFonts w:ascii="Tahoma" w:hAnsi="Tahoma" w:cs="Tahoma"/>
          <w:sz w:val="22"/>
          <w:szCs w:val="22"/>
          <w:lang w:val="ro-RO"/>
        </w:rPr>
        <w:t xml:space="preserve"> </w:t>
      </w:r>
      <w:r w:rsidR="00210A3F" w:rsidRPr="00C43337">
        <w:rPr>
          <w:rFonts w:ascii="Tahoma" w:hAnsi="Tahoma" w:cs="Tahoma"/>
          <w:sz w:val="22"/>
          <w:szCs w:val="22"/>
          <w:lang w:val="ro-RO"/>
        </w:rPr>
        <w:t>în cazul în care este aplicabil</w:t>
      </w:r>
      <w:r w:rsidR="00566B88" w:rsidRPr="00C43337">
        <w:rPr>
          <w:rFonts w:ascii="Tahoma" w:hAnsi="Tahoma" w:cs="Tahoma"/>
          <w:sz w:val="22"/>
          <w:szCs w:val="22"/>
          <w:lang w:val="ro-RO"/>
        </w:rPr>
        <w:t>ă</w:t>
      </w:r>
      <w:r w:rsidR="0050352F" w:rsidRPr="00C43337">
        <w:rPr>
          <w:rFonts w:ascii="Tahoma" w:hAnsi="Tahoma" w:cs="Tahoma"/>
          <w:sz w:val="22"/>
          <w:szCs w:val="22"/>
          <w:lang w:val="ro-RO"/>
        </w:rPr>
        <w:t>.</w:t>
      </w:r>
    </w:p>
    <w:p w14:paraId="3350F71C" w14:textId="77777777" w:rsidR="00EB3AE2" w:rsidRPr="00C43337" w:rsidRDefault="00EB3AE2"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(ii) pentru perioade de livrare </w:t>
      </w:r>
      <w:r w:rsidR="004270F6">
        <w:rPr>
          <w:rFonts w:ascii="Tahoma" w:hAnsi="Tahoma" w:cs="Tahoma"/>
          <w:sz w:val="22"/>
          <w:szCs w:val="22"/>
          <w:lang w:val="ro-RO"/>
        </w:rPr>
        <w:t xml:space="preserve">de un </w:t>
      </w:r>
      <w:r w:rsidR="004270F6" w:rsidRPr="00B24990">
        <w:rPr>
          <w:rFonts w:ascii="Tahoma" w:hAnsi="Tahoma" w:cs="Tahoma"/>
          <w:b/>
          <w:sz w:val="22"/>
          <w:szCs w:val="22"/>
          <w:lang w:val="ro-RO"/>
        </w:rPr>
        <w:t>trimestru</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valoarea </w:t>
      </w:r>
      <w:r w:rsidR="00A80C78" w:rsidRPr="00C43337">
        <w:rPr>
          <w:rFonts w:ascii="Tahoma" w:hAnsi="Tahoma" w:cs="Tahoma"/>
          <w:sz w:val="22"/>
          <w:szCs w:val="22"/>
          <w:lang w:val="ro-RO"/>
        </w:rPr>
        <w:t>garan</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iei </w:t>
      </w:r>
      <w:r w:rsidRPr="00C43337">
        <w:rPr>
          <w:rFonts w:ascii="Tahoma" w:hAnsi="Tahoma" w:cs="Tahoma"/>
          <w:sz w:val="22"/>
          <w:szCs w:val="22"/>
          <w:lang w:val="ro-RO"/>
        </w:rPr>
        <w:t>este egal</w:t>
      </w:r>
      <w:r w:rsidR="006B7B48" w:rsidRPr="00C43337">
        <w:rPr>
          <w:rFonts w:ascii="Tahoma" w:hAnsi="Tahoma" w:cs="Tahoma"/>
          <w:sz w:val="22"/>
          <w:szCs w:val="22"/>
          <w:lang w:val="ro-RO"/>
        </w:rPr>
        <w:t>ă</w:t>
      </w:r>
      <w:r w:rsidRPr="00C43337">
        <w:rPr>
          <w:rFonts w:ascii="Tahoma" w:hAnsi="Tahoma" w:cs="Tahoma"/>
          <w:sz w:val="22"/>
          <w:szCs w:val="22"/>
          <w:lang w:val="ro-RO"/>
        </w:rPr>
        <w:t xml:space="preserve"> cu contravaloarea energiei electrice contractate </w:t>
      </w:r>
      <w:r w:rsidR="00A80C78" w:rsidRPr="00C43337">
        <w:rPr>
          <w:rFonts w:ascii="Tahoma" w:hAnsi="Tahoma" w:cs="Tahoma"/>
          <w:sz w:val="22"/>
          <w:szCs w:val="22"/>
          <w:lang w:val="ro-RO"/>
        </w:rPr>
        <w:t>calculat</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pentru </w:t>
      </w:r>
      <w:r w:rsidR="004270F6" w:rsidRPr="00B24990">
        <w:rPr>
          <w:rFonts w:ascii="Tahoma" w:hAnsi="Tahoma" w:cs="Tahoma"/>
          <w:b/>
          <w:sz w:val="22"/>
          <w:szCs w:val="22"/>
          <w:lang w:val="ro-RO"/>
        </w:rPr>
        <w:t>55</w:t>
      </w:r>
      <w:r w:rsidR="00AE0AC5" w:rsidRPr="00C43337">
        <w:rPr>
          <w:rFonts w:ascii="Tahoma" w:hAnsi="Tahoma" w:cs="Tahoma"/>
          <w:sz w:val="22"/>
          <w:szCs w:val="22"/>
          <w:lang w:val="ro-RO"/>
        </w:rPr>
        <w:t xml:space="preserve"> </w:t>
      </w:r>
      <w:r w:rsidRPr="00C43337">
        <w:rPr>
          <w:rFonts w:ascii="Tahoma" w:hAnsi="Tahoma" w:cs="Tahoma"/>
          <w:sz w:val="22"/>
          <w:szCs w:val="22"/>
          <w:lang w:val="ro-RO"/>
        </w:rPr>
        <w:t xml:space="preserve">de zile calendaristice, respectiv: </w:t>
      </w:r>
    </w:p>
    <w:p w14:paraId="4424B361" w14:textId="77777777" w:rsidR="00EB3AE2" w:rsidRDefault="00BB1291"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Valoarea scrisorii de garanţie bancară </w:t>
      </w:r>
      <w:r w:rsidR="00EB3AE2" w:rsidRPr="00C43337">
        <w:rPr>
          <w:rFonts w:ascii="Tahoma" w:hAnsi="Tahoma" w:cs="Tahoma"/>
          <w:sz w:val="22"/>
          <w:szCs w:val="22"/>
          <w:lang w:val="ro-RO"/>
        </w:rPr>
        <w:t>=</w:t>
      </w:r>
      <w:r w:rsidR="005372A6" w:rsidRPr="00C43337">
        <w:rPr>
          <w:rFonts w:ascii="Tahoma" w:hAnsi="Tahoma" w:cs="Tahoma"/>
          <w:sz w:val="22"/>
          <w:szCs w:val="22"/>
          <w:lang w:val="ro-RO"/>
        </w:rPr>
        <w:t xml:space="preserve"> </w:t>
      </w:r>
      <w:r w:rsidR="00EB3AE2" w:rsidRPr="00C43337">
        <w:rPr>
          <w:rFonts w:ascii="Tahoma" w:hAnsi="Tahoma" w:cs="Tahoma"/>
          <w:sz w:val="22"/>
          <w:szCs w:val="22"/>
          <w:lang w:val="ro-RO"/>
        </w:rPr>
        <w:t>Cantitate</w:t>
      </w:r>
      <w:r w:rsidR="00355AED">
        <w:rPr>
          <w:rFonts w:ascii="Tahoma" w:hAnsi="Tahoma" w:cs="Tahoma"/>
          <w:sz w:val="22"/>
          <w:szCs w:val="22"/>
          <w:lang w:val="ro-RO"/>
        </w:rPr>
        <w:t>a</w:t>
      </w:r>
      <w:r w:rsidR="00EB3AE2" w:rsidRPr="00C43337">
        <w:rPr>
          <w:rFonts w:ascii="Tahoma" w:hAnsi="Tahoma" w:cs="Tahoma"/>
          <w:sz w:val="22"/>
          <w:szCs w:val="22"/>
          <w:lang w:val="ro-RO"/>
        </w:rPr>
        <w:t xml:space="preserve"> de energie </w:t>
      </w:r>
      <w:r w:rsidR="00A80C78" w:rsidRPr="00C43337">
        <w:rPr>
          <w:rFonts w:ascii="Tahoma" w:hAnsi="Tahoma" w:cs="Tahoma"/>
          <w:sz w:val="22"/>
          <w:szCs w:val="22"/>
          <w:lang w:val="ro-RO"/>
        </w:rPr>
        <w:t>electric</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EB3AE2" w:rsidRPr="00C43337">
        <w:rPr>
          <w:rFonts w:ascii="Tahoma" w:hAnsi="Tahoma" w:cs="Tahoma"/>
          <w:sz w:val="22"/>
          <w:szCs w:val="22"/>
          <w:lang w:val="ro-RO"/>
        </w:rPr>
        <w:t xml:space="preserve">corespunzatoare celor </w:t>
      </w:r>
      <w:r w:rsidR="004270F6">
        <w:rPr>
          <w:rFonts w:ascii="Tahoma" w:hAnsi="Tahoma" w:cs="Tahoma"/>
          <w:sz w:val="22"/>
          <w:szCs w:val="22"/>
          <w:lang w:val="ro-RO"/>
        </w:rPr>
        <w:t xml:space="preserve">55 </w:t>
      </w:r>
      <w:r w:rsidR="00EB3AE2" w:rsidRPr="00C43337">
        <w:rPr>
          <w:rFonts w:ascii="Tahoma" w:hAnsi="Tahoma" w:cs="Tahoma"/>
          <w:sz w:val="22"/>
          <w:szCs w:val="22"/>
          <w:lang w:val="ro-RO"/>
        </w:rPr>
        <w:t xml:space="preserve">de zile x </w:t>
      </w:r>
      <w:r w:rsidR="00A80C78" w:rsidRPr="00C43337">
        <w:rPr>
          <w:rFonts w:ascii="Tahoma" w:hAnsi="Tahoma" w:cs="Tahoma"/>
          <w:sz w:val="22"/>
          <w:szCs w:val="22"/>
          <w:lang w:val="ro-RO"/>
        </w:rPr>
        <w:t>pre</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 </w:t>
      </w:r>
      <w:r w:rsidR="00EB3AE2" w:rsidRPr="00C43337">
        <w:rPr>
          <w:rFonts w:ascii="Tahoma" w:hAnsi="Tahoma" w:cs="Tahoma"/>
          <w:sz w:val="22"/>
          <w:szCs w:val="22"/>
          <w:lang w:val="ro-RO"/>
        </w:rPr>
        <w:t>contract</w:t>
      </w:r>
      <w:r w:rsidR="00FA1914" w:rsidRPr="00C43337">
        <w:rPr>
          <w:rFonts w:ascii="Tahoma" w:hAnsi="Tahoma" w:cs="Tahoma"/>
          <w:sz w:val="22"/>
          <w:szCs w:val="22"/>
          <w:lang w:val="ro-RO"/>
        </w:rPr>
        <w:t xml:space="preserve"> + valoare TVA</w:t>
      </w:r>
      <w:r w:rsidR="00210A3F" w:rsidRPr="00C43337">
        <w:rPr>
          <w:rFonts w:ascii="Tahoma" w:hAnsi="Tahoma" w:cs="Tahoma"/>
          <w:sz w:val="22"/>
          <w:szCs w:val="22"/>
          <w:lang w:val="ro-RO"/>
        </w:rPr>
        <w:t>,</w:t>
      </w:r>
      <w:r w:rsidR="002C443E" w:rsidRPr="00C43337">
        <w:rPr>
          <w:rFonts w:ascii="Tahoma" w:hAnsi="Tahoma" w:cs="Tahoma"/>
          <w:sz w:val="22"/>
          <w:szCs w:val="22"/>
          <w:lang w:val="ro-RO"/>
        </w:rPr>
        <w:t xml:space="preserve"> în cazul în care este aplicabil</w:t>
      </w:r>
      <w:r w:rsidR="00566B88" w:rsidRPr="00C43337">
        <w:rPr>
          <w:rFonts w:ascii="Tahoma" w:hAnsi="Tahoma" w:cs="Tahoma"/>
          <w:sz w:val="22"/>
          <w:szCs w:val="22"/>
          <w:lang w:val="ro-RO"/>
        </w:rPr>
        <w:t>ă</w:t>
      </w:r>
      <w:r w:rsidR="0050352F" w:rsidRPr="00C43337">
        <w:rPr>
          <w:rFonts w:ascii="Tahoma" w:hAnsi="Tahoma" w:cs="Tahoma"/>
          <w:sz w:val="22"/>
          <w:szCs w:val="22"/>
          <w:lang w:val="ro-RO"/>
        </w:rPr>
        <w:t>.</w:t>
      </w:r>
    </w:p>
    <w:p w14:paraId="4F0271A5" w14:textId="77777777" w:rsidR="001354A8" w:rsidRPr="001B5C3A" w:rsidRDefault="001354A8" w:rsidP="001354A8">
      <w:pPr>
        <w:pStyle w:val="BodyText"/>
        <w:spacing w:before="120" w:after="120"/>
        <w:ind w:firstLine="720"/>
        <w:jc w:val="both"/>
        <w:rPr>
          <w:rFonts w:ascii="Tahoma" w:hAnsi="Tahoma" w:cs="Tahoma"/>
          <w:sz w:val="22"/>
          <w:szCs w:val="22"/>
          <w:lang w:val="ro-RO"/>
        </w:rPr>
      </w:pPr>
      <w:r w:rsidRPr="001B5C3A">
        <w:rPr>
          <w:rFonts w:ascii="Tahoma" w:hAnsi="Tahoma" w:cs="Tahoma"/>
          <w:sz w:val="22"/>
          <w:szCs w:val="22"/>
          <w:lang w:val="ro-RO"/>
        </w:rPr>
        <w:t xml:space="preserve">(iii) pentru perioade de livrare de un </w:t>
      </w:r>
      <w:r w:rsidR="00C819AC" w:rsidRPr="00B24990">
        <w:rPr>
          <w:rFonts w:ascii="Tahoma" w:hAnsi="Tahoma" w:cs="Tahoma"/>
          <w:b/>
          <w:sz w:val="22"/>
          <w:szCs w:val="22"/>
          <w:lang w:val="ro-RO"/>
        </w:rPr>
        <w:t>se</w:t>
      </w:r>
      <w:r w:rsidRPr="00B24990">
        <w:rPr>
          <w:rFonts w:ascii="Tahoma" w:hAnsi="Tahoma" w:cs="Tahoma"/>
          <w:b/>
          <w:sz w:val="22"/>
          <w:szCs w:val="22"/>
          <w:lang w:val="ro-RO"/>
        </w:rPr>
        <w:t>mestru</w:t>
      </w:r>
      <w:r w:rsidRPr="001B5C3A">
        <w:rPr>
          <w:rFonts w:ascii="Tahoma" w:hAnsi="Tahoma" w:cs="Tahoma"/>
          <w:sz w:val="22"/>
          <w:szCs w:val="22"/>
          <w:lang w:val="ro-RO"/>
        </w:rPr>
        <w:t xml:space="preserve"> valoarea garanţiei este egală cu contravaloarea energiei electrice contractate calculată pentru </w:t>
      </w:r>
      <w:r w:rsidRPr="00B24990">
        <w:rPr>
          <w:rFonts w:ascii="Tahoma" w:hAnsi="Tahoma" w:cs="Tahoma"/>
          <w:b/>
          <w:sz w:val="22"/>
          <w:szCs w:val="22"/>
          <w:lang w:val="ro-RO"/>
        </w:rPr>
        <w:t>60</w:t>
      </w:r>
      <w:r w:rsidRPr="001B5C3A">
        <w:rPr>
          <w:rFonts w:ascii="Tahoma" w:hAnsi="Tahoma" w:cs="Tahoma"/>
          <w:sz w:val="22"/>
          <w:szCs w:val="22"/>
          <w:lang w:val="ro-RO"/>
        </w:rPr>
        <w:t xml:space="preserve"> de zile calendaristice, respectiv: </w:t>
      </w:r>
    </w:p>
    <w:p w14:paraId="2BCEA5E1" w14:textId="77777777" w:rsidR="001354A8" w:rsidRPr="007A4E53" w:rsidRDefault="001354A8" w:rsidP="001354A8">
      <w:pPr>
        <w:pStyle w:val="BodyText"/>
        <w:spacing w:before="120" w:after="120"/>
        <w:jc w:val="both"/>
        <w:rPr>
          <w:rFonts w:ascii="Tahoma" w:hAnsi="Tahoma" w:cs="Tahoma"/>
          <w:sz w:val="22"/>
          <w:szCs w:val="22"/>
          <w:lang w:val="ro-RO"/>
        </w:rPr>
      </w:pPr>
      <w:r w:rsidRPr="001B5C3A">
        <w:rPr>
          <w:rFonts w:ascii="Tahoma" w:hAnsi="Tahoma" w:cs="Tahoma"/>
          <w:sz w:val="22"/>
          <w:szCs w:val="22"/>
          <w:lang w:val="ro-RO"/>
        </w:rPr>
        <w:t>Valoarea scrisorii de garanţie bancară = Cantitatea de energie electrică corespunzatoare celor 60 de zile x preţ contract + valoare TVA, în cazul în care este aplicabilă.</w:t>
      </w:r>
    </w:p>
    <w:p w14:paraId="31BE6189" w14:textId="77777777" w:rsidR="004270F6" w:rsidRPr="00C43337" w:rsidRDefault="004270F6" w:rsidP="004270F6">
      <w:pPr>
        <w:pStyle w:val="BodyText"/>
        <w:spacing w:before="120" w:after="120"/>
        <w:ind w:firstLine="720"/>
        <w:jc w:val="both"/>
        <w:rPr>
          <w:rFonts w:ascii="Tahoma" w:hAnsi="Tahoma" w:cs="Tahoma"/>
          <w:sz w:val="22"/>
          <w:szCs w:val="22"/>
          <w:lang w:val="ro-RO"/>
        </w:rPr>
      </w:pPr>
      <w:r w:rsidRPr="007A4E53">
        <w:rPr>
          <w:rFonts w:ascii="Tahoma" w:hAnsi="Tahoma" w:cs="Tahoma"/>
          <w:sz w:val="22"/>
          <w:szCs w:val="22"/>
          <w:lang w:val="ro-RO"/>
        </w:rPr>
        <w:t>(i</w:t>
      </w:r>
      <w:r w:rsidR="001354A8" w:rsidRPr="007A4E53">
        <w:rPr>
          <w:rFonts w:ascii="Tahoma" w:hAnsi="Tahoma" w:cs="Tahoma"/>
          <w:sz w:val="22"/>
          <w:szCs w:val="22"/>
          <w:lang w:val="ro-RO"/>
        </w:rPr>
        <w:t>v</w:t>
      </w:r>
      <w:r w:rsidRPr="00C43337">
        <w:rPr>
          <w:rFonts w:ascii="Tahoma" w:hAnsi="Tahoma" w:cs="Tahoma"/>
          <w:sz w:val="22"/>
          <w:szCs w:val="22"/>
          <w:lang w:val="ro-RO"/>
        </w:rPr>
        <w:t xml:space="preserve">) pentru perioade de livrare </w:t>
      </w:r>
      <w:r>
        <w:rPr>
          <w:rFonts w:ascii="Tahoma" w:hAnsi="Tahoma" w:cs="Tahoma"/>
          <w:sz w:val="22"/>
          <w:szCs w:val="22"/>
          <w:lang w:val="ro-RO"/>
        </w:rPr>
        <w:t xml:space="preserve">de un </w:t>
      </w:r>
      <w:r w:rsidRPr="00B24990">
        <w:rPr>
          <w:rFonts w:ascii="Tahoma" w:hAnsi="Tahoma" w:cs="Tahoma"/>
          <w:b/>
          <w:sz w:val="22"/>
          <w:szCs w:val="22"/>
          <w:lang w:val="ro-RO"/>
        </w:rPr>
        <w:t>an</w:t>
      </w:r>
      <w:r w:rsidRPr="00C43337">
        <w:rPr>
          <w:rFonts w:ascii="Tahoma" w:hAnsi="Tahoma" w:cs="Tahoma"/>
          <w:sz w:val="22"/>
          <w:szCs w:val="22"/>
          <w:lang w:val="ro-RO"/>
        </w:rPr>
        <w:t xml:space="preserve"> valoarea garanţiei este egală cu contravaloarea energiei electrice contractate calculată pentru </w:t>
      </w:r>
      <w:r w:rsidRPr="00B24990">
        <w:rPr>
          <w:rFonts w:ascii="Tahoma" w:hAnsi="Tahoma" w:cs="Tahoma"/>
          <w:b/>
          <w:sz w:val="22"/>
          <w:szCs w:val="22"/>
          <w:lang w:val="ro-RO"/>
        </w:rPr>
        <w:t>65</w:t>
      </w:r>
      <w:r w:rsidRPr="00C43337">
        <w:rPr>
          <w:rFonts w:ascii="Tahoma" w:hAnsi="Tahoma" w:cs="Tahoma"/>
          <w:sz w:val="22"/>
          <w:szCs w:val="22"/>
          <w:lang w:val="ro-RO"/>
        </w:rPr>
        <w:t xml:space="preserve"> de zile calendaristice, respectiv: </w:t>
      </w:r>
    </w:p>
    <w:p w14:paraId="6FB09278" w14:textId="77777777" w:rsidR="004270F6" w:rsidRPr="00BD389D" w:rsidRDefault="004270F6" w:rsidP="004270F6">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Valoarea scrisorii de garanţie bancară = Cantitate de energie </w:t>
      </w:r>
      <w:r w:rsidRPr="00BD389D">
        <w:rPr>
          <w:rFonts w:ascii="Tahoma" w:hAnsi="Tahoma" w:cs="Tahoma"/>
          <w:sz w:val="22"/>
          <w:szCs w:val="22"/>
          <w:lang w:val="ro-RO"/>
        </w:rPr>
        <w:t>electrică corespunzatoare celor 65 de zile x preţ contract + valoare TVA, în cazul în care este aplicabilă.</w:t>
      </w:r>
    </w:p>
    <w:p w14:paraId="63EFED4B" w14:textId="6E9D4580" w:rsidR="00C819AC" w:rsidRPr="00BD389D" w:rsidRDefault="00C819AC" w:rsidP="0056403C">
      <w:pPr>
        <w:pStyle w:val="BodyText"/>
        <w:spacing w:before="120" w:after="120"/>
        <w:jc w:val="both"/>
        <w:rPr>
          <w:rFonts w:ascii="Tahoma" w:hAnsi="Tahoma" w:cs="Tahoma"/>
          <w:sz w:val="22"/>
          <w:szCs w:val="22"/>
          <w:lang w:val="ro-RO"/>
        </w:rPr>
      </w:pPr>
      <w:r w:rsidRPr="00BD389D">
        <w:rPr>
          <w:rFonts w:ascii="Tahoma" w:hAnsi="Tahoma" w:cs="Tahoma"/>
          <w:sz w:val="22"/>
          <w:szCs w:val="22"/>
          <w:lang w:val="ro-RO"/>
        </w:rPr>
        <w:t xml:space="preserve">(3) Valoarea scrisorii de </w:t>
      </w:r>
      <w:r w:rsidR="00985D8B" w:rsidRPr="00BD389D">
        <w:rPr>
          <w:rFonts w:ascii="Tahoma" w:hAnsi="Tahoma" w:cs="Tahoma"/>
          <w:sz w:val="22"/>
          <w:szCs w:val="22"/>
          <w:lang w:val="ro-RO"/>
        </w:rPr>
        <w:t xml:space="preserve">garanție bancară </w:t>
      </w:r>
      <w:r w:rsidRPr="00BD389D">
        <w:rPr>
          <w:rFonts w:ascii="Tahoma" w:hAnsi="Tahoma" w:cs="Tahoma"/>
          <w:sz w:val="22"/>
          <w:szCs w:val="22"/>
          <w:lang w:val="ro-RO"/>
        </w:rPr>
        <w:t xml:space="preserve">va fi </w:t>
      </w:r>
      <w:r w:rsidR="00985D8B" w:rsidRPr="00BD389D">
        <w:rPr>
          <w:rFonts w:ascii="Tahoma" w:hAnsi="Tahoma" w:cs="Tahoma"/>
          <w:sz w:val="22"/>
          <w:szCs w:val="22"/>
          <w:lang w:val="ro-RO"/>
        </w:rPr>
        <w:t>prevăzută î</w:t>
      </w:r>
      <w:r w:rsidRPr="00BD389D">
        <w:rPr>
          <w:rFonts w:ascii="Tahoma" w:hAnsi="Tahoma" w:cs="Tahoma"/>
          <w:sz w:val="22"/>
          <w:szCs w:val="22"/>
          <w:lang w:val="ro-RO"/>
        </w:rPr>
        <w:t xml:space="preserve">n Anexa </w:t>
      </w:r>
      <w:r w:rsidR="00985D8B" w:rsidRPr="00BD389D">
        <w:rPr>
          <w:rFonts w:ascii="Tahoma" w:hAnsi="Tahoma" w:cs="Tahoma"/>
          <w:sz w:val="22"/>
          <w:szCs w:val="22"/>
          <w:lang w:val="ro-RO"/>
        </w:rPr>
        <w:t>2</w:t>
      </w:r>
      <w:r w:rsidR="008F7865" w:rsidRPr="00BD389D">
        <w:rPr>
          <w:rFonts w:ascii="Tahoma" w:hAnsi="Tahoma" w:cs="Tahoma"/>
          <w:sz w:val="22"/>
          <w:szCs w:val="22"/>
          <w:lang w:val="ro-RO"/>
        </w:rPr>
        <w:t xml:space="preserve">, punctul </w:t>
      </w:r>
      <w:r w:rsidR="000E79E0" w:rsidRPr="00BD389D">
        <w:rPr>
          <w:rFonts w:ascii="Tahoma" w:hAnsi="Tahoma" w:cs="Tahoma"/>
          <w:sz w:val="22"/>
          <w:szCs w:val="22"/>
          <w:lang w:val="ro-RO"/>
        </w:rPr>
        <w:t>7</w:t>
      </w:r>
      <w:r w:rsidRPr="00BD389D">
        <w:rPr>
          <w:rFonts w:ascii="Tahoma" w:hAnsi="Tahoma" w:cs="Tahoma"/>
          <w:sz w:val="22"/>
          <w:szCs w:val="22"/>
          <w:lang w:val="ro-RO"/>
        </w:rPr>
        <w:t>.</w:t>
      </w:r>
    </w:p>
    <w:p w14:paraId="066F3F13" w14:textId="7DFC44F5" w:rsidR="006A218D" w:rsidRPr="00BD389D" w:rsidRDefault="006A218D" w:rsidP="00B24990">
      <w:pPr>
        <w:pStyle w:val="BodyText"/>
        <w:spacing w:before="120" w:after="120"/>
        <w:jc w:val="both"/>
        <w:rPr>
          <w:rFonts w:ascii="Tahoma" w:hAnsi="Tahoma" w:cs="Tahoma"/>
          <w:sz w:val="22"/>
          <w:szCs w:val="22"/>
          <w:lang w:val="ro-RO"/>
        </w:rPr>
      </w:pPr>
      <w:r w:rsidRPr="00BD389D">
        <w:rPr>
          <w:rFonts w:ascii="Tahoma" w:hAnsi="Tahoma" w:cs="Tahoma"/>
          <w:sz w:val="22"/>
          <w:szCs w:val="22"/>
          <w:lang w:val="ro-RO"/>
        </w:rPr>
        <w:t>(</w:t>
      </w:r>
      <w:r w:rsidR="00C819AC" w:rsidRPr="00BD389D">
        <w:rPr>
          <w:rFonts w:ascii="Tahoma" w:hAnsi="Tahoma" w:cs="Tahoma"/>
          <w:sz w:val="22"/>
          <w:szCs w:val="22"/>
          <w:lang w:val="ro-RO"/>
        </w:rPr>
        <w:t>4</w:t>
      </w:r>
      <w:r w:rsidRPr="00BD389D">
        <w:rPr>
          <w:rFonts w:ascii="Tahoma" w:hAnsi="Tahoma" w:cs="Tahoma"/>
          <w:sz w:val="22"/>
          <w:szCs w:val="22"/>
          <w:lang w:val="ro-RO"/>
        </w:rPr>
        <w:t>)</w:t>
      </w:r>
      <w:r w:rsidR="00D113F2" w:rsidRPr="00BD389D">
        <w:rPr>
          <w:rFonts w:ascii="Tahoma" w:hAnsi="Tahoma" w:cs="Tahoma"/>
          <w:sz w:val="22"/>
          <w:szCs w:val="22"/>
          <w:lang w:val="ro-RO"/>
        </w:rPr>
        <w:t xml:space="preserve"> </w:t>
      </w:r>
      <w:r w:rsidRPr="00692FF2">
        <w:rPr>
          <w:rFonts w:ascii="Tahoma" w:hAnsi="Tahoma" w:cs="Tahoma"/>
          <w:sz w:val="22"/>
          <w:szCs w:val="22"/>
          <w:lang w:val="ro-RO"/>
        </w:rPr>
        <w:t>Termenul de valabilitate al scrisorii de garan</w:t>
      </w:r>
      <w:r w:rsidR="00E15EBB" w:rsidRPr="00692FF2">
        <w:rPr>
          <w:rFonts w:ascii="Tahoma" w:hAnsi="Tahoma" w:cs="Tahoma"/>
          <w:sz w:val="22"/>
          <w:szCs w:val="22"/>
          <w:lang w:val="ro-RO"/>
        </w:rPr>
        <w:t>ţ</w:t>
      </w:r>
      <w:r w:rsidRPr="00692FF2">
        <w:rPr>
          <w:rFonts w:ascii="Tahoma" w:hAnsi="Tahoma" w:cs="Tahoma"/>
          <w:sz w:val="22"/>
          <w:szCs w:val="22"/>
          <w:lang w:val="ro-RO"/>
        </w:rPr>
        <w:t>ie bancar</w:t>
      </w:r>
      <w:r w:rsidR="006B7B48" w:rsidRPr="00692FF2">
        <w:rPr>
          <w:rFonts w:ascii="Tahoma" w:hAnsi="Tahoma" w:cs="Tahoma"/>
          <w:sz w:val="22"/>
          <w:szCs w:val="22"/>
          <w:lang w:val="ro-RO"/>
        </w:rPr>
        <w:t>ă</w:t>
      </w:r>
      <w:r w:rsidRPr="00692FF2">
        <w:rPr>
          <w:rFonts w:ascii="Tahoma" w:hAnsi="Tahoma" w:cs="Tahoma"/>
          <w:sz w:val="22"/>
          <w:szCs w:val="22"/>
          <w:lang w:val="ro-RO"/>
        </w:rPr>
        <w:t xml:space="preserve"> este </w:t>
      </w:r>
      <w:r w:rsidR="00AE23C2" w:rsidRPr="00692FF2">
        <w:rPr>
          <w:rFonts w:ascii="Tahoma" w:hAnsi="Tahoma" w:cs="Tahoma"/>
          <w:sz w:val="22"/>
          <w:szCs w:val="22"/>
          <w:lang w:val="ro-RO"/>
        </w:rPr>
        <w:t xml:space="preserve">începând de la data depunerii și </w:t>
      </w:r>
      <w:r w:rsidRPr="00692FF2">
        <w:rPr>
          <w:rFonts w:ascii="Tahoma" w:hAnsi="Tahoma" w:cs="Tahoma"/>
          <w:sz w:val="22"/>
          <w:szCs w:val="22"/>
          <w:lang w:val="ro-RO"/>
        </w:rPr>
        <w:t>p</w:t>
      </w:r>
      <w:r w:rsidR="006B7B48" w:rsidRPr="00692FF2">
        <w:rPr>
          <w:rFonts w:ascii="Tahoma" w:hAnsi="Tahoma" w:cs="Tahoma"/>
          <w:sz w:val="22"/>
          <w:szCs w:val="22"/>
          <w:lang w:val="ro-RO"/>
        </w:rPr>
        <w:t>â</w:t>
      </w:r>
      <w:r w:rsidRPr="00692FF2">
        <w:rPr>
          <w:rFonts w:ascii="Tahoma" w:hAnsi="Tahoma" w:cs="Tahoma"/>
          <w:sz w:val="22"/>
          <w:szCs w:val="22"/>
          <w:lang w:val="ro-RO"/>
        </w:rPr>
        <w:t>n</w:t>
      </w:r>
      <w:r w:rsidR="006B7B48" w:rsidRPr="00692FF2">
        <w:rPr>
          <w:rFonts w:ascii="Tahoma" w:hAnsi="Tahoma" w:cs="Tahoma"/>
          <w:sz w:val="22"/>
          <w:szCs w:val="22"/>
          <w:lang w:val="ro-RO"/>
        </w:rPr>
        <w:t>ă</w:t>
      </w:r>
      <w:r w:rsidRPr="00692FF2">
        <w:rPr>
          <w:rFonts w:ascii="Tahoma" w:hAnsi="Tahoma" w:cs="Tahoma"/>
          <w:sz w:val="22"/>
          <w:szCs w:val="22"/>
          <w:lang w:val="ro-RO"/>
        </w:rPr>
        <w:t xml:space="preserve"> </w:t>
      </w:r>
      <w:r w:rsidR="00713173" w:rsidRPr="00692FF2">
        <w:rPr>
          <w:rFonts w:ascii="Tahoma" w:hAnsi="Tahoma" w:cs="Tahoma"/>
          <w:sz w:val="22"/>
          <w:szCs w:val="22"/>
          <w:lang w:val="ro-RO"/>
        </w:rPr>
        <w:t>î</w:t>
      </w:r>
      <w:r w:rsidRPr="00692FF2">
        <w:rPr>
          <w:rFonts w:ascii="Tahoma" w:hAnsi="Tahoma" w:cs="Tahoma"/>
          <w:sz w:val="22"/>
          <w:szCs w:val="22"/>
          <w:lang w:val="ro-RO"/>
        </w:rPr>
        <w:t>n data de 25 ale lunii care urmeaz</w:t>
      </w:r>
      <w:r w:rsidR="00EF6124" w:rsidRPr="00692FF2">
        <w:rPr>
          <w:rFonts w:ascii="Tahoma" w:hAnsi="Tahoma" w:cs="Tahoma"/>
          <w:sz w:val="22"/>
          <w:szCs w:val="22"/>
          <w:lang w:val="ro-RO"/>
        </w:rPr>
        <w:t>ă</w:t>
      </w:r>
      <w:r w:rsidRPr="00692FF2">
        <w:rPr>
          <w:rFonts w:ascii="Tahoma" w:hAnsi="Tahoma" w:cs="Tahoma"/>
          <w:sz w:val="22"/>
          <w:szCs w:val="22"/>
          <w:lang w:val="ro-RO"/>
        </w:rPr>
        <w:t xml:space="preserve"> ultimei luni de livrare.</w:t>
      </w:r>
    </w:p>
    <w:p w14:paraId="343A5674" w14:textId="451CCBBB" w:rsidR="00AE23C2" w:rsidRDefault="006A218D" w:rsidP="00AE23C2">
      <w:pPr>
        <w:pStyle w:val="BodyText"/>
        <w:spacing w:before="120" w:after="120"/>
        <w:jc w:val="both"/>
        <w:rPr>
          <w:rFonts w:ascii="Tahoma" w:hAnsi="Tahoma" w:cs="Tahoma"/>
          <w:sz w:val="22"/>
          <w:szCs w:val="22"/>
          <w:lang w:val="ro-RO"/>
        </w:rPr>
      </w:pPr>
      <w:r w:rsidRPr="00BD389D">
        <w:rPr>
          <w:rFonts w:ascii="Tahoma" w:hAnsi="Tahoma" w:cs="Tahoma"/>
          <w:sz w:val="22"/>
          <w:szCs w:val="22"/>
          <w:lang w:val="ro-RO"/>
        </w:rPr>
        <w:t>(</w:t>
      </w:r>
      <w:r w:rsidR="00C819AC" w:rsidRPr="00BD389D">
        <w:rPr>
          <w:rFonts w:ascii="Tahoma" w:hAnsi="Tahoma" w:cs="Tahoma"/>
          <w:sz w:val="22"/>
          <w:szCs w:val="22"/>
          <w:lang w:val="ro-RO"/>
        </w:rPr>
        <w:t>5</w:t>
      </w:r>
      <w:r w:rsidRPr="00BD389D">
        <w:rPr>
          <w:rFonts w:ascii="Tahoma" w:hAnsi="Tahoma" w:cs="Tahoma"/>
          <w:sz w:val="22"/>
          <w:szCs w:val="22"/>
          <w:lang w:val="ro-RO"/>
        </w:rPr>
        <w:t>) Termenul de prezentare al garan</w:t>
      </w:r>
      <w:r w:rsidR="00713173" w:rsidRPr="00BD389D">
        <w:rPr>
          <w:rFonts w:ascii="Tahoma" w:hAnsi="Tahoma" w:cs="Tahoma"/>
          <w:sz w:val="22"/>
          <w:szCs w:val="22"/>
          <w:lang w:val="ro-RO"/>
        </w:rPr>
        <w:t>ț</w:t>
      </w:r>
      <w:r w:rsidRPr="00BD389D">
        <w:rPr>
          <w:rFonts w:ascii="Tahoma" w:hAnsi="Tahoma" w:cs="Tahoma"/>
          <w:sz w:val="22"/>
          <w:szCs w:val="22"/>
          <w:lang w:val="ro-RO"/>
        </w:rPr>
        <w:t xml:space="preserve">iei </w:t>
      </w:r>
      <w:r w:rsidR="004270F6" w:rsidRPr="00BD389D">
        <w:rPr>
          <w:rFonts w:ascii="Tahoma" w:hAnsi="Tahoma" w:cs="Tahoma"/>
          <w:sz w:val="22"/>
          <w:szCs w:val="22"/>
          <w:lang w:val="ro-RO"/>
        </w:rPr>
        <w:t>bancară</w:t>
      </w:r>
      <w:r w:rsidRPr="00BD389D">
        <w:rPr>
          <w:rFonts w:ascii="Tahoma" w:hAnsi="Tahoma" w:cs="Tahoma"/>
          <w:sz w:val="22"/>
          <w:szCs w:val="22"/>
          <w:lang w:val="ro-RO"/>
        </w:rPr>
        <w:t>, emis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n conformitate cu prevederile alin. (1), la sediul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 xml:space="preserve">torului este </w:t>
      </w:r>
      <w:r w:rsidR="00FB08BC" w:rsidRPr="00BD389D">
        <w:rPr>
          <w:rFonts w:ascii="Tahoma" w:hAnsi="Tahoma" w:cs="Tahoma"/>
          <w:sz w:val="22"/>
          <w:szCs w:val="22"/>
          <w:lang w:val="ro-RO"/>
        </w:rPr>
        <w:t xml:space="preserve">nu mai târziu de </w:t>
      </w:r>
      <w:r w:rsidRPr="00BD389D">
        <w:rPr>
          <w:rFonts w:ascii="Tahoma" w:hAnsi="Tahoma" w:cs="Tahoma"/>
          <w:sz w:val="22"/>
          <w:szCs w:val="22"/>
          <w:lang w:val="ro-RO"/>
        </w:rPr>
        <w:t xml:space="preserve">2 zile </w:t>
      </w:r>
      <w:r w:rsidR="00853CC1" w:rsidRPr="00BD389D">
        <w:rPr>
          <w:rFonts w:ascii="Tahoma" w:hAnsi="Tahoma" w:cs="Tahoma"/>
          <w:sz w:val="22"/>
          <w:szCs w:val="22"/>
          <w:lang w:val="ro-RO"/>
        </w:rPr>
        <w:t>lucrătoare</w:t>
      </w:r>
      <w:r w:rsidRPr="00BD389D">
        <w:rPr>
          <w:rFonts w:ascii="Tahoma" w:hAnsi="Tahoma" w:cs="Tahoma"/>
          <w:sz w:val="22"/>
          <w:szCs w:val="22"/>
          <w:lang w:val="ro-RO"/>
        </w:rPr>
        <w:t xml:space="preserve"> </w:t>
      </w:r>
      <w:r w:rsidR="0018391E" w:rsidRPr="00BD389D">
        <w:rPr>
          <w:rFonts w:ascii="Tahoma" w:hAnsi="Tahoma" w:cs="Tahoma"/>
          <w:sz w:val="22"/>
          <w:szCs w:val="22"/>
          <w:lang w:val="ro-RO"/>
        </w:rPr>
        <w:t>înainte de începerea livrărilor de energie electrică</w:t>
      </w:r>
      <w:r w:rsidRPr="00BD389D">
        <w:rPr>
          <w:rFonts w:ascii="Tahoma" w:hAnsi="Tahoma" w:cs="Tahoma"/>
          <w:sz w:val="22"/>
          <w:szCs w:val="22"/>
          <w:lang w:val="ro-RO"/>
        </w:rPr>
        <w:t>.</w:t>
      </w:r>
      <w:r w:rsidR="00FD46C2">
        <w:rPr>
          <w:rFonts w:ascii="Tahoma" w:hAnsi="Tahoma" w:cs="Tahoma"/>
          <w:sz w:val="22"/>
          <w:szCs w:val="22"/>
          <w:lang w:val="ro-RO"/>
        </w:rPr>
        <w:t xml:space="preserve"> </w:t>
      </w:r>
      <w:r w:rsidR="00AE23C2">
        <w:rPr>
          <w:rFonts w:ascii="Tahoma" w:hAnsi="Tahoma" w:cs="Tahoma"/>
          <w:sz w:val="22"/>
          <w:szCs w:val="22"/>
          <w:lang w:val="ro-RO"/>
        </w:rPr>
        <w:t xml:space="preserve">Scrisoarea de garanție bancară poate fi </w:t>
      </w:r>
      <w:r w:rsidR="00AE23C2" w:rsidRPr="00EF0E2A">
        <w:rPr>
          <w:rFonts w:ascii="Tahoma" w:hAnsi="Tahoma" w:cs="Tahoma"/>
          <w:sz w:val="22"/>
          <w:szCs w:val="22"/>
          <w:lang w:val="ro-RO"/>
        </w:rPr>
        <w:t xml:space="preserve">transmisă </w:t>
      </w:r>
      <w:r w:rsidR="00AE23C2">
        <w:rPr>
          <w:rFonts w:ascii="Tahoma" w:hAnsi="Tahoma" w:cs="Tahoma"/>
          <w:sz w:val="22"/>
          <w:szCs w:val="22"/>
          <w:lang w:val="ro-RO"/>
        </w:rPr>
        <w:t xml:space="preserve">inclusiv </w:t>
      </w:r>
      <w:r w:rsidR="00AE23C2" w:rsidRPr="00EF0E2A">
        <w:rPr>
          <w:rFonts w:ascii="Tahoma" w:hAnsi="Tahoma" w:cs="Tahoma"/>
          <w:sz w:val="22"/>
          <w:szCs w:val="22"/>
          <w:lang w:val="ro-RO"/>
        </w:rPr>
        <w:t xml:space="preserve">prin </w:t>
      </w:r>
      <w:r w:rsidR="00AE23C2">
        <w:rPr>
          <w:rFonts w:ascii="Tahoma" w:hAnsi="Tahoma" w:cs="Tahoma"/>
          <w:sz w:val="22"/>
          <w:szCs w:val="22"/>
          <w:lang w:val="ro-RO"/>
        </w:rPr>
        <w:t>mesaj</w:t>
      </w:r>
      <w:r w:rsidR="00AE23C2" w:rsidRPr="00EF0E2A">
        <w:rPr>
          <w:rFonts w:ascii="Tahoma" w:hAnsi="Tahoma" w:cs="Tahoma"/>
          <w:sz w:val="22"/>
          <w:szCs w:val="22"/>
          <w:lang w:val="ro-RO"/>
        </w:rPr>
        <w:t xml:space="preserve"> SWIFT</w:t>
      </w:r>
      <w:r w:rsidR="00AE23C2">
        <w:rPr>
          <w:rFonts w:ascii="Tahoma" w:hAnsi="Tahoma" w:cs="Tahoma"/>
          <w:sz w:val="22"/>
          <w:szCs w:val="22"/>
          <w:lang w:val="ro-RO"/>
        </w:rPr>
        <w:t xml:space="preserve"> la banca agreată de Vânzător.</w:t>
      </w:r>
    </w:p>
    <w:p w14:paraId="6F0E4647" w14:textId="77777777" w:rsidR="006A218D" w:rsidRDefault="002C5D13" w:rsidP="00B24990">
      <w:pPr>
        <w:pStyle w:val="BodyText"/>
        <w:spacing w:before="120" w:after="120"/>
        <w:jc w:val="both"/>
        <w:rPr>
          <w:rFonts w:ascii="Tahoma" w:hAnsi="Tahoma" w:cs="Tahoma"/>
          <w:sz w:val="22"/>
          <w:szCs w:val="22"/>
          <w:lang w:val="ro-RO"/>
        </w:rPr>
      </w:pPr>
      <w:r w:rsidRPr="00C43337" w:rsidDel="002C5D13">
        <w:rPr>
          <w:rFonts w:ascii="Tahoma" w:hAnsi="Tahoma" w:cs="Tahoma"/>
          <w:sz w:val="22"/>
          <w:szCs w:val="22"/>
          <w:lang w:val="ro-RO"/>
        </w:rPr>
        <w:t xml:space="preserve"> </w:t>
      </w:r>
      <w:r w:rsidR="006A218D" w:rsidRPr="00C43337">
        <w:rPr>
          <w:rFonts w:ascii="Tahoma" w:hAnsi="Tahoma" w:cs="Tahoma"/>
          <w:sz w:val="22"/>
          <w:szCs w:val="22"/>
          <w:lang w:val="ro-RO"/>
        </w:rPr>
        <w:t>(</w:t>
      </w:r>
      <w:r>
        <w:rPr>
          <w:rFonts w:ascii="Tahoma" w:hAnsi="Tahoma" w:cs="Tahoma"/>
          <w:sz w:val="22"/>
          <w:szCs w:val="22"/>
          <w:lang w:val="ro-RO"/>
        </w:rPr>
        <w:t>6</w:t>
      </w:r>
      <w:r w:rsidR="006A218D" w:rsidRPr="00C43337">
        <w:rPr>
          <w:rFonts w:ascii="Tahoma" w:hAnsi="Tahoma" w:cs="Tahoma"/>
          <w:sz w:val="22"/>
          <w:szCs w:val="22"/>
          <w:lang w:val="ro-RO"/>
        </w:rPr>
        <w:t xml:space="preserve">) Toate comisioanele </w:t>
      </w:r>
      <w:r w:rsidR="00E15EBB" w:rsidRPr="00C43337">
        <w:rPr>
          <w:rFonts w:ascii="Tahoma" w:hAnsi="Tahoma" w:cs="Tahoma"/>
          <w:sz w:val="22"/>
          <w:szCs w:val="22"/>
          <w:lang w:val="ro-RO"/>
        </w:rPr>
        <w:t>ş</w:t>
      </w:r>
      <w:r w:rsidR="006A218D" w:rsidRPr="00C43337">
        <w:rPr>
          <w:rFonts w:ascii="Tahoma" w:hAnsi="Tahoma" w:cs="Tahoma"/>
          <w:sz w:val="22"/>
          <w:szCs w:val="22"/>
          <w:lang w:val="ro-RO"/>
        </w:rPr>
        <w:t>i spezele bancare referitoare la scrisoarea de garan</w:t>
      </w:r>
      <w:r w:rsidR="00E15EBB" w:rsidRPr="00C43337">
        <w:rPr>
          <w:rFonts w:ascii="Tahoma" w:hAnsi="Tahoma" w:cs="Tahoma"/>
          <w:sz w:val="22"/>
          <w:szCs w:val="22"/>
          <w:lang w:val="ro-RO"/>
        </w:rPr>
        <w:t>ţ</w:t>
      </w:r>
      <w:r w:rsidR="006A218D" w:rsidRPr="00C43337">
        <w:rPr>
          <w:rFonts w:ascii="Tahoma" w:hAnsi="Tahoma" w:cs="Tahoma"/>
          <w:sz w:val="22"/>
          <w:szCs w:val="22"/>
          <w:lang w:val="ro-RO"/>
        </w:rPr>
        <w:t>ie bancar</w:t>
      </w:r>
      <w:r w:rsidR="006B7B48" w:rsidRPr="00C43337">
        <w:rPr>
          <w:rFonts w:ascii="Tahoma" w:hAnsi="Tahoma" w:cs="Tahoma"/>
          <w:sz w:val="22"/>
          <w:szCs w:val="22"/>
          <w:lang w:val="ro-RO"/>
        </w:rPr>
        <w:t>ă</w:t>
      </w:r>
      <w:r w:rsidR="006A218D" w:rsidRPr="00C43337">
        <w:rPr>
          <w:rFonts w:ascii="Tahoma" w:hAnsi="Tahoma" w:cs="Tahoma"/>
          <w:sz w:val="22"/>
          <w:szCs w:val="22"/>
          <w:lang w:val="ro-RO"/>
        </w:rPr>
        <w:t>, sunt suportate de Cump</w:t>
      </w:r>
      <w:r w:rsidR="006B7B48" w:rsidRPr="00C43337">
        <w:rPr>
          <w:rFonts w:ascii="Tahoma" w:hAnsi="Tahoma" w:cs="Tahoma"/>
          <w:sz w:val="22"/>
          <w:szCs w:val="22"/>
          <w:lang w:val="ro-RO"/>
        </w:rPr>
        <w:t>ă</w:t>
      </w:r>
      <w:r w:rsidR="006A218D" w:rsidRPr="00C43337">
        <w:rPr>
          <w:rFonts w:ascii="Tahoma" w:hAnsi="Tahoma" w:cs="Tahoma"/>
          <w:sz w:val="22"/>
          <w:szCs w:val="22"/>
          <w:lang w:val="ro-RO"/>
        </w:rPr>
        <w:t>r</w:t>
      </w:r>
      <w:r w:rsidR="006B7B48" w:rsidRPr="00C43337">
        <w:rPr>
          <w:rFonts w:ascii="Tahoma" w:hAnsi="Tahoma" w:cs="Tahoma"/>
          <w:sz w:val="22"/>
          <w:szCs w:val="22"/>
          <w:lang w:val="ro-RO"/>
        </w:rPr>
        <w:t>ă</w:t>
      </w:r>
      <w:r w:rsidR="006A218D" w:rsidRPr="00C43337">
        <w:rPr>
          <w:rFonts w:ascii="Tahoma" w:hAnsi="Tahoma" w:cs="Tahoma"/>
          <w:sz w:val="22"/>
          <w:szCs w:val="22"/>
          <w:lang w:val="ro-RO"/>
        </w:rPr>
        <w:t>tor.</w:t>
      </w:r>
    </w:p>
    <w:p w14:paraId="11AB04A9" w14:textId="77777777" w:rsidR="00BE04C0" w:rsidRPr="00B24990" w:rsidRDefault="00BE04C0" w:rsidP="00B24990">
      <w:pPr>
        <w:pStyle w:val="BodyText"/>
        <w:spacing w:before="120" w:after="120"/>
        <w:jc w:val="both"/>
        <w:rPr>
          <w:rFonts w:ascii="Tahoma" w:hAnsi="Tahoma"/>
          <w:color w:val="000000"/>
          <w:sz w:val="22"/>
          <w:lang w:val="es-PE"/>
        </w:rPr>
      </w:pPr>
      <w:r w:rsidRPr="007A4E53">
        <w:rPr>
          <w:rFonts w:ascii="Tahoma" w:hAnsi="Tahoma" w:cs="Tahoma"/>
          <w:sz w:val="22"/>
          <w:szCs w:val="22"/>
          <w:lang w:val="ro-RO"/>
        </w:rPr>
        <w:t>(</w:t>
      </w:r>
      <w:r w:rsidR="002C5D13">
        <w:rPr>
          <w:rFonts w:ascii="Tahoma" w:hAnsi="Tahoma" w:cs="Tahoma"/>
          <w:sz w:val="22"/>
          <w:szCs w:val="22"/>
          <w:lang w:val="ro-RO"/>
        </w:rPr>
        <w:t>7</w:t>
      </w:r>
      <w:r>
        <w:rPr>
          <w:rFonts w:ascii="Tahoma" w:hAnsi="Tahoma" w:cs="Tahoma"/>
          <w:sz w:val="22"/>
          <w:szCs w:val="22"/>
          <w:lang w:val="ro-RO"/>
        </w:rPr>
        <w:t xml:space="preserve">) </w:t>
      </w:r>
      <w:r w:rsidRPr="00B24990">
        <w:rPr>
          <w:rFonts w:ascii="Tahoma" w:hAnsi="Tahoma"/>
          <w:color w:val="000000"/>
          <w:sz w:val="22"/>
          <w:lang w:val="es-PE"/>
        </w:rPr>
        <w:t>Dacă părțile sunt de acord, se pot agrea și alte forme de garanție decât cele bancare, calculate conform alin (2) și la termenele stabilite conform alin. (4).</w:t>
      </w:r>
    </w:p>
    <w:p w14:paraId="68DE8C67" w14:textId="7CC0A703" w:rsidR="00BE04C0" w:rsidRPr="00BD389D" w:rsidRDefault="00BE04C0" w:rsidP="00B24990">
      <w:pPr>
        <w:pStyle w:val="BodyText"/>
        <w:spacing w:before="120" w:after="120"/>
        <w:jc w:val="both"/>
        <w:rPr>
          <w:rFonts w:ascii="Tahoma" w:hAnsi="Tahoma" w:cs="Tahoma"/>
          <w:sz w:val="22"/>
          <w:szCs w:val="22"/>
          <w:lang w:val="ro-RO"/>
        </w:rPr>
      </w:pPr>
      <w:r w:rsidRPr="00BD389D">
        <w:rPr>
          <w:rFonts w:ascii="Tahoma" w:hAnsi="Tahoma" w:cs="Tahoma"/>
          <w:sz w:val="22"/>
          <w:szCs w:val="22"/>
          <w:lang w:val="es-PE"/>
        </w:rPr>
        <w:t>(</w:t>
      </w:r>
      <w:r w:rsidR="002C5D13" w:rsidRPr="00BD389D">
        <w:rPr>
          <w:rFonts w:ascii="Tahoma" w:hAnsi="Tahoma" w:cs="Tahoma"/>
          <w:sz w:val="22"/>
          <w:szCs w:val="22"/>
          <w:lang w:val="es-PE"/>
        </w:rPr>
        <w:t>8</w:t>
      </w:r>
      <w:r w:rsidRPr="00BD389D">
        <w:rPr>
          <w:rFonts w:ascii="Tahoma" w:hAnsi="Tahoma"/>
          <w:sz w:val="22"/>
          <w:lang w:val="es-PE"/>
        </w:rPr>
        <w:t xml:space="preserve">) Părțile pot decide prin semnarea unui acord scris că garanția bancară de bună </w:t>
      </w:r>
      <w:r w:rsidR="00AE23C2" w:rsidRPr="00BD389D">
        <w:rPr>
          <w:rFonts w:ascii="Tahoma" w:hAnsi="Tahoma"/>
          <w:sz w:val="22"/>
          <w:lang w:val="es-PE"/>
        </w:rPr>
        <w:t xml:space="preserve">plată </w:t>
      </w:r>
      <w:r w:rsidRPr="00BD389D">
        <w:rPr>
          <w:rFonts w:ascii="Tahoma" w:hAnsi="Tahoma"/>
          <w:sz w:val="22"/>
          <w:lang w:val="es-PE"/>
        </w:rPr>
        <w:t>să nu aibă caracterul obligatoriu prevăzut de aliniatul (1).</w:t>
      </w:r>
    </w:p>
    <w:p w14:paraId="3CBD306C" w14:textId="7CA613E5" w:rsidR="006A218D" w:rsidRPr="00C43337" w:rsidRDefault="00E8018F" w:rsidP="001F4920">
      <w:pPr>
        <w:pStyle w:val="BodyText"/>
        <w:spacing w:before="100" w:beforeAutospacing="1" w:after="100" w:afterAutospacing="1"/>
        <w:jc w:val="both"/>
        <w:rPr>
          <w:rFonts w:ascii="Tahoma" w:hAnsi="Tahoma" w:cs="Tahoma"/>
          <w:sz w:val="22"/>
          <w:szCs w:val="22"/>
          <w:lang w:val="ro-RO"/>
        </w:rPr>
      </w:pPr>
      <w:r w:rsidRPr="00BD389D">
        <w:rPr>
          <w:rFonts w:ascii="Tahoma" w:hAnsi="Tahoma" w:cs="Tahoma"/>
          <w:b/>
          <w:sz w:val="22"/>
          <w:szCs w:val="22"/>
          <w:lang w:val="ro-RO"/>
        </w:rPr>
        <w:t xml:space="preserve">Art. </w:t>
      </w:r>
      <w:r w:rsidR="00D62C46" w:rsidRPr="00BD389D">
        <w:rPr>
          <w:rFonts w:ascii="Tahoma" w:hAnsi="Tahoma" w:cs="Tahoma"/>
          <w:b/>
          <w:sz w:val="22"/>
          <w:szCs w:val="22"/>
          <w:lang w:val="ro-RO"/>
        </w:rPr>
        <w:t>17</w:t>
      </w:r>
      <w:r w:rsidR="00C66E9D" w:rsidRPr="00BD389D">
        <w:rPr>
          <w:rFonts w:ascii="Tahoma" w:hAnsi="Tahoma" w:cs="Tahoma"/>
          <w:b/>
          <w:sz w:val="22"/>
          <w:szCs w:val="22"/>
          <w:lang w:val="ro-RO"/>
        </w:rPr>
        <w:t>.</w:t>
      </w:r>
      <w:r w:rsidRPr="00BD389D">
        <w:rPr>
          <w:rFonts w:ascii="Tahoma" w:hAnsi="Tahoma" w:cs="Tahoma"/>
          <w:sz w:val="22"/>
          <w:szCs w:val="22"/>
          <w:lang w:val="ro-RO"/>
        </w:rPr>
        <w:t xml:space="preserve"> </w:t>
      </w:r>
      <w:r w:rsidR="00C51FC6" w:rsidRPr="00BD389D">
        <w:rPr>
          <w:rFonts w:ascii="Tahoma" w:hAnsi="Tahoma" w:cs="Tahoma"/>
          <w:sz w:val="22"/>
          <w:szCs w:val="22"/>
          <w:lang w:val="ro-RO"/>
        </w:rPr>
        <w:t xml:space="preserve">(1) </w:t>
      </w:r>
      <w:r w:rsidR="006A218D" w:rsidRPr="00BD389D">
        <w:rPr>
          <w:rFonts w:ascii="Tahoma" w:hAnsi="Tahoma" w:cs="Tahoma"/>
          <w:sz w:val="22"/>
          <w:szCs w:val="22"/>
          <w:lang w:val="ro-RO"/>
        </w:rPr>
        <w:t>V</w:t>
      </w:r>
      <w:r w:rsidR="006B7B48" w:rsidRPr="00BD389D">
        <w:rPr>
          <w:rFonts w:ascii="Tahoma" w:hAnsi="Tahoma" w:cs="Tahoma"/>
          <w:sz w:val="22"/>
          <w:szCs w:val="22"/>
          <w:lang w:val="ro-RO"/>
        </w:rPr>
        <w:t>â</w:t>
      </w:r>
      <w:r w:rsidR="006A218D" w:rsidRPr="00BD389D">
        <w:rPr>
          <w:rFonts w:ascii="Tahoma" w:hAnsi="Tahoma" w:cs="Tahoma"/>
          <w:sz w:val="22"/>
          <w:szCs w:val="22"/>
          <w:lang w:val="ro-RO"/>
        </w:rPr>
        <w:t>nz</w:t>
      </w:r>
      <w:r w:rsidR="006B7B48" w:rsidRPr="00BD389D">
        <w:rPr>
          <w:rFonts w:ascii="Tahoma" w:hAnsi="Tahoma" w:cs="Tahoma"/>
          <w:sz w:val="22"/>
          <w:szCs w:val="22"/>
          <w:lang w:val="ro-RO"/>
        </w:rPr>
        <w:t>ă</w:t>
      </w:r>
      <w:r w:rsidR="006A218D" w:rsidRPr="00BD389D">
        <w:rPr>
          <w:rFonts w:ascii="Tahoma" w:hAnsi="Tahoma" w:cs="Tahoma"/>
          <w:sz w:val="22"/>
          <w:szCs w:val="22"/>
          <w:lang w:val="ro-RO"/>
        </w:rPr>
        <w:t>torul va prezenta Cump</w:t>
      </w:r>
      <w:r w:rsidR="006B7B48" w:rsidRPr="00BD389D">
        <w:rPr>
          <w:rFonts w:ascii="Tahoma" w:hAnsi="Tahoma" w:cs="Tahoma"/>
          <w:sz w:val="22"/>
          <w:szCs w:val="22"/>
          <w:lang w:val="ro-RO"/>
        </w:rPr>
        <w:t>ă</w:t>
      </w:r>
      <w:r w:rsidR="006A218D" w:rsidRPr="00BD389D">
        <w:rPr>
          <w:rFonts w:ascii="Tahoma" w:hAnsi="Tahoma" w:cs="Tahoma"/>
          <w:sz w:val="22"/>
          <w:szCs w:val="22"/>
          <w:lang w:val="ro-RO"/>
        </w:rPr>
        <w:t>r</w:t>
      </w:r>
      <w:r w:rsidR="006B7B48" w:rsidRPr="00BD389D">
        <w:rPr>
          <w:rFonts w:ascii="Tahoma" w:hAnsi="Tahoma" w:cs="Tahoma"/>
          <w:sz w:val="22"/>
          <w:szCs w:val="22"/>
          <w:lang w:val="ro-RO"/>
        </w:rPr>
        <w:t>ă</w:t>
      </w:r>
      <w:r w:rsidR="006A218D" w:rsidRPr="00BD389D">
        <w:rPr>
          <w:rFonts w:ascii="Tahoma" w:hAnsi="Tahoma" w:cs="Tahoma"/>
          <w:sz w:val="22"/>
          <w:szCs w:val="22"/>
          <w:lang w:val="ro-RO"/>
        </w:rPr>
        <w:t>torului o scrisoare de garan</w:t>
      </w:r>
      <w:r w:rsidR="00E15EBB" w:rsidRPr="00BD389D">
        <w:rPr>
          <w:rFonts w:ascii="Tahoma" w:hAnsi="Tahoma" w:cs="Tahoma"/>
          <w:sz w:val="22"/>
          <w:szCs w:val="22"/>
          <w:lang w:val="ro-RO"/>
        </w:rPr>
        <w:t>ţ</w:t>
      </w:r>
      <w:r w:rsidR="006A218D" w:rsidRPr="00BD389D">
        <w:rPr>
          <w:rFonts w:ascii="Tahoma" w:hAnsi="Tahoma" w:cs="Tahoma"/>
          <w:sz w:val="22"/>
          <w:szCs w:val="22"/>
          <w:lang w:val="ro-RO"/>
        </w:rPr>
        <w:t>ie bancar</w:t>
      </w:r>
      <w:r w:rsidR="006B7B48" w:rsidRPr="00BD389D">
        <w:rPr>
          <w:rFonts w:ascii="Tahoma" w:hAnsi="Tahoma" w:cs="Tahoma"/>
          <w:sz w:val="22"/>
          <w:szCs w:val="22"/>
          <w:lang w:val="ro-RO"/>
        </w:rPr>
        <w:t>ă</w:t>
      </w:r>
      <w:r w:rsidR="005303A2" w:rsidRPr="00BD389D">
        <w:rPr>
          <w:rFonts w:ascii="Tahoma" w:hAnsi="Tahoma" w:cs="Tahoma"/>
          <w:sz w:val="22"/>
          <w:szCs w:val="22"/>
          <w:lang w:val="ro-RO"/>
        </w:rPr>
        <w:t xml:space="preserve"> de bună execuţie</w:t>
      </w:r>
      <w:r w:rsidR="00AE23C2" w:rsidRPr="00BD389D">
        <w:rPr>
          <w:rFonts w:ascii="Tahoma" w:hAnsi="Tahoma" w:cs="Tahoma"/>
          <w:sz w:val="22"/>
          <w:szCs w:val="22"/>
          <w:lang w:val="ro-RO"/>
        </w:rPr>
        <w:t xml:space="preserve"> cu textul și formatul prealabil agreat de Cumpărător</w:t>
      </w:r>
      <w:r w:rsidR="006A218D"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006A218D" w:rsidRPr="00BD389D">
        <w:rPr>
          <w:rFonts w:ascii="Tahoma" w:hAnsi="Tahoma" w:cs="Tahoma"/>
          <w:sz w:val="22"/>
          <w:szCs w:val="22"/>
          <w:lang w:val="ro-RO"/>
        </w:rPr>
        <w:t>n favoarea Cump</w:t>
      </w:r>
      <w:r w:rsidR="006B7B48" w:rsidRPr="00BD389D">
        <w:rPr>
          <w:rFonts w:ascii="Tahoma" w:hAnsi="Tahoma" w:cs="Tahoma"/>
          <w:sz w:val="22"/>
          <w:szCs w:val="22"/>
          <w:lang w:val="ro-RO"/>
        </w:rPr>
        <w:t>ă</w:t>
      </w:r>
      <w:r w:rsidR="006A218D" w:rsidRPr="00BD389D">
        <w:rPr>
          <w:rFonts w:ascii="Tahoma" w:hAnsi="Tahoma" w:cs="Tahoma"/>
          <w:sz w:val="22"/>
          <w:szCs w:val="22"/>
          <w:lang w:val="ro-RO"/>
        </w:rPr>
        <w:t>r</w:t>
      </w:r>
      <w:r w:rsidR="006B7B48" w:rsidRPr="00BD389D">
        <w:rPr>
          <w:rFonts w:ascii="Tahoma" w:hAnsi="Tahoma" w:cs="Tahoma"/>
          <w:sz w:val="22"/>
          <w:szCs w:val="22"/>
          <w:lang w:val="ro-RO"/>
        </w:rPr>
        <w:t>ă</w:t>
      </w:r>
      <w:r w:rsidR="006A218D" w:rsidRPr="00BD389D">
        <w:rPr>
          <w:rFonts w:ascii="Tahoma" w:hAnsi="Tahoma" w:cs="Tahoma"/>
          <w:sz w:val="22"/>
          <w:szCs w:val="22"/>
          <w:lang w:val="ro-RO"/>
        </w:rPr>
        <w:t>torului, emis</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de o banc</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agreat</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de Cump</w:t>
      </w:r>
      <w:r w:rsidR="006B7B48" w:rsidRPr="00BD389D">
        <w:rPr>
          <w:rFonts w:ascii="Tahoma" w:hAnsi="Tahoma" w:cs="Tahoma"/>
          <w:sz w:val="22"/>
          <w:szCs w:val="22"/>
          <w:lang w:val="ro-RO"/>
        </w:rPr>
        <w:t>ă</w:t>
      </w:r>
      <w:r w:rsidR="006A218D" w:rsidRPr="00BD389D">
        <w:rPr>
          <w:rFonts w:ascii="Tahoma" w:hAnsi="Tahoma" w:cs="Tahoma"/>
          <w:sz w:val="22"/>
          <w:szCs w:val="22"/>
          <w:lang w:val="ro-RO"/>
        </w:rPr>
        <w:t>r</w:t>
      </w:r>
      <w:r w:rsidR="006B7B48" w:rsidRPr="00BD389D">
        <w:rPr>
          <w:rFonts w:ascii="Tahoma" w:hAnsi="Tahoma" w:cs="Tahoma"/>
          <w:sz w:val="22"/>
          <w:szCs w:val="22"/>
          <w:lang w:val="ro-RO"/>
        </w:rPr>
        <w:t>ă</w:t>
      </w:r>
      <w:r w:rsidR="006A218D" w:rsidRPr="00BD389D">
        <w:rPr>
          <w:rFonts w:ascii="Tahoma" w:hAnsi="Tahoma" w:cs="Tahoma"/>
          <w:sz w:val="22"/>
          <w:szCs w:val="22"/>
          <w:lang w:val="ro-RO"/>
        </w:rPr>
        <w:t>tor</w:t>
      </w:r>
      <w:r w:rsidR="00BE04C0" w:rsidRPr="00BD389D">
        <w:rPr>
          <w:rFonts w:ascii="Tahoma" w:hAnsi="Tahoma"/>
          <w:sz w:val="22"/>
          <w:lang w:val="ro-RO"/>
        </w:rPr>
        <w:t xml:space="preserve"> </w:t>
      </w:r>
      <w:r w:rsidR="00BE04C0" w:rsidRPr="00BD389D">
        <w:rPr>
          <w:rFonts w:ascii="Tahoma" w:hAnsi="Tahoma" w:cs="Tahoma"/>
          <w:sz w:val="22"/>
          <w:szCs w:val="22"/>
          <w:lang w:val="ro-RO"/>
        </w:rPr>
        <w:t>înainte de începerea livrărilor de energie electrică</w:t>
      </w:r>
      <w:r w:rsidR="00BE04C0" w:rsidRPr="00BE04C0">
        <w:rPr>
          <w:rFonts w:ascii="Tahoma" w:hAnsi="Tahoma" w:cs="Tahoma"/>
          <w:sz w:val="22"/>
          <w:szCs w:val="22"/>
          <w:lang w:val="ro-RO"/>
        </w:rPr>
        <w:t>.</w:t>
      </w:r>
    </w:p>
    <w:p w14:paraId="40F77361" w14:textId="77777777" w:rsidR="007D3C35" w:rsidRPr="00BD389D" w:rsidRDefault="007D3C35"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2</w:t>
      </w:r>
      <w:r w:rsidRPr="00C43337">
        <w:rPr>
          <w:rFonts w:ascii="Tahoma" w:hAnsi="Tahoma" w:cs="Tahoma"/>
          <w:sz w:val="22"/>
          <w:szCs w:val="22"/>
          <w:lang w:val="ro-RO"/>
        </w:rPr>
        <w:t>) Valoarea scrisorii de garan</w:t>
      </w:r>
      <w:r w:rsidR="00D113F2" w:rsidRPr="00C43337">
        <w:rPr>
          <w:rFonts w:ascii="Tahoma" w:hAnsi="Tahoma" w:cs="Tahoma"/>
          <w:sz w:val="22"/>
          <w:szCs w:val="22"/>
          <w:lang w:val="ro-RO"/>
        </w:rPr>
        <w:t>ț</w:t>
      </w:r>
      <w:r w:rsidRPr="00C43337">
        <w:rPr>
          <w:rFonts w:ascii="Tahoma" w:hAnsi="Tahoma" w:cs="Tahoma"/>
          <w:sz w:val="22"/>
          <w:szCs w:val="22"/>
          <w:lang w:val="ro-RO"/>
        </w:rPr>
        <w:t>ie bancar</w:t>
      </w:r>
      <w:r w:rsidR="00D113F2" w:rsidRPr="00C43337">
        <w:rPr>
          <w:rFonts w:ascii="Tahoma" w:hAnsi="Tahoma" w:cs="Tahoma"/>
          <w:sz w:val="22"/>
          <w:szCs w:val="22"/>
          <w:lang w:val="ro-RO"/>
        </w:rPr>
        <w:t>ă</w:t>
      </w:r>
      <w:r w:rsidRPr="00C43337">
        <w:rPr>
          <w:rFonts w:ascii="Tahoma" w:hAnsi="Tahoma" w:cs="Tahoma"/>
          <w:sz w:val="22"/>
          <w:szCs w:val="22"/>
          <w:lang w:val="ro-RO"/>
        </w:rPr>
        <w:t xml:space="preserve"> </w:t>
      </w:r>
      <w:r w:rsidR="005303A2" w:rsidRPr="00BD389D">
        <w:rPr>
          <w:rFonts w:ascii="Tahoma" w:hAnsi="Tahoma" w:cs="Tahoma"/>
          <w:sz w:val="22"/>
          <w:szCs w:val="22"/>
          <w:lang w:val="ro-RO"/>
        </w:rPr>
        <w:t xml:space="preserve">de bună execuţie </w:t>
      </w:r>
      <w:r w:rsidRPr="00BD389D">
        <w:rPr>
          <w:rFonts w:ascii="Tahoma" w:hAnsi="Tahoma" w:cs="Tahoma"/>
          <w:sz w:val="22"/>
          <w:szCs w:val="22"/>
          <w:lang w:val="ro-RO"/>
        </w:rPr>
        <w:t>se calculeaz</w:t>
      </w:r>
      <w:r w:rsidR="00D113F2" w:rsidRPr="00BD389D">
        <w:rPr>
          <w:rFonts w:ascii="Tahoma" w:hAnsi="Tahoma" w:cs="Tahoma"/>
          <w:sz w:val="22"/>
          <w:szCs w:val="22"/>
          <w:lang w:val="ro-RO"/>
        </w:rPr>
        <w:t>ă</w:t>
      </w:r>
      <w:r w:rsidRPr="00BD389D">
        <w:rPr>
          <w:rFonts w:ascii="Tahoma" w:hAnsi="Tahoma" w:cs="Tahoma"/>
          <w:sz w:val="22"/>
          <w:szCs w:val="22"/>
          <w:lang w:val="ro-RO"/>
        </w:rPr>
        <w:t xml:space="preserve"> dupa cum urmeaz</w:t>
      </w:r>
      <w:r w:rsidR="00D113F2" w:rsidRPr="00BD389D">
        <w:rPr>
          <w:rFonts w:ascii="Tahoma" w:hAnsi="Tahoma" w:cs="Tahoma"/>
          <w:sz w:val="22"/>
          <w:szCs w:val="22"/>
          <w:lang w:val="ro-RO"/>
        </w:rPr>
        <w:t>ă</w:t>
      </w:r>
      <w:r w:rsidRPr="00BD389D">
        <w:rPr>
          <w:rFonts w:ascii="Tahoma" w:hAnsi="Tahoma" w:cs="Tahoma"/>
          <w:sz w:val="22"/>
          <w:szCs w:val="22"/>
          <w:lang w:val="ro-RO"/>
        </w:rPr>
        <w:t>:</w:t>
      </w:r>
    </w:p>
    <w:p w14:paraId="70122966" w14:textId="6CD23A7E" w:rsidR="006A218D" w:rsidRPr="00BD389D" w:rsidRDefault="007D3C35" w:rsidP="00413D7D">
      <w:pPr>
        <w:pStyle w:val="BodyText"/>
        <w:spacing w:before="120" w:after="120"/>
        <w:ind w:firstLine="720"/>
        <w:jc w:val="both"/>
        <w:rPr>
          <w:rFonts w:ascii="Tahoma" w:hAnsi="Tahoma" w:cs="Tahoma"/>
          <w:sz w:val="22"/>
          <w:szCs w:val="22"/>
          <w:lang w:val="ro-RO"/>
        </w:rPr>
      </w:pPr>
      <w:r w:rsidRPr="00BD389D">
        <w:rPr>
          <w:rFonts w:ascii="Tahoma" w:hAnsi="Tahoma" w:cs="Tahoma"/>
          <w:sz w:val="22"/>
          <w:szCs w:val="22"/>
          <w:lang w:val="ro-RO"/>
        </w:rPr>
        <w:t xml:space="preserve">(i) </w:t>
      </w:r>
      <w:r w:rsidR="006A218D" w:rsidRPr="00BD389D">
        <w:rPr>
          <w:rFonts w:ascii="Tahoma" w:hAnsi="Tahoma" w:cs="Tahoma"/>
          <w:sz w:val="22"/>
          <w:szCs w:val="22"/>
          <w:lang w:val="ro-RO"/>
        </w:rPr>
        <w:t xml:space="preserve">pentru perioade de livrare </w:t>
      </w:r>
      <w:r w:rsidRPr="00BD389D">
        <w:rPr>
          <w:rFonts w:ascii="Tahoma" w:hAnsi="Tahoma" w:cs="Tahoma"/>
          <w:sz w:val="22"/>
          <w:szCs w:val="22"/>
          <w:lang w:val="ro-RO"/>
        </w:rPr>
        <w:t>de</w:t>
      </w:r>
      <w:r w:rsidR="006A218D" w:rsidRPr="00BD389D">
        <w:rPr>
          <w:rFonts w:ascii="Tahoma" w:hAnsi="Tahoma" w:cs="Tahoma"/>
          <w:sz w:val="22"/>
          <w:szCs w:val="22"/>
          <w:lang w:val="ro-RO"/>
        </w:rPr>
        <w:t xml:space="preserve"> o</w:t>
      </w:r>
      <w:r w:rsidR="007429F7" w:rsidRPr="00BD389D">
        <w:rPr>
          <w:rFonts w:ascii="Tahoma" w:hAnsi="Tahoma" w:cs="Tahoma"/>
          <w:sz w:val="22"/>
          <w:szCs w:val="22"/>
          <w:lang w:val="ro-RO"/>
        </w:rPr>
        <w:t xml:space="preserve"> (1)</w:t>
      </w:r>
      <w:r w:rsidR="006A218D" w:rsidRPr="00BD389D">
        <w:rPr>
          <w:rFonts w:ascii="Tahoma" w:hAnsi="Tahoma" w:cs="Tahoma"/>
          <w:sz w:val="22"/>
          <w:szCs w:val="22"/>
          <w:lang w:val="ro-RO"/>
        </w:rPr>
        <w:t xml:space="preserve"> </w:t>
      </w:r>
      <w:r w:rsidR="006A218D" w:rsidRPr="00BD389D">
        <w:rPr>
          <w:rFonts w:ascii="Tahoma" w:hAnsi="Tahoma" w:cs="Tahoma"/>
          <w:b/>
          <w:sz w:val="22"/>
          <w:szCs w:val="22"/>
          <w:lang w:val="ro-RO"/>
        </w:rPr>
        <w:t>lun</w:t>
      </w:r>
      <w:r w:rsidR="006B7B48" w:rsidRPr="00BD389D">
        <w:rPr>
          <w:rFonts w:ascii="Tahoma" w:hAnsi="Tahoma" w:cs="Tahoma"/>
          <w:b/>
          <w:sz w:val="22"/>
          <w:szCs w:val="22"/>
          <w:lang w:val="ro-RO"/>
        </w:rPr>
        <w:t>ă</w:t>
      </w:r>
      <w:r w:rsidR="006A218D" w:rsidRPr="00BD389D">
        <w:rPr>
          <w:rFonts w:ascii="Tahoma" w:hAnsi="Tahoma" w:cs="Tahoma"/>
          <w:sz w:val="22"/>
          <w:szCs w:val="22"/>
          <w:lang w:val="ro-RO"/>
        </w:rPr>
        <w:t xml:space="preserve"> calendaristic</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valoarea garan</w:t>
      </w:r>
      <w:r w:rsidR="00E15EBB" w:rsidRPr="00BD389D">
        <w:rPr>
          <w:rFonts w:ascii="Tahoma" w:hAnsi="Tahoma" w:cs="Tahoma"/>
          <w:sz w:val="22"/>
          <w:szCs w:val="22"/>
          <w:lang w:val="ro-RO"/>
        </w:rPr>
        <w:t>ţ</w:t>
      </w:r>
      <w:r w:rsidR="006A218D" w:rsidRPr="00BD389D">
        <w:rPr>
          <w:rFonts w:ascii="Tahoma" w:hAnsi="Tahoma" w:cs="Tahoma"/>
          <w:sz w:val="22"/>
          <w:szCs w:val="22"/>
          <w:lang w:val="ro-RO"/>
        </w:rPr>
        <w:t>iei este egal</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cu </w:t>
      </w:r>
      <w:r w:rsidR="00671E0C">
        <w:rPr>
          <w:rFonts w:ascii="Tahoma" w:hAnsi="Tahoma" w:cs="Tahoma"/>
          <w:sz w:val="22"/>
          <w:szCs w:val="22"/>
          <w:lang w:val="ro-RO"/>
        </w:rPr>
        <w:t>6</w:t>
      </w:r>
      <w:r w:rsidR="00790B2D" w:rsidRPr="00BD389D">
        <w:rPr>
          <w:rFonts w:ascii="Tahoma" w:hAnsi="Tahoma" w:cs="Tahoma"/>
          <w:sz w:val="22"/>
          <w:szCs w:val="22"/>
          <w:lang w:val="ro-RO"/>
        </w:rPr>
        <w:t xml:space="preserve">0% din </w:t>
      </w:r>
      <w:r w:rsidR="006A218D" w:rsidRPr="00BD389D">
        <w:rPr>
          <w:rFonts w:ascii="Tahoma" w:hAnsi="Tahoma" w:cs="Tahoma"/>
          <w:sz w:val="22"/>
          <w:szCs w:val="22"/>
          <w:lang w:val="ro-RO"/>
        </w:rPr>
        <w:t>contravaloarea energiei electrice contractate</w:t>
      </w:r>
      <w:r w:rsidRPr="00BD389D">
        <w:rPr>
          <w:rFonts w:ascii="Tahoma" w:hAnsi="Tahoma" w:cs="Tahoma"/>
          <w:sz w:val="22"/>
          <w:szCs w:val="22"/>
          <w:lang w:val="ro-RO"/>
        </w:rPr>
        <w:t>, respectiv:</w:t>
      </w:r>
    </w:p>
    <w:p w14:paraId="03CB341B" w14:textId="1A11FD82" w:rsidR="006A218D" w:rsidRPr="00BD389D" w:rsidRDefault="00BB1291" w:rsidP="00413D7D">
      <w:pPr>
        <w:spacing w:before="120" w:after="120"/>
        <w:jc w:val="both"/>
        <w:rPr>
          <w:rFonts w:ascii="Tahoma" w:hAnsi="Tahoma" w:cs="Tahoma"/>
          <w:b/>
          <w:sz w:val="22"/>
          <w:szCs w:val="22"/>
          <w:lang w:val="ro-RO"/>
        </w:rPr>
      </w:pPr>
      <w:r w:rsidRPr="00BD389D">
        <w:rPr>
          <w:rFonts w:ascii="Tahoma" w:hAnsi="Tahoma" w:cs="Tahoma"/>
          <w:sz w:val="22"/>
          <w:szCs w:val="22"/>
          <w:lang w:val="ro-RO"/>
        </w:rPr>
        <w:t xml:space="preserve">Valoarea scrisorii de garanţie bancară </w:t>
      </w:r>
      <w:r w:rsidR="00287F79" w:rsidRPr="00BD389D">
        <w:rPr>
          <w:rFonts w:ascii="Tahoma" w:hAnsi="Tahoma" w:cs="Tahoma"/>
          <w:sz w:val="22"/>
          <w:szCs w:val="22"/>
          <w:lang w:val="ro-RO"/>
        </w:rPr>
        <w:t xml:space="preserve">de bună execuţie </w:t>
      </w:r>
      <w:r w:rsidR="006A218D" w:rsidRPr="00BD389D">
        <w:rPr>
          <w:rFonts w:ascii="Tahoma" w:hAnsi="Tahoma" w:cs="Tahoma"/>
          <w:b/>
          <w:sz w:val="22"/>
          <w:szCs w:val="22"/>
          <w:lang w:val="ro-RO"/>
        </w:rPr>
        <w:t>=</w:t>
      </w:r>
      <w:r w:rsidR="007D3C35" w:rsidRPr="00BD389D">
        <w:rPr>
          <w:rFonts w:ascii="Tahoma" w:hAnsi="Tahoma" w:cs="Tahoma"/>
          <w:b/>
          <w:sz w:val="22"/>
          <w:szCs w:val="22"/>
          <w:lang w:val="ro-RO"/>
        </w:rPr>
        <w:t xml:space="preserve"> </w:t>
      </w:r>
      <w:r w:rsidR="00671E0C">
        <w:rPr>
          <w:rFonts w:ascii="Tahoma" w:hAnsi="Tahoma" w:cs="Tahoma"/>
          <w:b/>
          <w:sz w:val="22"/>
          <w:szCs w:val="22"/>
          <w:lang w:val="ro-RO"/>
        </w:rPr>
        <w:t>6</w:t>
      </w:r>
      <w:r w:rsidR="00790B2D" w:rsidRPr="00BD389D">
        <w:rPr>
          <w:rFonts w:ascii="Tahoma" w:hAnsi="Tahoma" w:cs="Tahoma"/>
          <w:b/>
          <w:sz w:val="22"/>
          <w:szCs w:val="22"/>
          <w:lang w:val="ro-RO"/>
        </w:rPr>
        <w:t>0%</w:t>
      </w:r>
      <w:r w:rsidR="009C1FF5" w:rsidRPr="00BD389D">
        <w:rPr>
          <w:rFonts w:ascii="Tahoma" w:hAnsi="Tahoma" w:cs="Tahoma"/>
          <w:b/>
          <w:sz w:val="22"/>
          <w:szCs w:val="22"/>
          <w:lang w:val="ro-RO"/>
        </w:rPr>
        <w:t xml:space="preserve"> </w:t>
      </w:r>
      <w:r w:rsidR="00790B2D" w:rsidRPr="00BD389D">
        <w:rPr>
          <w:rFonts w:ascii="Tahoma" w:hAnsi="Tahoma" w:cs="Tahoma"/>
          <w:b/>
          <w:sz w:val="22"/>
          <w:szCs w:val="22"/>
          <w:lang w:val="ro-RO"/>
        </w:rPr>
        <w:t>x</w:t>
      </w:r>
      <w:r w:rsidR="00E45106" w:rsidRPr="00BD389D">
        <w:rPr>
          <w:rFonts w:ascii="Tahoma" w:hAnsi="Tahoma" w:cs="Tahoma"/>
          <w:b/>
          <w:sz w:val="22"/>
          <w:szCs w:val="22"/>
          <w:lang w:val="ro-RO"/>
        </w:rPr>
        <w:t xml:space="preserve"> </w:t>
      </w:r>
      <w:r w:rsidR="006A218D" w:rsidRPr="00BD389D">
        <w:rPr>
          <w:rFonts w:ascii="Tahoma" w:hAnsi="Tahoma" w:cs="Tahoma"/>
          <w:sz w:val="22"/>
          <w:szCs w:val="22"/>
          <w:lang w:val="ro-RO"/>
        </w:rPr>
        <w:t>Cantitatea</w:t>
      </w:r>
      <w:r w:rsidR="006A218D" w:rsidRPr="00BD389D">
        <w:rPr>
          <w:rFonts w:ascii="Tahoma" w:hAnsi="Tahoma" w:cs="Tahoma"/>
          <w:b/>
          <w:sz w:val="22"/>
          <w:szCs w:val="22"/>
          <w:lang w:val="ro-RO"/>
        </w:rPr>
        <w:t xml:space="preserve"> </w:t>
      </w:r>
      <w:r w:rsidR="006A218D" w:rsidRPr="00BD389D">
        <w:rPr>
          <w:rFonts w:ascii="Tahoma" w:hAnsi="Tahoma" w:cs="Tahoma"/>
          <w:sz w:val="22"/>
          <w:szCs w:val="22"/>
          <w:lang w:val="ro-RO"/>
        </w:rPr>
        <w:t>de energie electric</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w:t>
      </w:r>
      <w:r w:rsidR="00790B2D" w:rsidRPr="00BD389D">
        <w:rPr>
          <w:rFonts w:ascii="Tahoma" w:hAnsi="Tahoma" w:cs="Tahoma"/>
          <w:sz w:val="22"/>
          <w:szCs w:val="22"/>
          <w:lang w:val="ro-RO"/>
        </w:rPr>
        <w:t>contractată</w:t>
      </w:r>
      <w:r w:rsidR="006A218D" w:rsidRPr="00BD389D">
        <w:rPr>
          <w:rFonts w:ascii="Tahoma" w:hAnsi="Tahoma" w:cs="Tahoma"/>
          <w:sz w:val="22"/>
          <w:szCs w:val="22"/>
          <w:lang w:val="ro-RO"/>
        </w:rPr>
        <w:t xml:space="preserve"> x pre</w:t>
      </w:r>
      <w:r w:rsidR="008B5506" w:rsidRPr="00BD389D">
        <w:rPr>
          <w:rFonts w:ascii="Tahoma" w:hAnsi="Tahoma" w:cs="Tahoma"/>
          <w:sz w:val="22"/>
          <w:szCs w:val="22"/>
          <w:lang w:val="ro-RO"/>
        </w:rPr>
        <w:t>ț</w:t>
      </w:r>
      <w:r w:rsidR="006A218D" w:rsidRPr="00BD389D">
        <w:rPr>
          <w:rFonts w:ascii="Tahoma" w:hAnsi="Tahoma" w:cs="Tahoma"/>
          <w:sz w:val="22"/>
          <w:szCs w:val="22"/>
          <w:lang w:val="ro-RO"/>
        </w:rPr>
        <w:t xml:space="preserve"> contract</w:t>
      </w:r>
      <w:r w:rsidR="00CA274E" w:rsidRPr="00BD389D">
        <w:rPr>
          <w:rFonts w:ascii="Tahoma" w:hAnsi="Tahoma" w:cs="Tahoma"/>
          <w:sz w:val="22"/>
          <w:szCs w:val="22"/>
          <w:lang w:val="ro-RO"/>
        </w:rPr>
        <w:t xml:space="preserve"> + valoare TVA, în cazul în care este aplicabilă</w:t>
      </w:r>
      <w:r w:rsidR="00C819AC" w:rsidRPr="00BD389D">
        <w:rPr>
          <w:rFonts w:ascii="Tahoma" w:hAnsi="Tahoma" w:cs="Tahoma"/>
          <w:sz w:val="22"/>
          <w:szCs w:val="22"/>
          <w:lang w:val="ro-RO"/>
        </w:rPr>
        <w:t>.</w:t>
      </w:r>
    </w:p>
    <w:p w14:paraId="259AA1A3" w14:textId="43B4169A" w:rsidR="007D3C35" w:rsidRPr="00BD389D" w:rsidRDefault="007D3C35" w:rsidP="00413D7D">
      <w:pPr>
        <w:pStyle w:val="BodyText"/>
        <w:spacing w:before="120" w:after="120"/>
        <w:ind w:firstLine="720"/>
        <w:jc w:val="both"/>
        <w:rPr>
          <w:rFonts w:ascii="Tahoma" w:hAnsi="Tahoma" w:cs="Tahoma"/>
          <w:sz w:val="22"/>
          <w:szCs w:val="22"/>
          <w:lang w:val="ro-RO"/>
        </w:rPr>
      </w:pPr>
      <w:r w:rsidRPr="00BD389D">
        <w:rPr>
          <w:rFonts w:ascii="Tahoma" w:hAnsi="Tahoma" w:cs="Tahoma"/>
          <w:sz w:val="22"/>
          <w:szCs w:val="22"/>
          <w:lang w:val="ro-RO"/>
        </w:rPr>
        <w:t xml:space="preserve">(ii) pentru perioade de livrare </w:t>
      </w:r>
      <w:r w:rsidR="00790B2D" w:rsidRPr="00BD389D">
        <w:rPr>
          <w:rFonts w:ascii="Tahoma" w:hAnsi="Tahoma" w:cs="Tahoma"/>
          <w:sz w:val="22"/>
          <w:szCs w:val="22"/>
          <w:lang w:val="ro-RO"/>
        </w:rPr>
        <w:t xml:space="preserve">de un </w:t>
      </w:r>
      <w:r w:rsidR="00790B2D" w:rsidRPr="00BD389D">
        <w:rPr>
          <w:rFonts w:ascii="Tahoma" w:hAnsi="Tahoma" w:cs="Tahoma"/>
          <w:b/>
          <w:sz w:val="22"/>
          <w:szCs w:val="22"/>
          <w:lang w:val="ro-RO"/>
        </w:rPr>
        <w:t>trimestru</w:t>
      </w:r>
      <w:r w:rsidRPr="00BD389D">
        <w:rPr>
          <w:rFonts w:ascii="Tahoma" w:hAnsi="Tahoma" w:cs="Tahoma"/>
          <w:sz w:val="22"/>
          <w:szCs w:val="22"/>
          <w:lang w:val="ro-RO"/>
        </w:rPr>
        <w:t xml:space="preserve"> valoarea garan</w:t>
      </w:r>
      <w:r w:rsidR="00E15EBB" w:rsidRPr="00BD389D">
        <w:rPr>
          <w:rFonts w:ascii="Tahoma" w:hAnsi="Tahoma" w:cs="Tahoma"/>
          <w:sz w:val="22"/>
          <w:szCs w:val="22"/>
          <w:lang w:val="ro-RO"/>
        </w:rPr>
        <w:t>ţ</w:t>
      </w:r>
      <w:r w:rsidRPr="00BD389D">
        <w:rPr>
          <w:rFonts w:ascii="Tahoma" w:hAnsi="Tahoma" w:cs="Tahoma"/>
          <w:sz w:val="22"/>
          <w:szCs w:val="22"/>
          <w:lang w:val="ro-RO"/>
        </w:rPr>
        <w:t>iei este egal</w:t>
      </w:r>
      <w:r w:rsidR="006B7B48" w:rsidRPr="00BD389D">
        <w:rPr>
          <w:rFonts w:ascii="Tahoma" w:hAnsi="Tahoma" w:cs="Tahoma"/>
          <w:sz w:val="22"/>
          <w:szCs w:val="22"/>
          <w:lang w:val="ro-RO"/>
        </w:rPr>
        <w:t>ă</w:t>
      </w:r>
      <w:r w:rsidRPr="00BD389D">
        <w:rPr>
          <w:rFonts w:ascii="Tahoma" w:hAnsi="Tahoma" w:cs="Tahoma"/>
          <w:sz w:val="22"/>
          <w:szCs w:val="22"/>
          <w:lang w:val="ro-RO"/>
        </w:rPr>
        <w:t xml:space="preserve"> cu </w:t>
      </w:r>
      <w:r w:rsidR="00671E0C">
        <w:rPr>
          <w:rFonts w:ascii="Tahoma" w:hAnsi="Tahoma" w:cs="Tahoma"/>
          <w:sz w:val="22"/>
          <w:szCs w:val="22"/>
          <w:lang w:val="ro-RO"/>
        </w:rPr>
        <w:t>4</w:t>
      </w:r>
      <w:r w:rsidR="00790B2D" w:rsidRPr="00BD389D">
        <w:rPr>
          <w:rFonts w:ascii="Tahoma" w:hAnsi="Tahoma" w:cs="Tahoma"/>
          <w:sz w:val="22"/>
          <w:szCs w:val="22"/>
          <w:lang w:val="ro-RO"/>
        </w:rPr>
        <w:t xml:space="preserve">5% din </w:t>
      </w:r>
      <w:r w:rsidRPr="00BD389D">
        <w:rPr>
          <w:rFonts w:ascii="Tahoma" w:hAnsi="Tahoma" w:cs="Tahoma"/>
          <w:sz w:val="22"/>
          <w:szCs w:val="22"/>
          <w:lang w:val="ro-RO"/>
        </w:rPr>
        <w:t>contravaloarea energiei electrice contractate, respectiv:</w:t>
      </w:r>
    </w:p>
    <w:p w14:paraId="3837BC0A" w14:textId="50884C88" w:rsidR="007D3C35" w:rsidRPr="00BD389D" w:rsidRDefault="00BB1291" w:rsidP="00413D7D">
      <w:pPr>
        <w:spacing w:before="120" w:after="120"/>
        <w:jc w:val="both"/>
        <w:rPr>
          <w:rFonts w:ascii="Tahoma" w:hAnsi="Tahoma" w:cs="Tahoma"/>
          <w:sz w:val="22"/>
          <w:szCs w:val="22"/>
          <w:lang w:val="ro-RO"/>
        </w:rPr>
      </w:pPr>
      <w:r w:rsidRPr="00BD389D">
        <w:rPr>
          <w:rFonts w:ascii="Tahoma" w:hAnsi="Tahoma" w:cs="Tahoma"/>
          <w:sz w:val="22"/>
          <w:szCs w:val="22"/>
          <w:lang w:val="ro-RO"/>
        </w:rPr>
        <w:lastRenderedPageBreak/>
        <w:t>Valoarea scrisorii de garanţie bancară</w:t>
      </w:r>
      <w:r w:rsidR="007D3C35" w:rsidRPr="00BD389D">
        <w:rPr>
          <w:rFonts w:ascii="Tahoma" w:hAnsi="Tahoma" w:cs="Tahoma"/>
          <w:sz w:val="22"/>
          <w:szCs w:val="22"/>
          <w:lang w:val="ro-RO"/>
        </w:rPr>
        <w:t xml:space="preserve"> </w:t>
      </w:r>
      <w:r w:rsidR="007D3C35" w:rsidRPr="00BD389D">
        <w:rPr>
          <w:rFonts w:ascii="Tahoma" w:hAnsi="Tahoma" w:cs="Tahoma"/>
          <w:b/>
          <w:sz w:val="22"/>
          <w:szCs w:val="22"/>
          <w:lang w:val="ro-RO"/>
        </w:rPr>
        <w:t xml:space="preserve">= </w:t>
      </w:r>
      <w:r w:rsidR="00671E0C">
        <w:rPr>
          <w:rFonts w:ascii="Tahoma" w:hAnsi="Tahoma" w:cs="Tahoma"/>
          <w:b/>
          <w:sz w:val="22"/>
          <w:szCs w:val="22"/>
          <w:lang w:val="ro-RO"/>
        </w:rPr>
        <w:t>4</w:t>
      </w:r>
      <w:r w:rsidR="00790B2D" w:rsidRPr="00BD389D">
        <w:rPr>
          <w:rFonts w:ascii="Tahoma" w:hAnsi="Tahoma" w:cs="Tahoma"/>
          <w:b/>
          <w:sz w:val="22"/>
          <w:szCs w:val="22"/>
          <w:lang w:val="ro-RO"/>
        </w:rPr>
        <w:t>5%</w:t>
      </w:r>
      <w:r w:rsidR="009C1FF5" w:rsidRPr="00BD389D">
        <w:rPr>
          <w:rFonts w:ascii="Tahoma" w:hAnsi="Tahoma" w:cs="Tahoma"/>
          <w:b/>
          <w:sz w:val="22"/>
          <w:szCs w:val="22"/>
          <w:lang w:val="ro-RO"/>
        </w:rPr>
        <w:t xml:space="preserve"> </w:t>
      </w:r>
      <w:r w:rsidR="00790B2D" w:rsidRPr="00BD389D">
        <w:rPr>
          <w:rFonts w:ascii="Tahoma" w:hAnsi="Tahoma" w:cs="Tahoma"/>
          <w:b/>
          <w:sz w:val="22"/>
          <w:szCs w:val="22"/>
          <w:lang w:val="ro-RO"/>
        </w:rPr>
        <w:t>x</w:t>
      </w:r>
      <w:r w:rsidR="00790B2D" w:rsidRPr="00BD389D">
        <w:rPr>
          <w:rFonts w:ascii="Tahoma" w:hAnsi="Tahoma" w:cs="Tahoma"/>
          <w:sz w:val="22"/>
          <w:szCs w:val="22"/>
          <w:lang w:val="ro-RO"/>
        </w:rPr>
        <w:t xml:space="preserve"> </w:t>
      </w:r>
      <w:r w:rsidR="007D3C35" w:rsidRPr="00BD389D">
        <w:rPr>
          <w:rFonts w:ascii="Tahoma" w:hAnsi="Tahoma" w:cs="Tahoma"/>
          <w:sz w:val="22"/>
          <w:szCs w:val="22"/>
          <w:lang w:val="ro-RO"/>
        </w:rPr>
        <w:t>Cantitatea</w:t>
      </w:r>
      <w:r w:rsidR="007D3C35" w:rsidRPr="00BD389D">
        <w:rPr>
          <w:rFonts w:ascii="Tahoma" w:hAnsi="Tahoma" w:cs="Tahoma"/>
          <w:b/>
          <w:sz w:val="22"/>
          <w:szCs w:val="22"/>
          <w:lang w:val="ro-RO"/>
        </w:rPr>
        <w:t xml:space="preserve"> </w:t>
      </w:r>
      <w:r w:rsidR="007D3C35" w:rsidRPr="00BD389D">
        <w:rPr>
          <w:rFonts w:ascii="Tahoma" w:hAnsi="Tahoma" w:cs="Tahoma"/>
          <w:sz w:val="22"/>
          <w:szCs w:val="22"/>
          <w:lang w:val="ro-RO"/>
        </w:rPr>
        <w:t>de energie electric</w:t>
      </w:r>
      <w:r w:rsidR="006B7B48" w:rsidRPr="00BD389D">
        <w:rPr>
          <w:rFonts w:ascii="Tahoma" w:hAnsi="Tahoma" w:cs="Tahoma"/>
          <w:sz w:val="22"/>
          <w:szCs w:val="22"/>
          <w:lang w:val="ro-RO"/>
        </w:rPr>
        <w:t>ă</w:t>
      </w:r>
      <w:r w:rsidR="007D3C35" w:rsidRPr="00BD389D">
        <w:rPr>
          <w:rFonts w:ascii="Tahoma" w:hAnsi="Tahoma" w:cs="Tahoma"/>
          <w:sz w:val="22"/>
          <w:szCs w:val="22"/>
          <w:lang w:val="ro-RO"/>
        </w:rPr>
        <w:t xml:space="preserve"> </w:t>
      </w:r>
      <w:r w:rsidR="00790B2D" w:rsidRPr="00BD389D">
        <w:rPr>
          <w:rFonts w:ascii="Tahoma" w:hAnsi="Tahoma" w:cs="Tahoma"/>
          <w:sz w:val="22"/>
          <w:szCs w:val="22"/>
          <w:lang w:val="ro-RO"/>
        </w:rPr>
        <w:t>contractată</w:t>
      </w:r>
      <w:r w:rsidR="007D3C35" w:rsidRPr="00BD389D">
        <w:rPr>
          <w:rFonts w:ascii="Tahoma" w:hAnsi="Tahoma" w:cs="Tahoma"/>
          <w:sz w:val="22"/>
          <w:szCs w:val="22"/>
          <w:lang w:val="ro-RO"/>
        </w:rPr>
        <w:t xml:space="preserve"> x pre</w:t>
      </w:r>
      <w:r w:rsidR="008B5506" w:rsidRPr="00BD389D">
        <w:rPr>
          <w:rFonts w:ascii="Tahoma" w:hAnsi="Tahoma" w:cs="Tahoma"/>
          <w:sz w:val="22"/>
          <w:szCs w:val="22"/>
          <w:lang w:val="ro-RO"/>
        </w:rPr>
        <w:t>ț</w:t>
      </w:r>
      <w:r w:rsidR="007D3C35" w:rsidRPr="00BD389D">
        <w:rPr>
          <w:rFonts w:ascii="Tahoma" w:hAnsi="Tahoma" w:cs="Tahoma"/>
          <w:sz w:val="22"/>
          <w:szCs w:val="22"/>
          <w:lang w:val="ro-RO"/>
        </w:rPr>
        <w:t xml:space="preserve"> contract </w:t>
      </w:r>
      <w:r w:rsidR="00CA274E" w:rsidRPr="00BD389D">
        <w:rPr>
          <w:rFonts w:ascii="Tahoma" w:hAnsi="Tahoma" w:cs="Tahoma"/>
          <w:sz w:val="22"/>
          <w:szCs w:val="22"/>
          <w:lang w:val="ro-RO"/>
        </w:rPr>
        <w:t>+ valoare TVA, în cazul în care este aplicabilă</w:t>
      </w:r>
      <w:r w:rsidR="00C819AC" w:rsidRPr="00BD389D">
        <w:rPr>
          <w:rFonts w:ascii="Tahoma" w:hAnsi="Tahoma" w:cs="Tahoma"/>
          <w:sz w:val="22"/>
          <w:szCs w:val="22"/>
          <w:lang w:val="ro-RO"/>
        </w:rPr>
        <w:t>.</w:t>
      </w:r>
    </w:p>
    <w:p w14:paraId="4D358C98" w14:textId="73B9E12D" w:rsidR="00B83DFC" w:rsidRPr="00BD389D" w:rsidRDefault="00B83DFC" w:rsidP="00B83DFC">
      <w:pPr>
        <w:spacing w:before="120" w:after="120"/>
        <w:ind w:firstLine="720"/>
        <w:jc w:val="both"/>
        <w:rPr>
          <w:rFonts w:ascii="Tahoma" w:hAnsi="Tahoma" w:cs="Tahoma"/>
          <w:sz w:val="22"/>
          <w:szCs w:val="22"/>
          <w:lang w:val="ro-RO"/>
        </w:rPr>
      </w:pPr>
      <w:r w:rsidRPr="00BD389D">
        <w:rPr>
          <w:rFonts w:ascii="Tahoma" w:hAnsi="Tahoma" w:cs="Tahoma"/>
          <w:sz w:val="22"/>
          <w:szCs w:val="22"/>
          <w:lang w:val="ro-RO"/>
        </w:rPr>
        <w:t xml:space="preserve">(iii) pentru perioade de livrare de un </w:t>
      </w:r>
      <w:r w:rsidR="00C06BFD" w:rsidRPr="00BD389D">
        <w:rPr>
          <w:rFonts w:ascii="Tahoma" w:hAnsi="Tahoma" w:cs="Tahoma"/>
          <w:b/>
          <w:sz w:val="22"/>
          <w:szCs w:val="22"/>
          <w:lang w:val="ro-RO"/>
        </w:rPr>
        <w:t>se</w:t>
      </w:r>
      <w:r w:rsidRPr="00BD389D">
        <w:rPr>
          <w:rFonts w:ascii="Tahoma" w:hAnsi="Tahoma" w:cs="Tahoma"/>
          <w:b/>
          <w:sz w:val="22"/>
          <w:szCs w:val="22"/>
          <w:lang w:val="ro-RO"/>
        </w:rPr>
        <w:t>mestru</w:t>
      </w:r>
      <w:r w:rsidRPr="00BD389D">
        <w:rPr>
          <w:rFonts w:ascii="Tahoma" w:hAnsi="Tahoma" w:cs="Tahoma"/>
          <w:sz w:val="22"/>
          <w:szCs w:val="22"/>
          <w:lang w:val="ro-RO"/>
        </w:rPr>
        <w:t xml:space="preserve"> valoarea garanţiei este egală cu </w:t>
      </w:r>
      <w:r w:rsidR="00671E0C">
        <w:rPr>
          <w:rFonts w:ascii="Tahoma" w:hAnsi="Tahoma" w:cs="Tahoma"/>
          <w:sz w:val="22"/>
          <w:szCs w:val="22"/>
          <w:lang w:val="ro-RO"/>
        </w:rPr>
        <w:t>4</w:t>
      </w:r>
      <w:r w:rsidR="00C06BFD" w:rsidRPr="00BD389D">
        <w:rPr>
          <w:rFonts w:ascii="Tahoma" w:hAnsi="Tahoma" w:cs="Tahoma"/>
          <w:sz w:val="22"/>
          <w:szCs w:val="22"/>
          <w:lang w:val="ro-RO"/>
        </w:rPr>
        <w:t>5</w:t>
      </w:r>
      <w:r w:rsidRPr="00BD389D">
        <w:rPr>
          <w:rFonts w:ascii="Tahoma" w:hAnsi="Tahoma" w:cs="Tahoma"/>
          <w:sz w:val="22"/>
          <w:szCs w:val="22"/>
          <w:lang w:val="ro-RO"/>
        </w:rPr>
        <w:t>% din contravaloarea energiei electrice contractate, respectiv:</w:t>
      </w:r>
    </w:p>
    <w:p w14:paraId="1A5F8F91" w14:textId="568AE23A" w:rsidR="00B83DFC" w:rsidRPr="00BD389D" w:rsidRDefault="00B83DFC" w:rsidP="00B83DFC">
      <w:pPr>
        <w:spacing w:before="120" w:after="120"/>
        <w:jc w:val="both"/>
        <w:rPr>
          <w:rFonts w:ascii="Tahoma" w:hAnsi="Tahoma" w:cs="Tahoma"/>
          <w:sz w:val="22"/>
          <w:szCs w:val="22"/>
          <w:lang w:val="ro-RO"/>
        </w:rPr>
      </w:pPr>
      <w:r w:rsidRPr="00BD389D">
        <w:rPr>
          <w:rFonts w:ascii="Tahoma" w:hAnsi="Tahoma" w:cs="Tahoma"/>
          <w:sz w:val="22"/>
          <w:szCs w:val="22"/>
          <w:lang w:val="ro-RO"/>
        </w:rPr>
        <w:t xml:space="preserve">Valoarea scrisorii de garanţie bancară = </w:t>
      </w:r>
      <w:r w:rsidR="00671E0C">
        <w:rPr>
          <w:rFonts w:ascii="Tahoma" w:hAnsi="Tahoma" w:cs="Tahoma"/>
          <w:b/>
          <w:sz w:val="22"/>
          <w:szCs w:val="22"/>
          <w:lang w:val="ro-RO"/>
        </w:rPr>
        <w:t>4</w:t>
      </w:r>
      <w:r w:rsidRPr="00BD389D">
        <w:rPr>
          <w:rFonts w:ascii="Tahoma" w:hAnsi="Tahoma" w:cs="Tahoma"/>
          <w:b/>
          <w:sz w:val="22"/>
          <w:szCs w:val="22"/>
          <w:lang w:val="ro-RO"/>
        </w:rPr>
        <w:t>5%</w:t>
      </w:r>
      <w:r w:rsidRPr="00BD389D">
        <w:rPr>
          <w:rFonts w:ascii="Tahoma" w:hAnsi="Tahoma" w:cs="Tahoma"/>
          <w:sz w:val="22"/>
          <w:szCs w:val="22"/>
          <w:lang w:val="ro-RO"/>
        </w:rPr>
        <w:t xml:space="preserve"> x Cantitatea de energie electrică contractată x pret contract + valoare TVA, în cazul în care este aplicabilă.</w:t>
      </w:r>
    </w:p>
    <w:p w14:paraId="5F137A2D" w14:textId="75372F7C" w:rsidR="00790B2D" w:rsidRPr="00BD389D" w:rsidRDefault="00790B2D" w:rsidP="00790B2D">
      <w:pPr>
        <w:pStyle w:val="BodyText"/>
        <w:spacing w:before="120" w:after="120"/>
        <w:ind w:firstLine="720"/>
        <w:jc w:val="both"/>
        <w:rPr>
          <w:rFonts w:ascii="Tahoma" w:hAnsi="Tahoma" w:cs="Tahoma"/>
          <w:sz w:val="22"/>
          <w:szCs w:val="22"/>
          <w:lang w:val="ro-RO"/>
        </w:rPr>
      </w:pPr>
      <w:r w:rsidRPr="00BD389D">
        <w:rPr>
          <w:rFonts w:ascii="Tahoma" w:hAnsi="Tahoma" w:cs="Tahoma"/>
          <w:sz w:val="22"/>
          <w:szCs w:val="22"/>
          <w:lang w:val="ro-RO"/>
        </w:rPr>
        <w:t>(i</w:t>
      </w:r>
      <w:r w:rsidR="00B83DFC" w:rsidRPr="00BD389D">
        <w:rPr>
          <w:rFonts w:ascii="Tahoma" w:hAnsi="Tahoma" w:cs="Tahoma"/>
          <w:sz w:val="22"/>
          <w:szCs w:val="22"/>
          <w:lang w:val="ro-RO"/>
        </w:rPr>
        <w:t>v</w:t>
      </w:r>
      <w:r w:rsidRPr="00BD389D">
        <w:rPr>
          <w:rFonts w:ascii="Tahoma" w:hAnsi="Tahoma" w:cs="Tahoma"/>
          <w:sz w:val="22"/>
          <w:szCs w:val="22"/>
          <w:lang w:val="ro-RO"/>
        </w:rPr>
        <w:t xml:space="preserve">) pentru perioade de livrare de un </w:t>
      </w:r>
      <w:r w:rsidRPr="00BD389D">
        <w:rPr>
          <w:rFonts w:ascii="Tahoma" w:hAnsi="Tahoma" w:cs="Tahoma"/>
          <w:b/>
          <w:sz w:val="22"/>
          <w:szCs w:val="22"/>
          <w:lang w:val="ro-RO"/>
        </w:rPr>
        <w:t>an</w:t>
      </w:r>
      <w:r w:rsidRPr="00BD389D">
        <w:rPr>
          <w:rFonts w:ascii="Tahoma" w:hAnsi="Tahoma" w:cs="Tahoma"/>
          <w:sz w:val="22"/>
          <w:szCs w:val="22"/>
          <w:lang w:val="ro-RO"/>
        </w:rPr>
        <w:t xml:space="preserve"> valoarea garanţiei este egală cu 10% din contravaloarea energiei electrice contractate, respectiv:</w:t>
      </w:r>
    </w:p>
    <w:p w14:paraId="0942FBA6" w14:textId="612594D7" w:rsidR="00790B2D" w:rsidRPr="00BD389D" w:rsidRDefault="00790B2D" w:rsidP="00790B2D">
      <w:pPr>
        <w:spacing w:before="120" w:after="120"/>
        <w:jc w:val="both"/>
        <w:rPr>
          <w:rFonts w:ascii="Tahoma" w:hAnsi="Tahoma" w:cs="Tahoma"/>
          <w:sz w:val="22"/>
          <w:szCs w:val="22"/>
          <w:lang w:val="ro-RO"/>
        </w:rPr>
      </w:pPr>
      <w:r w:rsidRPr="00BD389D">
        <w:rPr>
          <w:rFonts w:ascii="Tahoma" w:hAnsi="Tahoma" w:cs="Tahoma"/>
          <w:sz w:val="22"/>
          <w:szCs w:val="22"/>
          <w:lang w:val="ro-RO"/>
        </w:rPr>
        <w:t xml:space="preserve">Valoarea scrisorii de garanţie bancară </w:t>
      </w:r>
      <w:r w:rsidRPr="00BD389D">
        <w:rPr>
          <w:rFonts w:ascii="Tahoma" w:hAnsi="Tahoma" w:cs="Tahoma"/>
          <w:b/>
          <w:sz w:val="22"/>
          <w:szCs w:val="22"/>
          <w:lang w:val="ro-RO"/>
        </w:rPr>
        <w:t>= 10%</w:t>
      </w:r>
      <w:r w:rsidR="009C1FF5" w:rsidRPr="00BD389D">
        <w:rPr>
          <w:rFonts w:ascii="Tahoma" w:hAnsi="Tahoma" w:cs="Tahoma"/>
          <w:b/>
          <w:sz w:val="22"/>
          <w:szCs w:val="22"/>
          <w:lang w:val="ro-RO"/>
        </w:rPr>
        <w:t xml:space="preserve"> </w:t>
      </w:r>
      <w:r w:rsidRPr="00BD389D">
        <w:rPr>
          <w:rFonts w:ascii="Tahoma" w:hAnsi="Tahoma" w:cs="Tahoma"/>
          <w:b/>
          <w:sz w:val="22"/>
          <w:szCs w:val="22"/>
          <w:lang w:val="ro-RO"/>
        </w:rPr>
        <w:t>x</w:t>
      </w:r>
      <w:r w:rsidRPr="00BD389D">
        <w:rPr>
          <w:rFonts w:ascii="Tahoma" w:hAnsi="Tahoma" w:cs="Tahoma"/>
          <w:sz w:val="22"/>
          <w:szCs w:val="22"/>
          <w:lang w:val="ro-RO"/>
        </w:rPr>
        <w:t xml:space="preserve"> Cantitatea</w:t>
      </w:r>
      <w:r w:rsidRPr="00BD389D">
        <w:rPr>
          <w:rFonts w:ascii="Tahoma" w:hAnsi="Tahoma" w:cs="Tahoma"/>
          <w:b/>
          <w:sz w:val="22"/>
          <w:szCs w:val="22"/>
          <w:lang w:val="ro-RO"/>
        </w:rPr>
        <w:t xml:space="preserve"> </w:t>
      </w:r>
      <w:r w:rsidRPr="00BD389D">
        <w:rPr>
          <w:rFonts w:ascii="Tahoma" w:hAnsi="Tahoma" w:cs="Tahoma"/>
          <w:sz w:val="22"/>
          <w:szCs w:val="22"/>
          <w:lang w:val="ro-RO"/>
        </w:rPr>
        <w:t>de energie electrică contractată</w:t>
      </w:r>
      <w:r w:rsidR="00E45106" w:rsidRPr="00BD389D">
        <w:rPr>
          <w:rFonts w:ascii="Tahoma" w:hAnsi="Tahoma" w:cs="Tahoma"/>
          <w:sz w:val="22"/>
          <w:szCs w:val="22"/>
          <w:lang w:val="ro-RO"/>
        </w:rPr>
        <w:t xml:space="preserve"> x preț contract</w:t>
      </w:r>
      <w:r w:rsidRPr="00BD389D">
        <w:rPr>
          <w:rFonts w:ascii="Tahoma" w:hAnsi="Tahoma" w:cs="Tahoma"/>
          <w:sz w:val="22"/>
          <w:szCs w:val="22"/>
          <w:lang w:val="ro-RO"/>
        </w:rPr>
        <w:t xml:space="preserve"> </w:t>
      </w:r>
      <w:r w:rsidR="00CA274E" w:rsidRPr="00BD389D">
        <w:rPr>
          <w:rFonts w:ascii="Tahoma" w:hAnsi="Tahoma" w:cs="Tahoma"/>
          <w:sz w:val="22"/>
          <w:szCs w:val="22"/>
          <w:lang w:val="ro-RO"/>
        </w:rPr>
        <w:t>+ valoare TVA, în cazul în care este aplicabilă</w:t>
      </w:r>
      <w:r w:rsidR="00C819AC" w:rsidRPr="00BD389D">
        <w:rPr>
          <w:rFonts w:ascii="Tahoma" w:hAnsi="Tahoma" w:cs="Tahoma"/>
          <w:sz w:val="22"/>
          <w:szCs w:val="22"/>
          <w:lang w:val="ro-RO"/>
        </w:rPr>
        <w:t>.</w:t>
      </w:r>
    </w:p>
    <w:p w14:paraId="69BCC6F9" w14:textId="2AA8EA47" w:rsidR="00B83DFC" w:rsidRPr="00BD389D" w:rsidRDefault="00B83DFC" w:rsidP="00790B2D">
      <w:pPr>
        <w:spacing w:before="120" w:after="120"/>
        <w:jc w:val="both"/>
        <w:rPr>
          <w:rFonts w:ascii="Tahoma" w:hAnsi="Tahoma" w:cs="Tahoma"/>
          <w:sz w:val="22"/>
          <w:szCs w:val="22"/>
          <w:lang w:val="ro-RO"/>
        </w:rPr>
      </w:pPr>
      <w:r w:rsidRPr="00BD389D">
        <w:rPr>
          <w:rFonts w:ascii="Tahoma" w:hAnsi="Tahoma" w:cs="Tahoma"/>
          <w:sz w:val="22"/>
          <w:szCs w:val="22"/>
          <w:lang w:val="ro-RO"/>
        </w:rPr>
        <w:t xml:space="preserve">(3) Valoarea scrisorii de garantie bancara va fi </w:t>
      </w:r>
      <w:r w:rsidR="00985D8B" w:rsidRPr="00BD389D">
        <w:rPr>
          <w:rFonts w:ascii="Tahoma" w:hAnsi="Tahoma" w:cs="Tahoma"/>
          <w:sz w:val="22"/>
          <w:szCs w:val="22"/>
          <w:lang w:val="ro-RO"/>
        </w:rPr>
        <w:t xml:space="preserve">prevăzută în </w:t>
      </w:r>
      <w:r w:rsidRPr="00BD389D">
        <w:rPr>
          <w:rFonts w:ascii="Tahoma" w:hAnsi="Tahoma" w:cs="Tahoma"/>
          <w:sz w:val="22"/>
          <w:szCs w:val="22"/>
          <w:lang w:val="ro-RO"/>
        </w:rPr>
        <w:t xml:space="preserve">Anexa </w:t>
      </w:r>
      <w:r w:rsidR="00985D8B" w:rsidRPr="00BD389D">
        <w:rPr>
          <w:rFonts w:ascii="Tahoma" w:hAnsi="Tahoma" w:cs="Tahoma"/>
          <w:sz w:val="22"/>
          <w:szCs w:val="22"/>
          <w:lang w:val="ro-RO"/>
        </w:rPr>
        <w:t>2</w:t>
      </w:r>
      <w:r w:rsidR="007A4E53" w:rsidRPr="00BD389D">
        <w:rPr>
          <w:rFonts w:ascii="Tahoma" w:hAnsi="Tahoma" w:cs="Tahoma"/>
          <w:sz w:val="22"/>
          <w:szCs w:val="22"/>
          <w:lang w:val="ro-RO"/>
        </w:rPr>
        <w:t xml:space="preserve">, punctul </w:t>
      </w:r>
      <w:r w:rsidR="000E79E0" w:rsidRPr="00BD389D">
        <w:rPr>
          <w:rFonts w:ascii="Tahoma" w:hAnsi="Tahoma" w:cs="Tahoma"/>
          <w:sz w:val="22"/>
          <w:szCs w:val="22"/>
          <w:lang w:val="ro-RO"/>
        </w:rPr>
        <w:t>8</w:t>
      </w:r>
      <w:r w:rsidRPr="00BD389D">
        <w:rPr>
          <w:rFonts w:ascii="Tahoma" w:hAnsi="Tahoma" w:cs="Tahoma"/>
          <w:sz w:val="22"/>
          <w:szCs w:val="22"/>
          <w:lang w:val="ro-RO"/>
        </w:rPr>
        <w:t>.</w:t>
      </w:r>
    </w:p>
    <w:p w14:paraId="0A2A3D17" w14:textId="1395F918" w:rsidR="006A218D" w:rsidRPr="00C43337" w:rsidRDefault="006A218D" w:rsidP="00B24990">
      <w:pPr>
        <w:spacing w:before="120" w:after="120"/>
        <w:jc w:val="both"/>
        <w:rPr>
          <w:rFonts w:ascii="Tahoma" w:hAnsi="Tahoma" w:cs="Tahoma"/>
          <w:sz w:val="22"/>
          <w:szCs w:val="22"/>
          <w:lang w:val="ro-RO"/>
        </w:rPr>
      </w:pPr>
      <w:r w:rsidRPr="00BD389D">
        <w:rPr>
          <w:rFonts w:ascii="Tahoma" w:hAnsi="Tahoma" w:cs="Tahoma"/>
          <w:sz w:val="22"/>
          <w:szCs w:val="22"/>
          <w:lang w:val="ro-RO"/>
        </w:rPr>
        <w:t>(</w:t>
      </w:r>
      <w:r w:rsidR="00B83DFC" w:rsidRPr="00BD389D">
        <w:rPr>
          <w:rFonts w:ascii="Tahoma" w:hAnsi="Tahoma" w:cs="Tahoma"/>
          <w:sz w:val="22"/>
          <w:szCs w:val="22"/>
          <w:lang w:val="ro-RO"/>
        </w:rPr>
        <w:t>4</w:t>
      </w:r>
      <w:r w:rsidRPr="00692FF2">
        <w:rPr>
          <w:rFonts w:ascii="Tahoma" w:hAnsi="Tahoma" w:cs="Tahoma"/>
          <w:sz w:val="22"/>
          <w:szCs w:val="22"/>
          <w:lang w:val="ro-RO"/>
        </w:rPr>
        <w:t>) Termenul de valabilitate al scrisorii de garan</w:t>
      </w:r>
      <w:r w:rsidR="00E15EBB" w:rsidRPr="00692FF2">
        <w:rPr>
          <w:rFonts w:ascii="Tahoma" w:hAnsi="Tahoma" w:cs="Tahoma"/>
          <w:sz w:val="22"/>
          <w:szCs w:val="22"/>
          <w:lang w:val="ro-RO"/>
        </w:rPr>
        <w:t>ţ</w:t>
      </w:r>
      <w:r w:rsidRPr="00692FF2">
        <w:rPr>
          <w:rFonts w:ascii="Tahoma" w:hAnsi="Tahoma" w:cs="Tahoma"/>
          <w:sz w:val="22"/>
          <w:szCs w:val="22"/>
          <w:lang w:val="ro-RO"/>
        </w:rPr>
        <w:t>ie bancar</w:t>
      </w:r>
      <w:r w:rsidR="006B7B48" w:rsidRPr="00692FF2">
        <w:rPr>
          <w:rFonts w:ascii="Tahoma" w:hAnsi="Tahoma" w:cs="Tahoma"/>
          <w:sz w:val="22"/>
          <w:szCs w:val="22"/>
          <w:lang w:val="ro-RO"/>
        </w:rPr>
        <w:t>ă</w:t>
      </w:r>
      <w:r w:rsidRPr="00692FF2">
        <w:rPr>
          <w:rFonts w:ascii="Tahoma" w:hAnsi="Tahoma" w:cs="Tahoma"/>
          <w:sz w:val="22"/>
          <w:szCs w:val="22"/>
          <w:lang w:val="ro-RO"/>
        </w:rPr>
        <w:t xml:space="preserve"> este </w:t>
      </w:r>
      <w:r w:rsidR="00AE23C2" w:rsidRPr="00692FF2">
        <w:rPr>
          <w:rFonts w:ascii="Tahoma" w:hAnsi="Tahoma" w:cs="Tahoma"/>
          <w:sz w:val="22"/>
          <w:szCs w:val="22"/>
          <w:lang w:val="ro-RO"/>
        </w:rPr>
        <w:t xml:space="preserve">începând de la data depunerii și </w:t>
      </w:r>
      <w:r w:rsidRPr="00692FF2">
        <w:rPr>
          <w:rFonts w:ascii="Tahoma" w:hAnsi="Tahoma" w:cs="Tahoma"/>
          <w:sz w:val="22"/>
          <w:szCs w:val="22"/>
          <w:lang w:val="ro-RO"/>
        </w:rPr>
        <w:t>p</w:t>
      </w:r>
      <w:r w:rsidR="006B7B48" w:rsidRPr="00692FF2">
        <w:rPr>
          <w:rFonts w:ascii="Tahoma" w:hAnsi="Tahoma" w:cs="Tahoma"/>
          <w:sz w:val="22"/>
          <w:szCs w:val="22"/>
          <w:lang w:val="ro-RO"/>
        </w:rPr>
        <w:t>â</w:t>
      </w:r>
      <w:r w:rsidRPr="00692FF2">
        <w:rPr>
          <w:rFonts w:ascii="Tahoma" w:hAnsi="Tahoma" w:cs="Tahoma"/>
          <w:sz w:val="22"/>
          <w:szCs w:val="22"/>
          <w:lang w:val="ro-RO"/>
        </w:rPr>
        <w:t>n</w:t>
      </w:r>
      <w:r w:rsidR="006B7B48" w:rsidRPr="00692FF2">
        <w:rPr>
          <w:rFonts w:ascii="Tahoma" w:hAnsi="Tahoma" w:cs="Tahoma"/>
          <w:sz w:val="22"/>
          <w:szCs w:val="22"/>
          <w:lang w:val="ro-RO"/>
        </w:rPr>
        <w:t>ă</w:t>
      </w:r>
      <w:r w:rsidRPr="00692FF2">
        <w:rPr>
          <w:rFonts w:ascii="Tahoma" w:hAnsi="Tahoma" w:cs="Tahoma"/>
          <w:sz w:val="22"/>
          <w:szCs w:val="22"/>
          <w:lang w:val="ro-RO"/>
        </w:rPr>
        <w:t xml:space="preserve"> </w:t>
      </w:r>
      <w:r w:rsidR="008B5506" w:rsidRPr="00692FF2">
        <w:rPr>
          <w:rFonts w:ascii="Tahoma" w:hAnsi="Tahoma" w:cs="Tahoma"/>
          <w:sz w:val="22"/>
          <w:szCs w:val="22"/>
          <w:lang w:val="ro-RO"/>
        </w:rPr>
        <w:t>î</w:t>
      </w:r>
      <w:r w:rsidRPr="00692FF2">
        <w:rPr>
          <w:rFonts w:ascii="Tahoma" w:hAnsi="Tahoma" w:cs="Tahoma"/>
          <w:sz w:val="22"/>
          <w:szCs w:val="22"/>
          <w:lang w:val="ro-RO"/>
        </w:rPr>
        <w:t xml:space="preserve">n </w:t>
      </w:r>
      <w:r w:rsidR="009243C3" w:rsidRPr="00692FF2">
        <w:rPr>
          <w:rFonts w:ascii="Tahoma" w:hAnsi="Tahoma" w:cs="Tahoma"/>
          <w:sz w:val="22"/>
          <w:szCs w:val="22"/>
          <w:lang w:val="ro-RO"/>
        </w:rPr>
        <w:t xml:space="preserve">data de </w:t>
      </w:r>
      <w:r w:rsidR="00790B2D" w:rsidRPr="00692FF2">
        <w:rPr>
          <w:rFonts w:ascii="Tahoma" w:hAnsi="Tahoma" w:cs="Tahoma"/>
          <w:sz w:val="22"/>
          <w:szCs w:val="22"/>
          <w:lang w:val="ro-RO"/>
        </w:rPr>
        <w:t xml:space="preserve">25 </w:t>
      </w:r>
      <w:r w:rsidR="00931108" w:rsidRPr="00692FF2">
        <w:rPr>
          <w:rFonts w:ascii="Tahoma" w:hAnsi="Tahoma" w:cs="Tahoma"/>
          <w:sz w:val="22"/>
          <w:szCs w:val="22"/>
          <w:lang w:val="ro-RO"/>
        </w:rPr>
        <w:t xml:space="preserve">a lunii </w:t>
      </w:r>
      <w:r w:rsidR="009243C3" w:rsidRPr="00692FF2">
        <w:rPr>
          <w:rFonts w:ascii="Tahoma" w:hAnsi="Tahoma" w:cs="Tahoma"/>
          <w:sz w:val="22"/>
          <w:szCs w:val="22"/>
          <w:lang w:val="ro-RO"/>
        </w:rPr>
        <w:t>urm</w:t>
      </w:r>
      <w:r w:rsidR="008B5506" w:rsidRPr="00692FF2">
        <w:rPr>
          <w:rFonts w:ascii="Tahoma" w:hAnsi="Tahoma" w:cs="Tahoma"/>
          <w:sz w:val="22"/>
          <w:szCs w:val="22"/>
          <w:lang w:val="ro-RO"/>
        </w:rPr>
        <w:t>ă</w:t>
      </w:r>
      <w:r w:rsidR="009243C3" w:rsidRPr="00692FF2">
        <w:rPr>
          <w:rFonts w:ascii="Tahoma" w:hAnsi="Tahoma" w:cs="Tahoma"/>
          <w:sz w:val="22"/>
          <w:szCs w:val="22"/>
          <w:lang w:val="ro-RO"/>
        </w:rPr>
        <w:t xml:space="preserve">toare </w:t>
      </w:r>
      <w:r w:rsidR="00790B2D" w:rsidRPr="00692FF2">
        <w:rPr>
          <w:rFonts w:ascii="Tahoma" w:hAnsi="Tahoma" w:cs="Tahoma"/>
          <w:sz w:val="22"/>
          <w:szCs w:val="22"/>
          <w:lang w:val="ro-RO"/>
        </w:rPr>
        <w:t xml:space="preserve">ultimei </w:t>
      </w:r>
      <w:r w:rsidR="009243C3" w:rsidRPr="00692FF2">
        <w:rPr>
          <w:rFonts w:ascii="Tahoma" w:hAnsi="Tahoma" w:cs="Tahoma"/>
          <w:sz w:val="22"/>
          <w:szCs w:val="22"/>
          <w:lang w:val="ro-RO"/>
        </w:rPr>
        <w:t>luni</w:t>
      </w:r>
      <w:r w:rsidRPr="00692FF2">
        <w:rPr>
          <w:rFonts w:ascii="Tahoma" w:hAnsi="Tahoma" w:cs="Tahoma"/>
          <w:sz w:val="22"/>
          <w:szCs w:val="22"/>
          <w:lang w:val="ro-RO"/>
        </w:rPr>
        <w:t xml:space="preserve"> </w:t>
      </w:r>
      <w:r w:rsidR="00E87FAC" w:rsidRPr="00692FF2">
        <w:rPr>
          <w:rFonts w:ascii="Tahoma" w:hAnsi="Tahoma" w:cs="Tahoma"/>
          <w:sz w:val="22"/>
          <w:szCs w:val="22"/>
          <w:lang w:val="ro-RO"/>
        </w:rPr>
        <w:t xml:space="preserve">de </w:t>
      </w:r>
      <w:r w:rsidRPr="00692FF2">
        <w:rPr>
          <w:rFonts w:ascii="Tahoma" w:hAnsi="Tahoma" w:cs="Tahoma"/>
          <w:sz w:val="22"/>
          <w:szCs w:val="22"/>
          <w:lang w:val="ro-RO"/>
        </w:rPr>
        <w:t>livrare.</w:t>
      </w:r>
    </w:p>
    <w:p w14:paraId="17D61815" w14:textId="109A2E9D" w:rsidR="0018391E" w:rsidRPr="00BD389D" w:rsidRDefault="0018391E" w:rsidP="009212BB">
      <w:pPr>
        <w:jc w:val="both"/>
        <w:rPr>
          <w:rFonts w:ascii="Tahoma" w:hAnsi="Tahoma" w:cs="Tahoma"/>
          <w:sz w:val="22"/>
          <w:szCs w:val="22"/>
          <w:lang w:val="ro-RO"/>
        </w:rPr>
      </w:pPr>
      <w:r w:rsidRPr="00BD389D">
        <w:rPr>
          <w:rFonts w:ascii="Tahoma" w:hAnsi="Tahoma" w:cs="Tahoma"/>
          <w:sz w:val="22"/>
          <w:szCs w:val="22"/>
          <w:lang w:val="ro-RO"/>
        </w:rPr>
        <w:t>(5) Termenul de prezentare al garanției de bună execuţie, emisă în conformitate cu prevederile alin. (1), la sediul Cumpărătorului este nu mai târziu de 2 zile lucrătoare înainte de începerea livrărilor de energie electrică.</w:t>
      </w:r>
      <w:r w:rsidRPr="00BD389D">
        <w:rPr>
          <w:lang w:val="es-PE"/>
        </w:rPr>
        <w:t xml:space="preserve"> </w:t>
      </w:r>
      <w:r w:rsidRPr="00BD389D">
        <w:rPr>
          <w:rFonts w:ascii="Tahoma" w:hAnsi="Tahoma" w:cs="Tahoma"/>
          <w:sz w:val="22"/>
          <w:szCs w:val="22"/>
          <w:lang w:val="ro-RO"/>
        </w:rPr>
        <w:t>Scrisoarea de garanție bancară poate fi transmisă inclusiv prin mesaj SWIFT la banca agreată de Cumpărător.</w:t>
      </w:r>
    </w:p>
    <w:p w14:paraId="0292D4DE" w14:textId="10CCEC87" w:rsidR="006A218D" w:rsidRPr="00BD389D" w:rsidRDefault="006A218D" w:rsidP="00B24990">
      <w:pPr>
        <w:spacing w:before="120" w:after="120"/>
        <w:jc w:val="both"/>
        <w:rPr>
          <w:rFonts w:ascii="Tahoma" w:hAnsi="Tahoma" w:cs="Tahoma"/>
          <w:sz w:val="22"/>
          <w:szCs w:val="22"/>
          <w:lang w:val="ro-RO"/>
        </w:rPr>
      </w:pPr>
      <w:r w:rsidRPr="00BD389D">
        <w:rPr>
          <w:rFonts w:ascii="Tahoma" w:hAnsi="Tahoma" w:cs="Tahoma"/>
          <w:sz w:val="22"/>
          <w:szCs w:val="22"/>
          <w:lang w:val="ro-RO"/>
        </w:rPr>
        <w:t>(</w:t>
      </w:r>
      <w:r w:rsidR="002C5D13" w:rsidRPr="00BD389D">
        <w:rPr>
          <w:rFonts w:ascii="Tahoma" w:hAnsi="Tahoma" w:cs="Tahoma"/>
          <w:sz w:val="22"/>
          <w:szCs w:val="22"/>
          <w:lang w:val="ro-RO"/>
        </w:rPr>
        <w:t>6</w:t>
      </w:r>
      <w:r w:rsidRPr="00BD389D">
        <w:rPr>
          <w:rFonts w:ascii="Tahoma" w:hAnsi="Tahoma" w:cs="Tahoma"/>
          <w:sz w:val="22"/>
          <w:szCs w:val="22"/>
          <w:lang w:val="ro-RO"/>
        </w:rPr>
        <w:t xml:space="preserve">) Toate comisioanele </w:t>
      </w:r>
      <w:r w:rsidR="00E15EBB" w:rsidRPr="00BD389D">
        <w:rPr>
          <w:rFonts w:ascii="Tahoma" w:hAnsi="Tahoma" w:cs="Tahoma"/>
          <w:sz w:val="22"/>
          <w:szCs w:val="22"/>
          <w:lang w:val="ro-RO"/>
        </w:rPr>
        <w:t>ş</w:t>
      </w:r>
      <w:r w:rsidRPr="00BD389D">
        <w:rPr>
          <w:rFonts w:ascii="Tahoma" w:hAnsi="Tahoma" w:cs="Tahoma"/>
          <w:sz w:val="22"/>
          <w:szCs w:val="22"/>
          <w:lang w:val="ro-RO"/>
        </w:rPr>
        <w:t>i spezele bancare referitoare la scrisoarea de garan</w:t>
      </w:r>
      <w:r w:rsidR="00E15EBB" w:rsidRPr="00BD389D">
        <w:rPr>
          <w:rFonts w:ascii="Tahoma" w:hAnsi="Tahoma" w:cs="Tahoma"/>
          <w:sz w:val="22"/>
          <w:szCs w:val="22"/>
          <w:lang w:val="ro-RO"/>
        </w:rPr>
        <w:t>ţ</w:t>
      </w:r>
      <w:r w:rsidRPr="00BD389D">
        <w:rPr>
          <w:rFonts w:ascii="Tahoma" w:hAnsi="Tahoma" w:cs="Tahoma"/>
          <w:sz w:val="22"/>
          <w:szCs w:val="22"/>
          <w:lang w:val="ro-RO"/>
        </w:rPr>
        <w:t>ie bancar</w:t>
      </w:r>
      <w:r w:rsidR="006B7B48" w:rsidRPr="00BD389D">
        <w:rPr>
          <w:rFonts w:ascii="Tahoma" w:hAnsi="Tahoma" w:cs="Tahoma"/>
          <w:sz w:val="22"/>
          <w:szCs w:val="22"/>
          <w:lang w:val="ro-RO"/>
        </w:rPr>
        <w:t>ă</w:t>
      </w:r>
      <w:r w:rsidR="00287F79" w:rsidRPr="00BD389D">
        <w:rPr>
          <w:rFonts w:ascii="Tahoma" w:hAnsi="Tahoma" w:cs="Tahoma"/>
          <w:sz w:val="22"/>
          <w:szCs w:val="22"/>
          <w:lang w:val="ro-RO"/>
        </w:rPr>
        <w:t xml:space="preserve"> de bună execuţie</w:t>
      </w:r>
      <w:r w:rsidRPr="00BD389D">
        <w:rPr>
          <w:rFonts w:ascii="Tahoma" w:hAnsi="Tahoma" w:cs="Tahoma"/>
          <w:sz w:val="22"/>
          <w:szCs w:val="22"/>
          <w:lang w:val="ro-RO"/>
        </w:rPr>
        <w:t>, sunt suportate de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w:t>
      </w:r>
    </w:p>
    <w:p w14:paraId="55FCE8A4" w14:textId="77777777" w:rsidR="00BE04C0" w:rsidRPr="00BD389D" w:rsidRDefault="00BE04C0" w:rsidP="0056403C">
      <w:pPr>
        <w:spacing w:before="120" w:after="120"/>
        <w:jc w:val="both"/>
        <w:rPr>
          <w:rFonts w:ascii="Tahoma" w:hAnsi="Tahoma" w:cs="Tahoma"/>
          <w:sz w:val="22"/>
          <w:szCs w:val="22"/>
          <w:lang w:val="ro-RO"/>
        </w:rPr>
      </w:pPr>
      <w:r w:rsidRPr="00BD389D">
        <w:rPr>
          <w:rFonts w:ascii="Tahoma" w:hAnsi="Tahoma" w:cs="Tahoma"/>
          <w:sz w:val="22"/>
          <w:szCs w:val="22"/>
          <w:lang w:val="ro-RO"/>
        </w:rPr>
        <w:t>(</w:t>
      </w:r>
      <w:r w:rsidR="002C5D13" w:rsidRPr="00BD389D">
        <w:rPr>
          <w:rFonts w:ascii="Tahoma" w:hAnsi="Tahoma" w:cs="Tahoma"/>
          <w:sz w:val="22"/>
          <w:szCs w:val="22"/>
          <w:lang w:val="ro-RO"/>
        </w:rPr>
        <w:t>7</w:t>
      </w:r>
      <w:r w:rsidRPr="00BD389D">
        <w:rPr>
          <w:rFonts w:ascii="Tahoma" w:hAnsi="Tahoma" w:cs="Tahoma"/>
          <w:sz w:val="22"/>
          <w:szCs w:val="22"/>
          <w:lang w:val="ro-RO"/>
        </w:rPr>
        <w:t>) Dacă părțile sunt de acord, se pot agrea și alte forme de garanție decât cele bancare, calculate conform alin (2) și la termenele stabilite conform alin. (4).</w:t>
      </w:r>
    </w:p>
    <w:p w14:paraId="3F19F662" w14:textId="48A6D593" w:rsidR="00C437F1" w:rsidRPr="00BD389D" w:rsidRDefault="00EF173C" w:rsidP="00C437F1">
      <w:pPr>
        <w:spacing w:before="120" w:after="120"/>
        <w:jc w:val="both"/>
        <w:rPr>
          <w:rFonts w:ascii="Tahoma" w:hAnsi="Tahoma" w:cs="Tahoma"/>
          <w:b/>
          <w:sz w:val="22"/>
          <w:szCs w:val="22"/>
          <w:lang w:val="ro-RO"/>
        </w:rPr>
      </w:pPr>
      <w:r w:rsidRPr="00BD389D">
        <w:rPr>
          <w:rFonts w:ascii="Tahoma" w:hAnsi="Tahoma" w:cs="Tahoma"/>
          <w:sz w:val="22"/>
          <w:szCs w:val="22"/>
          <w:lang w:val="ro-RO"/>
        </w:rPr>
        <w:t>(</w:t>
      </w:r>
      <w:r w:rsidR="002C5D13" w:rsidRPr="00BD389D">
        <w:rPr>
          <w:rFonts w:ascii="Tahoma" w:hAnsi="Tahoma" w:cs="Tahoma"/>
          <w:sz w:val="22"/>
          <w:szCs w:val="22"/>
          <w:lang w:val="ro-RO"/>
        </w:rPr>
        <w:t>8</w:t>
      </w:r>
      <w:r w:rsidRPr="00BD389D">
        <w:rPr>
          <w:rFonts w:ascii="Tahoma" w:hAnsi="Tahoma" w:cs="Tahoma"/>
          <w:sz w:val="22"/>
          <w:szCs w:val="22"/>
          <w:lang w:val="ro-RO"/>
        </w:rPr>
        <w:t>)  Părțile pot decide prin semnarea unui acord scris că garanția bancară de bună execuție să nu aibă caracterul obligatoriu prevăzut de aliniatul (1).</w:t>
      </w:r>
    </w:p>
    <w:p w14:paraId="5BF6AD6E" w14:textId="620DD1B6" w:rsidR="008624D0" w:rsidRPr="00BD389D" w:rsidRDefault="008624D0" w:rsidP="001F4920">
      <w:pPr>
        <w:spacing w:before="100" w:beforeAutospacing="1" w:after="100" w:afterAutospacing="1"/>
        <w:jc w:val="both"/>
        <w:rPr>
          <w:rFonts w:ascii="Tahoma" w:hAnsi="Tahoma" w:cs="Tahoma"/>
          <w:b/>
          <w:sz w:val="22"/>
          <w:szCs w:val="22"/>
          <w:lang w:val="ro-RO"/>
        </w:rPr>
      </w:pPr>
      <w:r w:rsidRPr="00BD389D">
        <w:rPr>
          <w:rFonts w:ascii="Tahoma" w:hAnsi="Tahoma" w:cs="Tahoma"/>
          <w:b/>
          <w:sz w:val="22"/>
          <w:szCs w:val="22"/>
          <w:lang w:val="ro-RO"/>
        </w:rPr>
        <w:t>Obliga</w:t>
      </w:r>
      <w:r w:rsidR="00E15EBB" w:rsidRPr="00BD389D">
        <w:rPr>
          <w:rFonts w:ascii="Tahoma" w:hAnsi="Tahoma" w:cs="Tahoma"/>
          <w:b/>
          <w:sz w:val="22"/>
          <w:szCs w:val="22"/>
          <w:lang w:val="ro-RO"/>
        </w:rPr>
        <w:t>ţ</w:t>
      </w:r>
      <w:r w:rsidRPr="00BD389D">
        <w:rPr>
          <w:rFonts w:ascii="Tahoma" w:hAnsi="Tahoma" w:cs="Tahoma"/>
          <w:b/>
          <w:sz w:val="22"/>
          <w:szCs w:val="22"/>
          <w:lang w:val="ro-RO"/>
        </w:rPr>
        <w:t xml:space="preserve">ii </w:t>
      </w:r>
      <w:r w:rsidR="00E15EBB" w:rsidRPr="00BD389D">
        <w:rPr>
          <w:rFonts w:ascii="Tahoma" w:hAnsi="Tahoma" w:cs="Tahoma"/>
          <w:b/>
          <w:sz w:val="22"/>
          <w:szCs w:val="22"/>
          <w:lang w:val="ro-RO"/>
        </w:rPr>
        <w:t>ş</w:t>
      </w:r>
      <w:r w:rsidRPr="00BD389D">
        <w:rPr>
          <w:rFonts w:ascii="Tahoma" w:hAnsi="Tahoma" w:cs="Tahoma"/>
          <w:b/>
          <w:sz w:val="22"/>
          <w:szCs w:val="22"/>
          <w:lang w:val="ro-RO"/>
        </w:rPr>
        <w:t>i drepturi</w:t>
      </w:r>
    </w:p>
    <w:p w14:paraId="21682BCE" w14:textId="77777777" w:rsidR="008624D0" w:rsidRPr="00BD389D" w:rsidRDefault="008624D0" w:rsidP="00413D7D">
      <w:pPr>
        <w:pStyle w:val="BodyText"/>
        <w:spacing w:before="120" w:after="120"/>
        <w:jc w:val="both"/>
        <w:rPr>
          <w:rFonts w:ascii="Tahoma" w:hAnsi="Tahoma" w:cs="Tahoma"/>
          <w:sz w:val="22"/>
          <w:szCs w:val="22"/>
          <w:lang w:val="ro-RO"/>
        </w:rPr>
      </w:pPr>
      <w:r w:rsidRPr="00BD389D">
        <w:rPr>
          <w:rFonts w:ascii="Tahoma" w:hAnsi="Tahoma" w:cs="Tahoma"/>
          <w:b/>
          <w:sz w:val="22"/>
          <w:szCs w:val="22"/>
          <w:lang w:val="ro-RO"/>
        </w:rPr>
        <w:t xml:space="preserve">Art. </w:t>
      </w:r>
      <w:r w:rsidR="00D62C46" w:rsidRPr="00BD389D">
        <w:rPr>
          <w:rFonts w:ascii="Tahoma" w:hAnsi="Tahoma" w:cs="Tahoma"/>
          <w:b/>
          <w:sz w:val="22"/>
          <w:szCs w:val="22"/>
          <w:lang w:val="ro-RO"/>
        </w:rPr>
        <w:t>18</w:t>
      </w:r>
      <w:r w:rsidRPr="00BD389D">
        <w:rPr>
          <w:rFonts w:ascii="Tahoma" w:hAnsi="Tahoma" w:cs="Tahoma"/>
          <w:b/>
          <w:sz w:val="22"/>
          <w:szCs w:val="22"/>
          <w:lang w:val="ro-RO"/>
        </w:rPr>
        <w:t>.</w:t>
      </w:r>
      <w:r w:rsidRPr="00BD389D">
        <w:rPr>
          <w:rFonts w:ascii="Tahoma" w:hAnsi="Tahoma" w:cs="Tahoma"/>
          <w:sz w:val="22"/>
          <w:szCs w:val="22"/>
          <w:lang w:val="ro-RO"/>
        </w:rPr>
        <w:t xml:space="preserve">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torul are urm</w:t>
      </w:r>
      <w:r w:rsidR="006B7B48" w:rsidRPr="00BD389D">
        <w:rPr>
          <w:rFonts w:ascii="Tahoma" w:hAnsi="Tahoma" w:cs="Tahoma"/>
          <w:sz w:val="22"/>
          <w:szCs w:val="22"/>
          <w:lang w:val="ro-RO"/>
        </w:rPr>
        <w:t>ă</w:t>
      </w:r>
      <w:r w:rsidRPr="00BD389D">
        <w:rPr>
          <w:rFonts w:ascii="Tahoma" w:hAnsi="Tahoma" w:cs="Tahoma"/>
          <w:sz w:val="22"/>
          <w:szCs w:val="22"/>
          <w:lang w:val="ro-RO"/>
        </w:rPr>
        <w:t>toarele obliga</w:t>
      </w:r>
      <w:r w:rsidR="00E15EBB" w:rsidRPr="00BD389D">
        <w:rPr>
          <w:rFonts w:ascii="Tahoma" w:hAnsi="Tahoma" w:cs="Tahoma"/>
          <w:sz w:val="22"/>
          <w:szCs w:val="22"/>
          <w:lang w:val="ro-RO"/>
        </w:rPr>
        <w:t>ţ</w:t>
      </w:r>
      <w:r w:rsidRPr="00BD389D">
        <w:rPr>
          <w:rFonts w:ascii="Tahoma" w:hAnsi="Tahoma" w:cs="Tahoma"/>
          <w:sz w:val="22"/>
          <w:szCs w:val="22"/>
          <w:lang w:val="ro-RO"/>
        </w:rPr>
        <w:t>ii:</w:t>
      </w:r>
    </w:p>
    <w:p w14:paraId="34654552" w14:textId="77777777" w:rsidR="008624D0" w:rsidRPr="00BD389D" w:rsidRDefault="008624D0" w:rsidP="00B24990">
      <w:pPr>
        <w:pStyle w:val="BodyText"/>
        <w:numPr>
          <w:ilvl w:val="0"/>
          <w:numId w:val="3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de</w:t>
      </w:r>
      <w:r w:rsidR="00E15EBB" w:rsidRPr="00BD389D">
        <w:rPr>
          <w:rFonts w:ascii="Tahoma" w:hAnsi="Tahoma" w:cs="Tahoma"/>
          <w:sz w:val="22"/>
          <w:szCs w:val="22"/>
          <w:lang w:val="ro-RO"/>
        </w:rPr>
        <w:t>ţ</w:t>
      </w:r>
      <w:r w:rsidRPr="00BD389D">
        <w:rPr>
          <w:rFonts w:ascii="Tahoma" w:hAnsi="Tahoma" w:cs="Tahoma"/>
          <w:sz w:val="22"/>
          <w:szCs w:val="22"/>
          <w:lang w:val="ro-RO"/>
        </w:rPr>
        <w:t>in</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E15EBB" w:rsidRPr="00BD389D">
        <w:rPr>
          <w:rFonts w:ascii="Tahoma" w:hAnsi="Tahoma" w:cs="Tahoma"/>
          <w:sz w:val="22"/>
          <w:szCs w:val="22"/>
          <w:lang w:val="ro-RO"/>
        </w:rPr>
        <w:t>ş</w:t>
      </w:r>
      <w:r w:rsidRPr="00BD389D">
        <w:rPr>
          <w:rFonts w:ascii="Tahoma" w:hAnsi="Tahoma" w:cs="Tahoma"/>
          <w:sz w:val="22"/>
          <w:szCs w:val="22"/>
          <w:lang w:val="ro-RO"/>
        </w:rPr>
        <w:t>i s</w:t>
      </w:r>
      <w:r w:rsidR="006B7B48" w:rsidRPr="00BD389D">
        <w:rPr>
          <w:rFonts w:ascii="Tahoma" w:hAnsi="Tahoma" w:cs="Tahoma"/>
          <w:sz w:val="22"/>
          <w:szCs w:val="22"/>
          <w:lang w:val="ro-RO"/>
        </w:rPr>
        <w:t>ă</w:t>
      </w:r>
      <w:r w:rsidRPr="00BD389D">
        <w:rPr>
          <w:rFonts w:ascii="Tahoma" w:hAnsi="Tahoma" w:cs="Tahoma"/>
          <w:sz w:val="22"/>
          <w:szCs w:val="22"/>
          <w:lang w:val="ro-RO"/>
        </w:rPr>
        <w:t xml:space="preserve"> men</w:t>
      </w:r>
      <w:r w:rsidR="00E15EBB" w:rsidRPr="00BD389D">
        <w:rPr>
          <w:rFonts w:ascii="Tahoma" w:hAnsi="Tahoma" w:cs="Tahoma"/>
          <w:sz w:val="22"/>
          <w:szCs w:val="22"/>
          <w:lang w:val="ro-RO"/>
        </w:rPr>
        <w:t>ţ</w:t>
      </w:r>
      <w:r w:rsidRPr="00BD389D">
        <w:rPr>
          <w:rFonts w:ascii="Tahoma" w:hAnsi="Tahoma" w:cs="Tahoma"/>
          <w:sz w:val="22"/>
          <w:szCs w:val="22"/>
          <w:lang w:val="ro-RO"/>
        </w:rPr>
        <w:t>in</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 xml:space="preserve">n vigoare </w:t>
      </w:r>
      <w:r w:rsidR="008C6385" w:rsidRPr="00BD389D">
        <w:rPr>
          <w:rFonts w:ascii="Tahoma" w:hAnsi="Tahoma" w:cs="Tahoma"/>
          <w:sz w:val="22"/>
          <w:szCs w:val="22"/>
          <w:lang w:val="ro-RO"/>
        </w:rPr>
        <w:t xml:space="preserve">pe durata contractului </w:t>
      </w:r>
      <w:r w:rsidRPr="00BD389D">
        <w:rPr>
          <w:rFonts w:ascii="Tahoma" w:hAnsi="Tahoma" w:cs="Tahoma"/>
          <w:sz w:val="22"/>
          <w:szCs w:val="22"/>
          <w:lang w:val="ro-RO"/>
        </w:rPr>
        <w:t>licen</w:t>
      </w:r>
      <w:r w:rsidR="00E15EBB" w:rsidRPr="00BD389D">
        <w:rPr>
          <w:rFonts w:ascii="Tahoma" w:hAnsi="Tahoma" w:cs="Tahoma"/>
          <w:sz w:val="22"/>
          <w:szCs w:val="22"/>
          <w:lang w:val="ro-RO"/>
        </w:rPr>
        <w:t>ţ</w:t>
      </w:r>
      <w:r w:rsidRPr="00BD389D">
        <w:rPr>
          <w:rFonts w:ascii="Tahoma" w:hAnsi="Tahoma" w:cs="Tahoma"/>
          <w:sz w:val="22"/>
          <w:szCs w:val="22"/>
          <w:lang w:val="ro-RO"/>
        </w:rPr>
        <w:t>a</w:t>
      </w:r>
      <w:r w:rsidR="000D1DD6" w:rsidRPr="00BD389D">
        <w:rPr>
          <w:rFonts w:ascii="Tahoma" w:hAnsi="Tahoma" w:cs="Tahoma"/>
          <w:sz w:val="22"/>
          <w:szCs w:val="22"/>
          <w:lang w:val="ro-RO"/>
        </w:rPr>
        <w:t xml:space="preserve"> acordată de ANRE</w:t>
      </w:r>
      <w:r w:rsidR="00FF5B1A" w:rsidRPr="00BD389D">
        <w:rPr>
          <w:rFonts w:ascii="Tahoma" w:hAnsi="Tahoma" w:cs="Tahoma"/>
          <w:sz w:val="22"/>
          <w:szCs w:val="22"/>
          <w:lang w:val="ro-RO"/>
        </w:rPr>
        <w:t>, după caz</w:t>
      </w:r>
      <w:r w:rsidR="00FF5B1A" w:rsidRPr="00BD389D">
        <w:rPr>
          <w:lang w:val="es-PE"/>
        </w:rPr>
        <w:t xml:space="preserve"> </w:t>
      </w:r>
      <w:r w:rsidR="00FF5B1A" w:rsidRPr="00BD389D">
        <w:rPr>
          <w:rFonts w:ascii="Tahoma" w:hAnsi="Tahoma" w:cs="Tahoma"/>
          <w:sz w:val="22"/>
          <w:szCs w:val="22"/>
          <w:lang w:val="ro-RO"/>
        </w:rPr>
        <w:t>alte documente conform legislației</w:t>
      </w:r>
      <w:r w:rsidRPr="00BD389D">
        <w:rPr>
          <w:rFonts w:ascii="Tahoma" w:hAnsi="Tahoma" w:cs="Tahoma"/>
          <w:sz w:val="22"/>
          <w:szCs w:val="22"/>
          <w:lang w:val="ro-RO"/>
        </w:rPr>
        <w:t>;</w:t>
      </w:r>
    </w:p>
    <w:p w14:paraId="2C211935" w14:textId="04C09592" w:rsidR="008624D0" w:rsidRPr="00BD389D" w:rsidRDefault="008624D0" w:rsidP="00B24990">
      <w:pPr>
        <w:pStyle w:val="BodyText"/>
        <w:numPr>
          <w:ilvl w:val="0"/>
          <w:numId w:val="3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asigure livrarea c</w:t>
      </w:r>
      <w:r w:rsidR="006B7B48" w:rsidRPr="00BD389D">
        <w:rPr>
          <w:rFonts w:ascii="Tahoma" w:hAnsi="Tahoma" w:cs="Tahoma"/>
          <w:sz w:val="22"/>
          <w:szCs w:val="22"/>
          <w:lang w:val="ro-RO"/>
        </w:rPr>
        <w:t>ă</w:t>
      </w:r>
      <w:r w:rsidRPr="00BD389D">
        <w:rPr>
          <w:rFonts w:ascii="Tahoma" w:hAnsi="Tahoma" w:cs="Tahoma"/>
          <w:sz w:val="22"/>
          <w:szCs w:val="22"/>
          <w:lang w:val="ro-RO"/>
        </w:rPr>
        <w:t>tre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 xml:space="preserve">tor a energiei </w:t>
      </w:r>
      <w:r w:rsidR="0018391E" w:rsidRPr="00BD389D">
        <w:rPr>
          <w:rFonts w:ascii="Tahoma" w:hAnsi="Tahoma" w:cs="Tahoma"/>
          <w:sz w:val="22"/>
          <w:szCs w:val="22"/>
          <w:lang w:val="ro-RO"/>
        </w:rPr>
        <w:t xml:space="preserve">totale </w:t>
      </w:r>
      <w:r w:rsidRPr="00BD389D">
        <w:rPr>
          <w:rFonts w:ascii="Tahoma" w:hAnsi="Tahoma" w:cs="Tahoma"/>
          <w:sz w:val="22"/>
          <w:szCs w:val="22"/>
          <w:lang w:val="ro-RO"/>
        </w:rPr>
        <w:t>contractate</w:t>
      </w:r>
      <w:r w:rsidR="0018391E" w:rsidRPr="00BD389D">
        <w:t xml:space="preserve"> </w:t>
      </w:r>
      <w:r w:rsidR="0018391E" w:rsidRPr="00BD389D">
        <w:rPr>
          <w:rFonts w:ascii="Tahoma" w:hAnsi="Tahoma" w:cs="Tahoma"/>
          <w:sz w:val="22"/>
          <w:szCs w:val="22"/>
          <w:lang w:val="ro-RO"/>
        </w:rPr>
        <w:t>pe întreaga perioadă de valabilitate a prezentului contract conform Anexei 2,</w:t>
      </w:r>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n termenii prezentului contract;</w:t>
      </w:r>
    </w:p>
    <w:p w14:paraId="0CD0C57F" w14:textId="7170CA51" w:rsidR="008624D0" w:rsidRPr="00BD389D" w:rsidRDefault="008624D0" w:rsidP="00B24990">
      <w:pPr>
        <w:pStyle w:val="BodyText"/>
        <w:numPr>
          <w:ilvl w:val="0"/>
          <w:numId w:val="3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C14AF6" w:rsidRPr="00BD389D">
        <w:rPr>
          <w:rFonts w:ascii="Tahoma" w:hAnsi="Tahoma" w:cs="Tahoma"/>
          <w:sz w:val="22"/>
          <w:szCs w:val="22"/>
          <w:lang w:val="ro-RO"/>
        </w:rPr>
        <w:t xml:space="preserve">elibereze de obligații </w:t>
      </w:r>
      <w:r w:rsidRPr="00BD389D">
        <w:rPr>
          <w:rFonts w:ascii="Tahoma" w:hAnsi="Tahoma" w:cs="Tahoma"/>
          <w:sz w:val="22"/>
          <w:szCs w:val="22"/>
          <w:lang w:val="ro-RO"/>
        </w:rPr>
        <w:t>scrisoarea de garan</w:t>
      </w:r>
      <w:r w:rsidR="00E15EBB" w:rsidRPr="00BD389D">
        <w:rPr>
          <w:rFonts w:ascii="Tahoma" w:hAnsi="Tahoma" w:cs="Tahoma"/>
          <w:sz w:val="22"/>
          <w:szCs w:val="22"/>
          <w:lang w:val="ro-RO"/>
        </w:rPr>
        <w:t>ţ</w:t>
      </w:r>
      <w:r w:rsidRPr="00BD389D">
        <w:rPr>
          <w:rFonts w:ascii="Tahoma" w:hAnsi="Tahoma" w:cs="Tahoma"/>
          <w:sz w:val="22"/>
          <w:szCs w:val="22"/>
          <w:lang w:val="ro-RO"/>
        </w:rPr>
        <w:t>ie</w:t>
      </w:r>
      <w:r w:rsidR="00B94081" w:rsidRPr="00BD389D">
        <w:rPr>
          <w:rFonts w:ascii="Tahoma" w:hAnsi="Tahoma" w:cs="Tahoma"/>
          <w:sz w:val="22"/>
          <w:szCs w:val="22"/>
          <w:lang w:val="ro-RO"/>
        </w:rPr>
        <w:t xml:space="preserve"> </w:t>
      </w:r>
      <w:r w:rsidR="00C66E9D" w:rsidRPr="00BD389D">
        <w:rPr>
          <w:rFonts w:ascii="Tahoma" w:hAnsi="Tahoma" w:cs="Tahoma"/>
          <w:sz w:val="22"/>
          <w:szCs w:val="22"/>
          <w:lang w:val="ro-RO"/>
        </w:rPr>
        <w:t>bancar</w:t>
      </w:r>
      <w:r w:rsidR="006B7B48" w:rsidRPr="00BD389D">
        <w:rPr>
          <w:rFonts w:ascii="Tahoma" w:hAnsi="Tahoma" w:cs="Tahoma"/>
          <w:sz w:val="22"/>
          <w:szCs w:val="22"/>
          <w:lang w:val="ro-RO"/>
        </w:rPr>
        <w:t>ă</w:t>
      </w:r>
      <w:r w:rsidR="00C14AF6" w:rsidRPr="00BD389D">
        <w:rPr>
          <w:rFonts w:ascii="Tahoma" w:hAnsi="Tahoma" w:cs="Tahoma"/>
          <w:sz w:val="22"/>
          <w:szCs w:val="22"/>
          <w:lang w:val="ro-RO"/>
        </w:rPr>
        <w:t xml:space="preserve"> constit</w:t>
      </w:r>
      <w:r w:rsidR="008F43FE" w:rsidRPr="00BD389D">
        <w:rPr>
          <w:rFonts w:ascii="Tahoma" w:hAnsi="Tahoma" w:cs="Tahoma"/>
          <w:sz w:val="22"/>
          <w:szCs w:val="22"/>
          <w:lang w:val="ro-RO"/>
        </w:rPr>
        <w:t>u</w:t>
      </w:r>
      <w:r w:rsidR="00C14AF6" w:rsidRPr="00BD389D">
        <w:rPr>
          <w:rFonts w:ascii="Tahoma" w:hAnsi="Tahoma" w:cs="Tahoma"/>
          <w:sz w:val="22"/>
          <w:szCs w:val="22"/>
          <w:lang w:val="ro-RO"/>
        </w:rPr>
        <w:t>ită de către Cumpărător</w:t>
      </w:r>
      <w:r w:rsidR="000F0E73"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000F0E73" w:rsidRPr="00BD389D">
        <w:rPr>
          <w:rFonts w:ascii="Tahoma" w:hAnsi="Tahoma" w:cs="Tahoma"/>
          <w:sz w:val="22"/>
          <w:szCs w:val="22"/>
          <w:lang w:val="ro-RO"/>
        </w:rPr>
        <w:t>n termen de</w:t>
      </w:r>
      <w:r w:rsidRPr="00BD389D">
        <w:rPr>
          <w:rFonts w:ascii="Tahoma" w:hAnsi="Tahoma" w:cs="Tahoma"/>
          <w:sz w:val="22"/>
          <w:szCs w:val="22"/>
          <w:lang w:val="ro-RO"/>
        </w:rPr>
        <w:t xml:space="preserve"> 3 zile calendaristice din momentul</w:t>
      </w:r>
      <w:r w:rsidR="00626105" w:rsidRPr="00BD389D">
        <w:rPr>
          <w:rFonts w:ascii="Tahoma" w:hAnsi="Tahoma" w:cs="Tahoma"/>
          <w:sz w:val="22"/>
          <w:szCs w:val="22"/>
          <w:lang w:val="ro-RO"/>
        </w:rPr>
        <w:t xml:space="preserve"> </w:t>
      </w:r>
      <w:r w:rsidRPr="00BD389D">
        <w:rPr>
          <w:rFonts w:ascii="Tahoma" w:hAnsi="Tahoma" w:cs="Tahoma"/>
          <w:sz w:val="22"/>
          <w:szCs w:val="22"/>
          <w:lang w:val="ro-RO"/>
        </w:rPr>
        <w:t>achit</w:t>
      </w:r>
      <w:r w:rsidR="006B7B48" w:rsidRPr="00BD389D">
        <w:rPr>
          <w:rFonts w:ascii="Tahoma" w:hAnsi="Tahoma" w:cs="Tahoma"/>
          <w:sz w:val="22"/>
          <w:szCs w:val="22"/>
          <w:lang w:val="ro-RO"/>
        </w:rPr>
        <w:t>ă</w:t>
      </w:r>
      <w:r w:rsidRPr="00BD389D">
        <w:rPr>
          <w:rFonts w:ascii="Tahoma" w:hAnsi="Tahoma" w:cs="Tahoma"/>
          <w:sz w:val="22"/>
          <w:szCs w:val="22"/>
          <w:lang w:val="ro-RO"/>
        </w:rPr>
        <w:t xml:space="preserve">rii tuturor datoriilor financiare, </w:t>
      </w:r>
      <w:r w:rsidR="006B7B48" w:rsidRPr="00BD389D">
        <w:rPr>
          <w:rFonts w:ascii="Tahoma" w:hAnsi="Tahoma" w:cs="Tahoma"/>
          <w:sz w:val="22"/>
          <w:szCs w:val="22"/>
          <w:lang w:val="ro-RO"/>
        </w:rPr>
        <w:t>î</w:t>
      </w:r>
      <w:r w:rsidRPr="00BD389D">
        <w:rPr>
          <w:rFonts w:ascii="Tahoma" w:hAnsi="Tahoma" w:cs="Tahoma"/>
          <w:sz w:val="22"/>
          <w:szCs w:val="22"/>
          <w:lang w:val="ro-RO"/>
        </w:rPr>
        <w:t xml:space="preserve">n cazul </w:t>
      </w:r>
      <w:r w:rsidR="006B7B48" w:rsidRPr="00BD389D">
        <w:rPr>
          <w:rFonts w:ascii="Tahoma" w:hAnsi="Tahoma" w:cs="Tahoma"/>
          <w:sz w:val="22"/>
          <w:szCs w:val="22"/>
          <w:lang w:val="ro-RO"/>
        </w:rPr>
        <w:t>î</w:t>
      </w:r>
      <w:r w:rsidRPr="00BD389D">
        <w:rPr>
          <w:rFonts w:ascii="Tahoma" w:hAnsi="Tahoma" w:cs="Tahoma"/>
          <w:sz w:val="22"/>
          <w:szCs w:val="22"/>
          <w:lang w:val="ro-RO"/>
        </w:rPr>
        <w:t xml:space="preserve">n care contractul </w:t>
      </w:r>
      <w:r w:rsidR="00AC25F1" w:rsidRPr="00BD389D">
        <w:rPr>
          <w:rFonts w:ascii="Tahoma" w:hAnsi="Tahoma" w:cs="Tahoma"/>
          <w:sz w:val="22"/>
          <w:szCs w:val="22"/>
          <w:lang w:val="ro-RO"/>
        </w:rPr>
        <w:t xml:space="preserve">a </w:t>
      </w:r>
      <w:r w:rsidR="006B7B48" w:rsidRPr="00BD389D">
        <w:rPr>
          <w:rFonts w:ascii="Tahoma" w:hAnsi="Tahoma" w:cs="Tahoma"/>
          <w:sz w:val="22"/>
          <w:szCs w:val="22"/>
          <w:lang w:val="ro-RO"/>
        </w:rPr>
        <w:t>î</w:t>
      </w:r>
      <w:r w:rsidR="00C66E9D" w:rsidRPr="00BD389D">
        <w:rPr>
          <w:rFonts w:ascii="Tahoma" w:hAnsi="Tahoma" w:cs="Tahoma"/>
          <w:sz w:val="22"/>
          <w:szCs w:val="22"/>
          <w:lang w:val="ro-RO"/>
        </w:rPr>
        <w:t>ncetat</w:t>
      </w:r>
      <w:r w:rsidR="000D1DD6" w:rsidRPr="00BD389D">
        <w:rPr>
          <w:rFonts w:ascii="Tahoma" w:hAnsi="Tahoma" w:cs="Tahoma"/>
          <w:sz w:val="22"/>
          <w:szCs w:val="22"/>
          <w:lang w:val="ro-RO"/>
        </w:rPr>
        <w:t>;</w:t>
      </w:r>
    </w:p>
    <w:p w14:paraId="4035584D" w14:textId="5545B819" w:rsidR="00205462" w:rsidRPr="00BD389D" w:rsidRDefault="0065576B" w:rsidP="00B24990">
      <w:pPr>
        <w:pStyle w:val="BodyText"/>
        <w:numPr>
          <w:ilvl w:val="0"/>
          <w:numId w:val="3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D54B31" w:rsidRPr="00BD389D">
        <w:rPr>
          <w:rFonts w:ascii="Tahoma" w:hAnsi="Tahoma" w:cs="Tahoma"/>
          <w:sz w:val="22"/>
          <w:szCs w:val="22"/>
          <w:lang w:val="ro-RO"/>
        </w:rPr>
        <w:t>ă</w:t>
      </w:r>
      <w:r w:rsidRPr="00BD389D">
        <w:rPr>
          <w:rFonts w:ascii="Tahoma" w:hAnsi="Tahoma" w:cs="Tahoma"/>
          <w:sz w:val="22"/>
          <w:szCs w:val="22"/>
          <w:lang w:val="ro-RO"/>
        </w:rPr>
        <w:t xml:space="preserve"> </w:t>
      </w:r>
      <w:r w:rsidR="00C66E9D" w:rsidRPr="00BD389D">
        <w:rPr>
          <w:rFonts w:ascii="Tahoma" w:hAnsi="Tahoma" w:cs="Tahoma"/>
          <w:sz w:val="22"/>
          <w:szCs w:val="22"/>
          <w:lang w:val="ro-RO"/>
        </w:rPr>
        <w:t>pl</w:t>
      </w:r>
      <w:r w:rsidR="006B7B48" w:rsidRPr="00BD389D">
        <w:rPr>
          <w:rFonts w:ascii="Tahoma" w:hAnsi="Tahoma" w:cs="Tahoma"/>
          <w:sz w:val="22"/>
          <w:szCs w:val="22"/>
          <w:lang w:val="ro-RO"/>
        </w:rPr>
        <w:t>ă</w:t>
      </w:r>
      <w:r w:rsidR="00C66E9D" w:rsidRPr="00BD389D">
        <w:rPr>
          <w:rFonts w:ascii="Tahoma" w:hAnsi="Tahoma" w:cs="Tahoma"/>
          <w:sz w:val="22"/>
          <w:szCs w:val="22"/>
          <w:lang w:val="ro-RO"/>
        </w:rPr>
        <w:t>teasc</w:t>
      </w:r>
      <w:r w:rsidR="00D54B31" w:rsidRPr="00BD389D">
        <w:rPr>
          <w:rFonts w:ascii="Tahoma" w:hAnsi="Tahoma" w:cs="Tahoma"/>
          <w:sz w:val="22"/>
          <w:szCs w:val="22"/>
          <w:lang w:val="ro-RO"/>
        </w:rPr>
        <w:t>ă</w:t>
      </w:r>
      <w:r w:rsidR="00C66E9D" w:rsidRPr="00BD389D">
        <w:rPr>
          <w:rFonts w:ascii="Tahoma" w:hAnsi="Tahoma" w:cs="Tahoma"/>
          <w:sz w:val="22"/>
          <w:szCs w:val="22"/>
          <w:lang w:val="ro-RO"/>
        </w:rPr>
        <w:t xml:space="preserve"> Cump</w:t>
      </w:r>
      <w:r w:rsidR="006B7B48" w:rsidRPr="00BD389D">
        <w:rPr>
          <w:rFonts w:ascii="Tahoma" w:hAnsi="Tahoma" w:cs="Tahoma"/>
          <w:sz w:val="22"/>
          <w:szCs w:val="22"/>
          <w:lang w:val="ro-RO"/>
        </w:rPr>
        <w:t>ă</w:t>
      </w:r>
      <w:r w:rsidR="00C66E9D" w:rsidRPr="00BD389D">
        <w:rPr>
          <w:rFonts w:ascii="Tahoma" w:hAnsi="Tahoma" w:cs="Tahoma"/>
          <w:sz w:val="22"/>
          <w:szCs w:val="22"/>
          <w:lang w:val="ro-RO"/>
        </w:rPr>
        <w:t>r</w:t>
      </w:r>
      <w:r w:rsidR="006B7B48" w:rsidRPr="00BD389D">
        <w:rPr>
          <w:rFonts w:ascii="Tahoma" w:hAnsi="Tahoma" w:cs="Tahoma"/>
          <w:sz w:val="22"/>
          <w:szCs w:val="22"/>
          <w:lang w:val="ro-RO"/>
        </w:rPr>
        <w:t>ă</w:t>
      </w:r>
      <w:r w:rsidR="00C66E9D" w:rsidRPr="00BD389D">
        <w:rPr>
          <w:rFonts w:ascii="Tahoma" w:hAnsi="Tahoma" w:cs="Tahoma"/>
          <w:sz w:val="22"/>
          <w:szCs w:val="22"/>
          <w:lang w:val="ro-RO"/>
        </w:rPr>
        <w:t>torului</w:t>
      </w:r>
      <w:r w:rsidR="00691D1D" w:rsidRPr="00BD389D">
        <w:rPr>
          <w:rFonts w:ascii="Tahoma" w:hAnsi="Tahoma"/>
          <w:sz w:val="22"/>
          <w:lang w:val="ro-RO"/>
        </w:rPr>
        <w:t xml:space="preserve"> </w:t>
      </w:r>
      <w:r w:rsidR="00691D1D" w:rsidRPr="00BD389D">
        <w:rPr>
          <w:rFonts w:ascii="Tahoma" w:hAnsi="Tahoma" w:cs="Tahoma"/>
          <w:sz w:val="22"/>
          <w:szCs w:val="22"/>
          <w:lang w:val="ro-RO"/>
        </w:rPr>
        <w:t>o compensație</w:t>
      </w:r>
      <w:r w:rsidR="00F23585" w:rsidRPr="00BD389D">
        <w:rPr>
          <w:rFonts w:ascii="Tahoma" w:hAnsi="Tahoma" w:cs="Tahoma"/>
          <w:sz w:val="22"/>
          <w:szCs w:val="22"/>
          <w:lang w:val="ro-RO"/>
        </w:rPr>
        <w:t>,</w:t>
      </w:r>
      <w:r w:rsidRPr="00BD389D">
        <w:rPr>
          <w:rFonts w:ascii="Tahoma" w:hAnsi="Tahoma" w:cs="Tahoma"/>
          <w:sz w:val="22"/>
          <w:szCs w:val="22"/>
          <w:lang w:val="ro-RO"/>
        </w:rPr>
        <w:t xml:space="preserve"> </w:t>
      </w:r>
      <w:r w:rsidR="00691D1D" w:rsidRPr="00BD389D">
        <w:rPr>
          <w:rFonts w:ascii="Tahoma" w:hAnsi="Tahoma" w:cs="Tahoma"/>
          <w:sz w:val="22"/>
          <w:szCs w:val="22"/>
          <w:lang w:val="ro-RO"/>
        </w:rPr>
        <w:t>prevăzută</w:t>
      </w:r>
      <w:r w:rsidR="0002142E" w:rsidRPr="00BD389D">
        <w:rPr>
          <w:rFonts w:ascii="Tahoma" w:hAnsi="Tahoma" w:cs="Tahoma"/>
          <w:sz w:val="22"/>
          <w:szCs w:val="22"/>
          <w:lang w:val="ro-RO"/>
        </w:rPr>
        <w:t xml:space="preserve"> </w:t>
      </w:r>
      <w:r w:rsidR="00691D1D" w:rsidRPr="00BD389D">
        <w:rPr>
          <w:rFonts w:ascii="Tahoma" w:hAnsi="Tahoma" w:cs="Tahoma"/>
          <w:sz w:val="22"/>
          <w:szCs w:val="22"/>
          <w:lang w:val="ro-RO"/>
        </w:rPr>
        <w:t>la art. 2</w:t>
      </w:r>
      <w:r w:rsidR="004B04BA" w:rsidRPr="00BD389D">
        <w:rPr>
          <w:rFonts w:ascii="Tahoma" w:hAnsi="Tahoma" w:cs="Tahoma"/>
          <w:sz w:val="22"/>
          <w:szCs w:val="22"/>
          <w:lang w:val="ro-RO"/>
        </w:rPr>
        <w:t>6</w:t>
      </w:r>
      <w:r w:rsidR="00F92447" w:rsidRPr="00BD389D">
        <w:rPr>
          <w:rFonts w:ascii="Tahoma" w:hAnsi="Tahoma"/>
          <w:sz w:val="22"/>
          <w:lang w:val="ro-RO"/>
        </w:rPr>
        <w:t xml:space="preserve"> </w:t>
      </w:r>
      <w:r w:rsidR="00F92447" w:rsidRPr="00BD389D">
        <w:rPr>
          <w:rFonts w:ascii="Tahoma" w:hAnsi="Tahoma" w:cs="Tahoma"/>
          <w:sz w:val="22"/>
          <w:szCs w:val="22"/>
          <w:lang w:val="ro-RO"/>
        </w:rPr>
        <w:t>alin. (2)</w:t>
      </w:r>
      <w:r w:rsidR="002808CE" w:rsidRPr="00BD389D">
        <w:rPr>
          <w:rFonts w:ascii="Tahoma" w:hAnsi="Tahoma" w:cs="Tahoma"/>
          <w:sz w:val="22"/>
          <w:szCs w:val="22"/>
        </w:rPr>
        <w:t xml:space="preserve"> </w:t>
      </w:r>
      <w:r w:rsidR="002808CE" w:rsidRPr="00BD389D">
        <w:rPr>
          <w:rFonts w:ascii="Tahoma" w:hAnsi="Tahoma" w:cs="Tahoma"/>
          <w:sz w:val="22"/>
          <w:szCs w:val="22"/>
          <w:lang w:val="ro-RO"/>
        </w:rPr>
        <w:t>b)</w:t>
      </w:r>
      <w:r w:rsidR="00691D1D" w:rsidRPr="00BD389D">
        <w:rPr>
          <w:rFonts w:ascii="Tahoma" w:hAnsi="Tahoma" w:cs="Tahoma"/>
          <w:sz w:val="22"/>
          <w:szCs w:val="22"/>
          <w:lang w:val="ro-RO"/>
        </w:rPr>
        <w:t>;</w:t>
      </w:r>
    </w:p>
    <w:p w14:paraId="59896088" w14:textId="05914E27" w:rsidR="008C44F1" w:rsidRPr="00BD389D" w:rsidRDefault="008C44F1" w:rsidP="00B24990">
      <w:pPr>
        <w:pStyle w:val="BodyText"/>
        <w:numPr>
          <w:ilvl w:val="0"/>
          <w:numId w:val="37"/>
        </w:numPr>
        <w:tabs>
          <w:tab w:val="left" w:pos="709"/>
        </w:tabs>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C14AF6" w:rsidRPr="00BD389D">
        <w:rPr>
          <w:rFonts w:ascii="Tahoma" w:hAnsi="Tahoma" w:cs="Tahoma"/>
          <w:sz w:val="22"/>
          <w:szCs w:val="22"/>
          <w:lang w:val="ro-RO"/>
        </w:rPr>
        <w:t xml:space="preserve">transmită Cumpărătorului </w:t>
      </w:r>
      <w:r w:rsidRPr="00BD389D">
        <w:rPr>
          <w:rFonts w:ascii="Tahoma" w:hAnsi="Tahoma" w:cs="Tahoma"/>
          <w:sz w:val="22"/>
          <w:szCs w:val="22"/>
          <w:lang w:val="ro-RO"/>
        </w:rPr>
        <w:t>scrisoare de garan</w:t>
      </w:r>
      <w:r w:rsidR="00E15EBB" w:rsidRPr="00BD389D">
        <w:rPr>
          <w:rFonts w:ascii="Tahoma" w:hAnsi="Tahoma" w:cs="Tahoma"/>
          <w:sz w:val="22"/>
          <w:szCs w:val="22"/>
          <w:lang w:val="ro-RO"/>
        </w:rPr>
        <w:t>ţ</w:t>
      </w:r>
      <w:r w:rsidRPr="00BD389D">
        <w:rPr>
          <w:rFonts w:ascii="Tahoma" w:hAnsi="Tahoma" w:cs="Tahoma"/>
          <w:sz w:val="22"/>
          <w:szCs w:val="22"/>
          <w:lang w:val="ro-RO"/>
        </w:rPr>
        <w:t>ie bancar</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 xml:space="preserve">n termenul </w:t>
      </w:r>
      <w:r w:rsidR="00A5289D" w:rsidRPr="00BD389D">
        <w:rPr>
          <w:rFonts w:ascii="Tahoma" w:hAnsi="Tahoma" w:cs="Tahoma"/>
          <w:sz w:val="22"/>
          <w:szCs w:val="22"/>
          <w:lang w:val="ro-RO"/>
        </w:rPr>
        <w:t>ș</w:t>
      </w:r>
      <w:r w:rsidR="00A81A73" w:rsidRPr="00BD389D">
        <w:rPr>
          <w:rFonts w:ascii="Tahoma" w:hAnsi="Tahoma" w:cs="Tahoma"/>
          <w:sz w:val="22"/>
          <w:szCs w:val="22"/>
          <w:lang w:val="ro-RO"/>
        </w:rPr>
        <w:t>i condi</w:t>
      </w:r>
      <w:r w:rsidR="00A5289D" w:rsidRPr="00BD389D">
        <w:rPr>
          <w:rFonts w:ascii="Tahoma" w:hAnsi="Tahoma" w:cs="Tahoma"/>
          <w:sz w:val="22"/>
          <w:szCs w:val="22"/>
          <w:lang w:val="ro-RO"/>
        </w:rPr>
        <w:t>ț</w:t>
      </w:r>
      <w:r w:rsidR="00A81A73" w:rsidRPr="00BD389D">
        <w:rPr>
          <w:rFonts w:ascii="Tahoma" w:hAnsi="Tahoma" w:cs="Tahoma"/>
          <w:sz w:val="22"/>
          <w:szCs w:val="22"/>
          <w:lang w:val="ro-RO"/>
        </w:rPr>
        <w:t xml:space="preserve">iile </w:t>
      </w:r>
      <w:r w:rsidRPr="00BD389D">
        <w:rPr>
          <w:rFonts w:ascii="Tahoma" w:hAnsi="Tahoma" w:cs="Tahoma"/>
          <w:sz w:val="22"/>
          <w:szCs w:val="22"/>
          <w:lang w:val="ro-RO"/>
        </w:rPr>
        <w:t>prev</w:t>
      </w:r>
      <w:r w:rsidR="006B7B48" w:rsidRPr="00BD389D">
        <w:rPr>
          <w:rFonts w:ascii="Tahoma" w:hAnsi="Tahoma" w:cs="Tahoma"/>
          <w:sz w:val="22"/>
          <w:szCs w:val="22"/>
          <w:lang w:val="ro-RO"/>
        </w:rPr>
        <w:t>ă</w:t>
      </w:r>
      <w:r w:rsidRPr="00BD389D">
        <w:rPr>
          <w:rFonts w:ascii="Tahoma" w:hAnsi="Tahoma" w:cs="Tahoma"/>
          <w:sz w:val="22"/>
          <w:szCs w:val="22"/>
          <w:lang w:val="ro-RO"/>
        </w:rPr>
        <w:t>zut</w:t>
      </w:r>
      <w:r w:rsidR="00A81A73" w:rsidRPr="00BD389D">
        <w:rPr>
          <w:rFonts w:ascii="Tahoma" w:hAnsi="Tahoma" w:cs="Tahoma"/>
          <w:sz w:val="22"/>
          <w:szCs w:val="22"/>
          <w:lang w:val="ro-RO"/>
        </w:rPr>
        <w:t>e</w:t>
      </w:r>
      <w:r w:rsidRPr="00BD389D">
        <w:rPr>
          <w:rFonts w:ascii="Tahoma" w:hAnsi="Tahoma" w:cs="Tahoma"/>
          <w:sz w:val="22"/>
          <w:szCs w:val="22"/>
          <w:lang w:val="ro-RO"/>
        </w:rPr>
        <w:t xml:space="preserve"> la </w:t>
      </w:r>
      <w:r w:rsidR="00F07301" w:rsidRPr="00BD389D">
        <w:rPr>
          <w:rFonts w:ascii="Tahoma" w:hAnsi="Tahoma" w:cs="Tahoma"/>
          <w:sz w:val="22"/>
          <w:szCs w:val="22"/>
          <w:lang w:val="ro-RO"/>
        </w:rPr>
        <w:t>art</w:t>
      </w:r>
      <w:r w:rsidRPr="00BD389D">
        <w:rPr>
          <w:rFonts w:ascii="Tahoma" w:hAnsi="Tahoma" w:cs="Tahoma"/>
          <w:sz w:val="22"/>
          <w:szCs w:val="22"/>
          <w:lang w:val="ro-RO"/>
        </w:rPr>
        <w:t xml:space="preserve">. </w:t>
      </w:r>
      <w:r w:rsidR="00E60119" w:rsidRPr="00BD389D">
        <w:rPr>
          <w:rFonts w:ascii="Tahoma" w:hAnsi="Tahoma" w:cs="Tahoma"/>
          <w:sz w:val="22"/>
          <w:szCs w:val="22"/>
          <w:lang w:val="ro-RO"/>
        </w:rPr>
        <w:t>17</w:t>
      </w:r>
      <w:r w:rsidR="00C14AF6" w:rsidRPr="00BD389D">
        <w:rPr>
          <w:rFonts w:ascii="Tahoma" w:hAnsi="Tahoma" w:cs="Tahoma"/>
          <w:sz w:val="22"/>
          <w:szCs w:val="22"/>
          <w:lang w:val="ro-RO"/>
        </w:rPr>
        <w:t xml:space="preserve"> alin. (5)</w:t>
      </w:r>
      <w:r w:rsidRPr="00BD389D">
        <w:rPr>
          <w:rFonts w:ascii="Tahoma" w:hAnsi="Tahoma" w:cs="Tahoma"/>
          <w:sz w:val="22"/>
          <w:szCs w:val="22"/>
          <w:lang w:val="ro-RO"/>
        </w:rPr>
        <w:t>;</w:t>
      </w:r>
    </w:p>
    <w:p w14:paraId="06492417" w14:textId="77777777" w:rsidR="008624D0" w:rsidRPr="00BD389D" w:rsidRDefault="008624D0" w:rsidP="00A5289D">
      <w:pPr>
        <w:pStyle w:val="BodyText"/>
        <w:spacing w:before="240" w:after="120"/>
        <w:jc w:val="both"/>
        <w:rPr>
          <w:rFonts w:ascii="Tahoma" w:hAnsi="Tahoma" w:cs="Tahoma"/>
          <w:sz w:val="22"/>
          <w:szCs w:val="22"/>
          <w:lang w:val="ro-RO"/>
        </w:rPr>
      </w:pPr>
      <w:r w:rsidRPr="00BD389D">
        <w:rPr>
          <w:rFonts w:ascii="Tahoma" w:hAnsi="Tahoma" w:cs="Tahoma"/>
          <w:b/>
          <w:sz w:val="22"/>
          <w:szCs w:val="22"/>
          <w:lang w:val="ro-RO"/>
        </w:rPr>
        <w:t xml:space="preserve">Art. </w:t>
      </w:r>
      <w:r w:rsidR="00D62C46" w:rsidRPr="00BD389D">
        <w:rPr>
          <w:rFonts w:ascii="Tahoma" w:hAnsi="Tahoma" w:cs="Tahoma"/>
          <w:b/>
          <w:sz w:val="22"/>
          <w:szCs w:val="22"/>
          <w:lang w:val="ro-RO"/>
        </w:rPr>
        <w:t>19</w:t>
      </w:r>
      <w:r w:rsidRPr="00BD389D">
        <w:rPr>
          <w:rFonts w:ascii="Tahoma" w:hAnsi="Tahoma" w:cs="Tahoma"/>
          <w:sz w:val="22"/>
          <w:szCs w:val="22"/>
          <w:lang w:val="ro-RO"/>
        </w:rPr>
        <w:t>.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torul are urm</w:t>
      </w:r>
      <w:r w:rsidR="006B7B48" w:rsidRPr="00BD389D">
        <w:rPr>
          <w:rFonts w:ascii="Tahoma" w:hAnsi="Tahoma" w:cs="Tahoma"/>
          <w:sz w:val="22"/>
          <w:szCs w:val="22"/>
          <w:lang w:val="ro-RO"/>
        </w:rPr>
        <w:t>ă</w:t>
      </w:r>
      <w:r w:rsidRPr="00BD389D">
        <w:rPr>
          <w:rFonts w:ascii="Tahoma" w:hAnsi="Tahoma" w:cs="Tahoma"/>
          <w:sz w:val="22"/>
          <w:szCs w:val="22"/>
          <w:lang w:val="ro-RO"/>
        </w:rPr>
        <w:t>toarele drepturi:</w:t>
      </w:r>
    </w:p>
    <w:p w14:paraId="3EFA424C" w14:textId="77777777" w:rsidR="008624D0" w:rsidRPr="00BD389D" w:rsidRDefault="008624D0" w:rsidP="00B24990">
      <w:pPr>
        <w:pStyle w:val="BodyText"/>
        <w:numPr>
          <w:ilvl w:val="0"/>
          <w:numId w:val="4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factureze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torului energia electric</w:t>
      </w:r>
      <w:r w:rsidR="006B7B48" w:rsidRPr="00BD389D">
        <w:rPr>
          <w:rFonts w:ascii="Tahoma" w:hAnsi="Tahoma" w:cs="Tahoma"/>
          <w:sz w:val="22"/>
          <w:szCs w:val="22"/>
          <w:lang w:val="ro-RO"/>
        </w:rPr>
        <w:t>ă</w:t>
      </w:r>
      <w:r w:rsidRPr="00BD389D">
        <w:rPr>
          <w:rFonts w:ascii="Tahoma" w:hAnsi="Tahoma" w:cs="Tahoma"/>
          <w:sz w:val="22"/>
          <w:szCs w:val="22"/>
          <w:lang w:val="ro-RO"/>
        </w:rPr>
        <w:t xml:space="preserve"> livrat</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E15EBB" w:rsidRPr="00BD389D">
        <w:rPr>
          <w:rFonts w:ascii="Tahoma" w:hAnsi="Tahoma" w:cs="Tahoma"/>
          <w:sz w:val="22"/>
          <w:szCs w:val="22"/>
          <w:lang w:val="ro-RO"/>
        </w:rPr>
        <w:t>ş</w:t>
      </w:r>
      <w:r w:rsidRPr="00BD389D">
        <w:rPr>
          <w:rFonts w:ascii="Tahoma" w:hAnsi="Tahoma" w:cs="Tahoma"/>
          <w:sz w:val="22"/>
          <w:szCs w:val="22"/>
          <w:lang w:val="ro-RO"/>
        </w:rPr>
        <w:t>i penalit</w:t>
      </w:r>
      <w:r w:rsidR="006B7B48" w:rsidRPr="00BD389D">
        <w:rPr>
          <w:rFonts w:ascii="Tahoma" w:hAnsi="Tahoma" w:cs="Tahoma"/>
          <w:sz w:val="22"/>
          <w:szCs w:val="22"/>
          <w:lang w:val="ro-RO"/>
        </w:rPr>
        <w:t>ă</w:t>
      </w:r>
      <w:r w:rsidR="00E15EBB" w:rsidRPr="00BD389D">
        <w:rPr>
          <w:rFonts w:ascii="Tahoma" w:hAnsi="Tahoma" w:cs="Tahoma"/>
          <w:sz w:val="22"/>
          <w:szCs w:val="22"/>
          <w:lang w:val="ro-RO"/>
        </w:rPr>
        <w:t>ţ</w:t>
      </w:r>
      <w:r w:rsidRPr="00BD389D">
        <w:rPr>
          <w:rFonts w:ascii="Tahoma" w:hAnsi="Tahoma" w:cs="Tahoma"/>
          <w:sz w:val="22"/>
          <w:szCs w:val="22"/>
          <w:lang w:val="ro-RO"/>
        </w:rPr>
        <w:t xml:space="preserve">ile </w:t>
      </w:r>
      <w:r w:rsidR="00064E2C" w:rsidRPr="00BD389D">
        <w:rPr>
          <w:rFonts w:ascii="Tahoma" w:hAnsi="Tahoma" w:cs="Tahoma"/>
          <w:sz w:val="22"/>
          <w:szCs w:val="22"/>
          <w:lang w:val="ro-RO"/>
        </w:rPr>
        <w:t>conform prevederilor contractuale</w:t>
      </w:r>
      <w:r w:rsidR="008C6385" w:rsidRPr="00BD389D">
        <w:rPr>
          <w:rFonts w:ascii="Tahoma" w:hAnsi="Tahoma" w:cs="Tahoma"/>
          <w:sz w:val="22"/>
          <w:szCs w:val="22"/>
          <w:lang w:val="ro-RO"/>
        </w:rPr>
        <w:t xml:space="preserve"> </w:t>
      </w:r>
      <w:r w:rsidR="00D54B31" w:rsidRPr="00BD389D">
        <w:rPr>
          <w:rFonts w:ascii="Tahoma" w:hAnsi="Tahoma" w:cs="Tahoma"/>
          <w:sz w:val="22"/>
          <w:szCs w:val="22"/>
          <w:lang w:val="ro-RO"/>
        </w:rPr>
        <w:t>ș</w:t>
      </w:r>
      <w:r w:rsidR="008C6385" w:rsidRPr="00BD389D">
        <w:rPr>
          <w:rFonts w:ascii="Tahoma" w:hAnsi="Tahoma" w:cs="Tahoma"/>
          <w:sz w:val="22"/>
          <w:szCs w:val="22"/>
          <w:lang w:val="ro-RO"/>
        </w:rPr>
        <w:t>i s</w:t>
      </w:r>
      <w:r w:rsidR="00D54B31" w:rsidRPr="00BD389D">
        <w:rPr>
          <w:rFonts w:ascii="Tahoma" w:hAnsi="Tahoma" w:cs="Tahoma"/>
          <w:sz w:val="22"/>
          <w:szCs w:val="22"/>
          <w:lang w:val="ro-RO"/>
        </w:rPr>
        <w:t>ă</w:t>
      </w:r>
      <w:r w:rsidR="008C6385" w:rsidRPr="00BD389D">
        <w:rPr>
          <w:rFonts w:ascii="Tahoma" w:hAnsi="Tahoma" w:cs="Tahoma"/>
          <w:sz w:val="22"/>
          <w:szCs w:val="22"/>
          <w:lang w:val="ro-RO"/>
        </w:rPr>
        <w:t xml:space="preserve"> </w:t>
      </w:r>
      <w:r w:rsidR="00D54B31" w:rsidRPr="00BD389D">
        <w:rPr>
          <w:rFonts w:ascii="Tahoma" w:hAnsi="Tahoma" w:cs="Tahoma"/>
          <w:sz w:val="22"/>
          <w:szCs w:val="22"/>
          <w:lang w:val="ro-RO"/>
        </w:rPr>
        <w:t>î</w:t>
      </w:r>
      <w:r w:rsidR="008C6385" w:rsidRPr="00BD389D">
        <w:rPr>
          <w:rFonts w:ascii="Tahoma" w:hAnsi="Tahoma" w:cs="Tahoma"/>
          <w:sz w:val="22"/>
          <w:szCs w:val="22"/>
          <w:lang w:val="ro-RO"/>
        </w:rPr>
        <w:t>ncaseze contravaloarea acestora</w:t>
      </w:r>
      <w:r w:rsidR="00002DE0" w:rsidRPr="00BD389D">
        <w:rPr>
          <w:rFonts w:ascii="Tahoma" w:hAnsi="Tahoma" w:cs="Tahoma"/>
          <w:sz w:val="22"/>
          <w:szCs w:val="22"/>
          <w:lang w:val="ro-RO"/>
        </w:rPr>
        <w:t>;</w:t>
      </w:r>
    </w:p>
    <w:p w14:paraId="21CE4370" w14:textId="77777777" w:rsidR="00E4328F" w:rsidRPr="00BD389D" w:rsidRDefault="00B757A6" w:rsidP="00B24990">
      <w:pPr>
        <w:pStyle w:val="BodyText"/>
        <w:numPr>
          <w:ilvl w:val="0"/>
          <w:numId w:val="4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3068A7" w:rsidRPr="00BD389D">
        <w:rPr>
          <w:rFonts w:ascii="Tahoma" w:hAnsi="Tahoma" w:cs="Tahoma"/>
          <w:sz w:val="22"/>
          <w:szCs w:val="22"/>
          <w:lang w:val="ro-RO"/>
        </w:rPr>
        <w:t>întrerupă</w:t>
      </w:r>
      <w:r w:rsidRPr="00BD389D">
        <w:rPr>
          <w:rFonts w:ascii="Tahoma" w:hAnsi="Tahoma" w:cs="Tahoma"/>
          <w:sz w:val="22"/>
          <w:szCs w:val="22"/>
          <w:lang w:val="ro-RO"/>
        </w:rPr>
        <w:t xml:space="preserve"> livrarea de energie electric</w:t>
      </w:r>
      <w:r w:rsidR="006B7B48" w:rsidRPr="00BD389D">
        <w:rPr>
          <w:rFonts w:ascii="Tahoma" w:hAnsi="Tahoma" w:cs="Tahoma"/>
          <w:sz w:val="22"/>
          <w:szCs w:val="22"/>
          <w:lang w:val="ro-RO"/>
        </w:rPr>
        <w:t>ă</w:t>
      </w:r>
      <w:r w:rsidRPr="00BD389D">
        <w:rPr>
          <w:rFonts w:ascii="Tahoma" w:hAnsi="Tahoma" w:cs="Tahoma"/>
          <w:sz w:val="22"/>
          <w:szCs w:val="22"/>
          <w:lang w:val="ro-RO"/>
        </w:rPr>
        <w:t xml:space="preserve">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tor</w:t>
      </w:r>
      <w:r w:rsidR="00947605" w:rsidRPr="00BD389D">
        <w:rPr>
          <w:rFonts w:ascii="Tahoma" w:hAnsi="Tahoma" w:cs="Tahoma"/>
          <w:sz w:val="22"/>
          <w:szCs w:val="22"/>
          <w:lang w:val="ro-RO"/>
        </w:rPr>
        <w:t>ului</w:t>
      </w:r>
      <w:r w:rsidRPr="00BD389D">
        <w:rPr>
          <w:rFonts w:ascii="Tahoma" w:hAnsi="Tahoma" w:cs="Tahoma"/>
          <w:sz w:val="22"/>
          <w:szCs w:val="22"/>
          <w:lang w:val="ro-RO"/>
        </w:rPr>
        <w:t xml:space="preserve"> </w:t>
      </w:r>
      <w:r w:rsidR="003C70EC" w:rsidRPr="00BD389D">
        <w:rPr>
          <w:rFonts w:ascii="Tahoma" w:hAnsi="Tahoma" w:cs="Tahoma"/>
          <w:sz w:val="22"/>
          <w:szCs w:val="22"/>
          <w:lang w:val="ro-RO"/>
        </w:rPr>
        <w:t>cu respectarea procedurii prev</w:t>
      </w:r>
      <w:r w:rsidR="00D54B31" w:rsidRPr="00BD389D">
        <w:rPr>
          <w:rFonts w:ascii="Tahoma" w:hAnsi="Tahoma" w:cs="Tahoma"/>
          <w:sz w:val="22"/>
          <w:szCs w:val="22"/>
          <w:lang w:val="ro-RO"/>
        </w:rPr>
        <w:t>ă</w:t>
      </w:r>
      <w:r w:rsidR="003C70EC" w:rsidRPr="00BD389D">
        <w:rPr>
          <w:rFonts w:ascii="Tahoma" w:hAnsi="Tahoma" w:cs="Tahoma"/>
          <w:sz w:val="22"/>
          <w:szCs w:val="22"/>
          <w:lang w:val="ro-RO"/>
        </w:rPr>
        <w:t xml:space="preserve">zute </w:t>
      </w:r>
      <w:r w:rsidR="00D54B31" w:rsidRPr="00BD389D">
        <w:rPr>
          <w:rFonts w:ascii="Tahoma" w:hAnsi="Tahoma" w:cs="Tahoma"/>
          <w:sz w:val="22"/>
          <w:szCs w:val="22"/>
          <w:lang w:val="ro-RO"/>
        </w:rPr>
        <w:t>î</w:t>
      </w:r>
      <w:r w:rsidR="003C70EC" w:rsidRPr="00BD389D">
        <w:rPr>
          <w:rFonts w:ascii="Tahoma" w:hAnsi="Tahoma" w:cs="Tahoma"/>
          <w:sz w:val="22"/>
          <w:szCs w:val="22"/>
          <w:lang w:val="ro-RO"/>
        </w:rPr>
        <w:t>n art.</w:t>
      </w:r>
      <w:r w:rsidR="0029012D" w:rsidRPr="00BD389D">
        <w:rPr>
          <w:rFonts w:ascii="Tahoma" w:hAnsi="Tahoma" w:cs="Tahoma"/>
          <w:sz w:val="22"/>
          <w:szCs w:val="22"/>
          <w:lang w:val="ro-RO"/>
        </w:rPr>
        <w:t xml:space="preserve"> </w:t>
      </w:r>
      <w:r w:rsidR="00E60119" w:rsidRPr="00BD389D">
        <w:rPr>
          <w:rFonts w:ascii="Tahoma" w:hAnsi="Tahoma" w:cs="Tahoma"/>
          <w:sz w:val="22"/>
          <w:szCs w:val="22"/>
          <w:lang w:val="ro-RO"/>
        </w:rPr>
        <w:t>25</w:t>
      </w:r>
      <w:r w:rsidR="003068A7" w:rsidRPr="00BD389D">
        <w:rPr>
          <w:rFonts w:ascii="Tahoma" w:hAnsi="Tahoma" w:cs="Tahoma"/>
          <w:sz w:val="22"/>
          <w:szCs w:val="22"/>
          <w:lang w:val="ro-RO"/>
        </w:rPr>
        <w:t xml:space="preserve"> </w:t>
      </w:r>
      <w:r w:rsidR="00E15EBB" w:rsidRPr="00BD389D">
        <w:rPr>
          <w:rFonts w:ascii="Tahoma" w:hAnsi="Tahoma" w:cs="Tahoma"/>
          <w:sz w:val="22"/>
          <w:szCs w:val="22"/>
          <w:lang w:val="ro-RO"/>
        </w:rPr>
        <w:t>ş</w:t>
      </w:r>
      <w:r w:rsidRPr="00BD389D">
        <w:rPr>
          <w:rFonts w:ascii="Tahoma" w:hAnsi="Tahoma" w:cs="Tahoma"/>
          <w:sz w:val="22"/>
          <w:szCs w:val="22"/>
          <w:lang w:val="ro-RO"/>
        </w:rPr>
        <w:t>i s</w:t>
      </w:r>
      <w:r w:rsidR="006B7B48" w:rsidRPr="00BD389D">
        <w:rPr>
          <w:rFonts w:ascii="Tahoma" w:hAnsi="Tahoma" w:cs="Tahoma"/>
          <w:sz w:val="22"/>
          <w:szCs w:val="22"/>
          <w:lang w:val="ro-RO"/>
        </w:rPr>
        <w:t>ă</w:t>
      </w:r>
      <w:r w:rsidRPr="00BD389D">
        <w:rPr>
          <w:rFonts w:ascii="Tahoma" w:hAnsi="Tahoma" w:cs="Tahoma"/>
          <w:sz w:val="22"/>
          <w:szCs w:val="22"/>
          <w:lang w:val="ro-RO"/>
        </w:rPr>
        <w:t xml:space="preserve"> execute garan</w:t>
      </w:r>
      <w:r w:rsidR="00E15EBB" w:rsidRPr="00BD389D">
        <w:rPr>
          <w:rFonts w:ascii="Tahoma" w:hAnsi="Tahoma" w:cs="Tahoma"/>
          <w:sz w:val="22"/>
          <w:szCs w:val="22"/>
          <w:lang w:val="ro-RO"/>
        </w:rPr>
        <w:t>ţ</w:t>
      </w:r>
      <w:r w:rsidRPr="00BD389D">
        <w:rPr>
          <w:rFonts w:ascii="Tahoma" w:hAnsi="Tahoma" w:cs="Tahoma"/>
          <w:sz w:val="22"/>
          <w:szCs w:val="22"/>
          <w:lang w:val="ro-RO"/>
        </w:rPr>
        <w:t xml:space="preserve">ia </w:t>
      </w:r>
      <w:r w:rsidR="00A81A73" w:rsidRPr="00BD389D">
        <w:rPr>
          <w:rFonts w:ascii="Tahoma" w:hAnsi="Tahoma" w:cs="Tahoma"/>
          <w:sz w:val="22"/>
          <w:szCs w:val="22"/>
          <w:lang w:val="ro-RO"/>
        </w:rPr>
        <w:t>bancar</w:t>
      </w:r>
      <w:r w:rsidR="00D54B31" w:rsidRPr="00BD389D">
        <w:rPr>
          <w:rFonts w:ascii="Tahoma" w:hAnsi="Tahoma" w:cs="Tahoma"/>
          <w:sz w:val="22"/>
          <w:szCs w:val="22"/>
          <w:lang w:val="ro-RO"/>
        </w:rPr>
        <w:t>ă</w:t>
      </w:r>
      <w:r w:rsidRPr="00BD389D">
        <w:rPr>
          <w:rFonts w:ascii="Tahoma" w:hAnsi="Tahoma" w:cs="Tahoma"/>
          <w:sz w:val="22"/>
          <w:szCs w:val="22"/>
          <w:lang w:val="ro-RO"/>
        </w:rPr>
        <w:t xml:space="preserve"> ca urmare a nepl</w:t>
      </w:r>
      <w:r w:rsidR="006B7B48" w:rsidRPr="00BD389D">
        <w:rPr>
          <w:rFonts w:ascii="Tahoma" w:hAnsi="Tahoma" w:cs="Tahoma"/>
          <w:sz w:val="22"/>
          <w:szCs w:val="22"/>
          <w:lang w:val="ro-RO"/>
        </w:rPr>
        <w:t>ă</w:t>
      </w:r>
      <w:r w:rsidR="00E15EBB" w:rsidRPr="00BD389D">
        <w:rPr>
          <w:rFonts w:ascii="Tahoma" w:hAnsi="Tahoma" w:cs="Tahoma"/>
          <w:sz w:val="22"/>
          <w:szCs w:val="22"/>
          <w:lang w:val="ro-RO"/>
        </w:rPr>
        <w:t>ţ</w:t>
      </w:r>
      <w:r w:rsidRPr="00BD389D">
        <w:rPr>
          <w:rFonts w:ascii="Tahoma" w:hAnsi="Tahoma" w:cs="Tahoma"/>
          <w:sz w:val="22"/>
          <w:szCs w:val="22"/>
          <w:lang w:val="ro-RO"/>
        </w:rPr>
        <w:t xml:space="preserve">ii facturii </w:t>
      </w:r>
      <w:r w:rsidR="00E15EBB" w:rsidRPr="00BD389D">
        <w:rPr>
          <w:rFonts w:ascii="Tahoma" w:hAnsi="Tahoma" w:cs="Tahoma"/>
          <w:sz w:val="22"/>
          <w:szCs w:val="22"/>
          <w:lang w:val="ro-RO"/>
        </w:rPr>
        <w:t>ş</w:t>
      </w:r>
      <w:r w:rsidRPr="00BD389D">
        <w:rPr>
          <w:rFonts w:ascii="Tahoma" w:hAnsi="Tahoma" w:cs="Tahoma"/>
          <w:sz w:val="22"/>
          <w:szCs w:val="22"/>
          <w:lang w:val="ro-RO"/>
        </w:rPr>
        <w:t>i penalit</w:t>
      </w:r>
      <w:r w:rsidR="006B7B48" w:rsidRPr="00BD389D">
        <w:rPr>
          <w:rFonts w:ascii="Tahoma" w:hAnsi="Tahoma" w:cs="Tahoma"/>
          <w:sz w:val="22"/>
          <w:szCs w:val="22"/>
          <w:lang w:val="ro-RO"/>
        </w:rPr>
        <w:t>ă</w:t>
      </w:r>
      <w:r w:rsidR="00E15EBB" w:rsidRPr="00BD389D">
        <w:rPr>
          <w:rFonts w:ascii="Tahoma" w:hAnsi="Tahoma" w:cs="Tahoma"/>
          <w:sz w:val="22"/>
          <w:szCs w:val="22"/>
          <w:lang w:val="ro-RO"/>
        </w:rPr>
        <w:t>ţ</w:t>
      </w:r>
      <w:r w:rsidRPr="00BD389D">
        <w:rPr>
          <w:rFonts w:ascii="Tahoma" w:hAnsi="Tahoma" w:cs="Tahoma"/>
          <w:sz w:val="22"/>
          <w:szCs w:val="22"/>
          <w:lang w:val="ro-RO"/>
        </w:rPr>
        <w:t xml:space="preserve">ilor de </w:t>
      </w:r>
      <w:r w:rsidR="006B7B48" w:rsidRPr="00BD389D">
        <w:rPr>
          <w:rFonts w:ascii="Tahoma" w:hAnsi="Tahoma" w:cs="Tahoma"/>
          <w:sz w:val="22"/>
          <w:szCs w:val="22"/>
          <w:lang w:val="ro-RO"/>
        </w:rPr>
        <w:t>î</w:t>
      </w:r>
      <w:r w:rsidRPr="00BD389D">
        <w:rPr>
          <w:rFonts w:ascii="Tahoma" w:hAnsi="Tahoma" w:cs="Tahoma"/>
          <w:sz w:val="22"/>
          <w:szCs w:val="22"/>
          <w:lang w:val="ro-RO"/>
        </w:rPr>
        <w:t>nt</w:t>
      </w:r>
      <w:r w:rsidR="006B7B48" w:rsidRPr="00BD389D">
        <w:rPr>
          <w:rFonts w:ascii="Tahoma" w:hAnsi="Tahoma" w:cs="Tahoma"/>
          <w:sz w:val="22"/>
          <w:szCs w:val="22"/>
          <w:lang w:val="ro-RO"/>
        </w:rPr>
        <w:t>â</w:t>
      </w:r>
      <w:r w:rsidRPr="00BD389D">
        <w:rPr>
          <w:rFonts w:ascii="Tahoma" w:hAnsi="Tahoma" w:cs="Tahoma"/>
          <w:sz w:val="22"/>
          <w:szCs w:val="22"/>
          <w:lang w:val="ro-RO"/>
        </w:rPr>
        <w:t>rziere</w:t>
      </w:r>
      <w:r w:rsidR="00FC7811" w:rsidRPr="00BD389D">
        <w:rPr>
          <w:rFonts w:ascii="Tahoma" w:hAnsi="Tahoma" w:cs="Tahoma"/>
          <w:sz w:val="22"/>
          <w:szCs w:val="22"/>
          <w:lang w:val="ro-RO"/>
        </w:rPr>
        <w:t xml:space="preserve"> calculate </w:t>
      </w:r>
      <w:r w:rsidR="006B7B48" w:rsidRPr="00BD389D">
        <w:rPr>
          <w:rFonts w:ascii="Tahoma" w:hAnsi="Tahoma" w:cs="Tahoma"/>
          <w:sz w:val="22"/>
          <w:szCs w:val="22"/>
          <w:lang w:val="ro-RO"/>
        </w:rPr>
        <w:t>î</w:t>
      </w:r>
      <w:r w:rsidRPr="00BD389D">
        <w:rPr>
          <w:rFonts w:ascii="Tahoma" w:hAnsi="Tahoma" w:cs="Tahoma"/>
          <w:sz w:val="22"/>
          <w:szCs w:val="22"/>
          <w:lang w:val="ro-RO"/>
        </w:rPr>
        <w:t>n condi</w:t>
      </w:r>
      <w:r w:rsidR="00E15EBB" w:rsidRPr="00BD389D">
        <w:rPr>
          <w:rFonts w:ascii="Tahoma" w:hAnsi="Tahoma" w:cs="Tahoma"/>
          <w:sz w:val="22"/>
          <w:szCs w:val="22"/>
          <w:lang w:val="ro-RO"/>
        </w:rPr>
        <w:t>ţ</w:t>
      </w:r>
      <w:r w:rsidRPr="00BD389D">
        <w:rPr>
          <w:rFonts w:ascii="Tahoma" w:hAnsi="Tahoma" w:cs="Tahoma"/>
          <w:sz w:val="22"/>
          <w:szCs w:val="22"/>
          <w:lang w:val="ro-RO"/>
        </w:rPr>
        <w:t>iile art.</w:t>
      </w:r>
      <w:r w:rsidR="0029012D" w:rsidRPr="00BD389D">
        <w:rPr>
          <w:rFonts w:ascii="Tahoma" w:hAnsi="Tahoma" w:cs="Tahoma"/>
          <w:sz w:val="22"/>
          <w:szCs w:val="22"/>
          <w:lang w:val="ro-RO"/>
        </w:rPr>
        <w:t xml:space="preserve"> </w:t>
      </w:r>
      <w:r w:rsidR="00E60119" w:rsidRPr="00BD389D">
        <w:rPr>
          <w:rFonts w:ascii="Tahoma" w:hAnsi="Tahoma" w:cs="Tahoma"/>
          <w:sz w:val="22"/>
          <w:szCs w:val="22"/>
          <w:lang w:val="ro-RO"/>
        </w:rPr>
        <w:t>15</w:t>
      </w:r>
      <w:r w:rsidR="000861B2" w:rsidRPr="00BD389D">
        <w:rPr>
          <w:rFonts w:ascii="Tahoma" w:hAnsi="Tahoma" w:cs="Tahoma"/>
          <w:sz w:val="22"/>
          <w:szCs w:val="22"/>
          <w:lang w:val="ro-RO"/>
        </w:rPr>
        <w:t>;</w:t>
      </w:r>
    </w:p>
    <w:p w14:paraId="00FDF3C3" w14:textId="200CA046" w:rsidR="002808CE" w:rsidRPr="00BD389D" w:rsidRDefault="00FC4D4D" w:rsidP="00B24990">
      <w:pPr>
        <w:pStyle w:val="BodyText"/>
        <w:numPr>
          <w:ilvl w:val="0"/>
          <w:numId w:val="4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 xml:space="preserve">să încaseze </w:t>
      </w:r>
      <w:r w:rsidR="009C67BB" w:rsidRPr="00BD389D">
        <w:rPr>
          <w:rFonts w:ascii="Tahoma" w:hAnsi="Tahoma" w:cs="Tahoma"/>
          <w:sz w:val="22"/>
          <w:szCs w:val="22"/>
          <w:lang w:val="ro-RO"/>
        </w:rPr>
        <w:t xml:space="preserve">compensaţia şi/sau </w:t>
      </w:r>
      <w:r w:rsidR="0018391E" w:rsidRPr="00BD389D">
        <w:rPr>
          <w:rFonts w:ascii="Tahoma" w:hAnsi="Tahoma" w:cs="Tahoma"/>
          <w:sz w:val="22"/>
          <w:szCs w:val="22"/>
          <w:lang w:val="ro-RO"/>
        </w:rPr>
        <w:t xml:space="preserve">sumele </w:t>
      </w:r>
      <w:r w:rsidR="009C67BB" w:rsidRPr="00BD389D">
        <w:rPr>
          <w:rFonts w:ascii="Tahoma" w:hAnsi="Tahoma" w:cs="Tahoma"/>
          <w:sz w:val="22"/>
          <w:szCs w:val="22"/>
          <w:lang w:val="ro-RO"/>
        </w:rPr>
        <w:t xml:space="preserve">prevăzute </w:t>
      </w:r>
      <w:r w:rsidRPr="00BD389D">
        <w:rPr>
          <w:rFonts w:ascii="Tahoma" w:hAnsi="Tahoma" w:cs="Tahoma"/>
          <w:sz w:val="22"/>
          <w:szCs w:val="22"/>
          <w:lang w:val="ro-RO"/>
        </w:rPr>
        <w:t xml:space="preserve">la </w:t>
      </w:r>
      <w:r w:rsidR="0029012D" w:rsidRPr="00BD389D">
        <w:rPr>
          <w:rFonts w:ascii="Tahoma" w:hAnsi="Tahoma" w:cs="Tahoma"/>
          <w:sz w:val="22"/>
          <w:szCs w:val="22"/>
          <w:lang w:val="ro-RO"/>
        </w:rPr>
        <w:t>art</w:t>
      </w:r>
      <w:r w:rsidRPr="00BD389D">
        <w:rPr>
          <w:rFonts w:ascii="Tahoma" w:hAnsi="Tahoma" w:cs="Tahoma"/>
          <w:sz w:val="22"/>
          <w:szCs w:val="22"/>
          <w:lang w:val="ro-RO"/>
        </w:rPr>
        <w:t>.</w:t>
      </w:r>
      <w:r w:rsidR="009C67BB" w:rsidRPr="00BD389D">
        <w:rPr>
          <w:rFonts w:ascii="Tahoma" w:hAnsi="Tahoma" w:cs="Tahoma"/>
          <w:sz w:val="22"/>
          <w:szCs w:val="22"/>
          <w:lang w:val="ro-RO"/>
        </w:rPr>
        <w:t xml:space="preserve"> 26</w:t>
      </w:r>
      <w:r w:rsidR="00AD083F">
        <w:rPr>
          <w:rFonts w:ascii="Tahoma" w:hAnsi="Tahoma" w:cs="Tahoma"/>
          <w:sz w:val="22"/>
          <w:szCs w:val="22"/>
          <w:lang w:val="ro-RO"/>
        </w:rPr>
        <w:t>,</w:t>
      </w:r>
      <w:r w:rsidR="008A690C" w:rsidRPr="00BD389D">
        <w:t xml:space="preserve"> </w:t>
      </w:r>
      <w:r w:rsidR="008A690C" w:rsidRPr="00BD389D">
        <w:rPr>
          <w:rFonts w:ascii="Tahoma" w:hAnsi="Tahoma" w:cs="Tahoma"/>
          <w:sz w:val="22"/>
          <w:szCs w:val="22"/>
          <w:lang w:val="ro-RO"/>
        </w:rPr>
        <w:t>respectiv să execute garanţia bancară ca urmare a neplăţii acestora</w:t>
      </w:r>
      <w:r w:rsidRPr="00BD389D">
        <w:rPr>
          <w:rFonts w:ascii="Tahoma" w:hAnsi="Tahoma" w:cs="Tahoma"/>
          <w:sz w:val="22"/>
          <w:szCs w:val="22"/>
          <w:lang w:val="ro-RO"/>
        </w:rPr>
        <w:t>, în cazul în care partenerul cu care a încheiat tranzacția solicită rezilierea contractului</w:t>
      </w:r>
      <w:r w:rsidR="00C06A52" w:rsidRPr="00BD389D">
        <w:rPr>
          <w:rFonts w:ascii="Tahoma" w:hAnsi="Tahoma" w:cs="Tahoma"/>
          <w:sz w:val="22"/>
          <w:szCs w:val="22"/>
          <w:lang w:val="ro-RO"/>
        </w:rPr>
        <w:t>.</w:t>
      </w:r>
    </w:p>
    <w:p w14:paraId="297D2BAD" w14:textId="77777777" w:rsidR="008624D0" w:rsidRPr="00BD389D" w:rsidRDefault="008624D0" w:rsidP="00A5289D">
      <w:pPr>
        <w:pStyle w:val="BodyText"/>
        <w:spacing w:before="240" w:after="120"/>
        <w:jc w:val="both"/>
        <w:rPr>
          <w:rFonts w:ascii="Tahoma" w:hAnsi="Tahoma" w:cs="Tahoma"/>
          <w:sz w:val="22"/>
          <w:szCs w:val="22"/>
          <w:lang w:val="ro-RO"/>
        </w:rPr>
      </w:pPr>
      <w:r w:rsidRPr="00BD389D">
        <w:rPr>
          <w:rFonts w:ascii="Tahoma" w:hAnsi="Tahoma" w:cs="Tahoma"/>
          <w:b/>
          <w:sz w:val="22"/>
          <w:szCs w:val="22"/>
          <w:lang w:val="ro-RO"/>
        </w:rPr>
        <w:t xml:space="preserve">Art. </w:t>
      </w:r>
      <w:r w:rsidR="00D62C46" w:rsidRPr="00BD389D">
        <w:rPr>
          <w:rFonts w:ascii="Tahoma" w:hAnsi="Tahoma" w:cs="Tahoma"/>
          <w:b/>
          <w:sz w:val="22"/>
          <w:szCs w:val="22"/>
          <w:lang w:val="ro-RO"/>
        </w:rPr>
        <w:t>20</w:t>
      </w:r>
      <w:r w:rsidRPr="00BD389D">
        <w:rPr>
          <w:rFonts w:ascii="Tahoma" w:hAnsi="Tahoma" w:cs="Tahoma"/>
          <w:b/>
          <w:sz w:val="22"/>
          <w:szCs w:val="22"/>
          <w:lang w:val="ro-RO"/>
        </w:rPr>
        <w:t>.</w:t>
      </w:r>
      <w:r w:rsidRPr="00BD389D">
        <w:rPr>
          <w:rFonts w:ascii="Tahoma" w:hAnsi="Tahoma" w:cs="Tahoma"/>
          <w:sz w:val="22"/>
          <w:szCs w:val="22"/>
          <w:lang w:val="ro-RO"/>
        </w:rPr>
        <w:t xml:space="preserve">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torul are urm</w:t>
      </w:r>
      <w:r w:rsidR="006B7B48" w:rsidRPr="00BD389D">
        <w:rPr>
          <w:rFonts w:ascii="Tahoma" w:hAnsi="Tahoma" w:cs="Tahoma"/>
          <w:sz w:val="22"/>
          <w:szCs w:val="22"/>
          <w:lang w:val="ro-RO"/>
        </w:rPr>
        <w:t>ă</w:t>
      </w:r>
      <w:r w:rsidRPr="00BD389D">
        <w:rPr>
          <w:rFonts w:ascii="Tahoma" w:hAnsi="Tahoma" w:cs="Tahoma"/>
          <w:sz w:val="22"/>
          <w:szCs w:val="22"/>
          <w:lang w:val="ro-RO"/>
        </w:rPr>
        <w:t>toarele obliga</w:t>
      </w:r>
      <w:r w:rsidR="00E15EBB" w:rsidRPr="00BD389D">
        <w:rPr>
          <w:rFonts w:ascii="Tahoma" w:hAnsi="Tahoma" w:cs="Tahoma"/>
          <w:sz w:val="22"/>
          <w:szCs w:val="22"/>
          <w:lang w:val="ro-RO"/>
        </w:rPr>
        <w:t>ţ</w:t>
      </w:r>
      <w:r w:rsidRPr="00BD389D">
        <w:rPr>
          <w:rFonts w:ascii="Tahoma" w:hAnsi="Tahoma" w:cs="Tahoma"/>
          <w:sz w:val="22"/>
          <w:szCs w:val="22"/>
          <w:lang w:val="ro-RO"/>
        </w:rPr>
        <w:t>ii:</w:t>
      </w:r>
    </w:p>
    <w:p w14:paraId="4201494A" w14:textId="77777777" w:rsidR="000861B2" w:rsidRDefault="000861B2" w:rsidP="00B24990">
      <w:pPr>
        <w:pStyle w:val="BodyText"/>
        <w:numPr>
          <w:ilvl w:val="0"/>
          <w:numId w:val="34"/>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lastRenderedPageBreak/>
        <w:t>să deţină şi să menţină în vigoare pe durata contractului licenţa acordată de A</w:t>
      </w:r>
      <w:r>
        <w:rPr>
          <w:rFonts w:ascii="Tahoma" w:hAnsi="Tahoma" w:cs="Tahoma"/>
          <w:sz w:val="22"/>
          <w:szCs w:val="22"/>
          <w:lang w:val="ro-RO"/>
        </w:rPr>
        <w:t>NRE</w:t>
      </w:r>
      <w:r w:rsidR="00FF5B1A">
        <w:rPr>
          <w:rFonts w:ascii="Tahoma" w:hAnsi="Tahoma" w:cs="Tahoma"/>
          <w:sz w:val="22"/>
          <w:szCs w:val="22"/>
          <w:lang w:val="ro-RO"/>
        </w:rPr>
        <w:t>,</w:t>
      </w:r>
      <w:r w:rsidR="00FF5B1A" w:rsidRPr="00C975F8">
        <w:rPr>
          <w:lang w:val="es-PE"/>
        </w:rPr>
        <w:t xml:space="preserve"> </w:t>
      </w:r>
      <w:r w:rsidR="00FF5B1A" w:rsidRPr="00FF5B1A">
        <w:rPr>
          <w:rFonts w:ascii="Tahoma" w:hAnsi="Tahoma" w:cs="Tahoma"/>
          <w:sz w:val="22"/>
          <w:szCs w:val="22"/>
          <w:lang w:val="ro-RO"/>
        </w:rPr>
        <w:t>după caz alte documente conform legislației</w:t>
      </w:r>
      <w:r w:rsidR="009E3206">
        <w:rPr>
          <w:rFonts w:ascii="Tahoma" w:hAnsi="Tahoma" w:cs="Tahoma"/>
          <w:sz w:val="22"/>
          <w:szCs w:val="22"/>
          <w:lang w:val="ro-RO"/>
        </w:rPr>
        <w:t>;</w:t>
      </w:r>
    </w:p>
    <w:p w14:paraId="46657F20" w14:textId="12DD6FB7" w:rsidR="008624D0" w:rsidRPr="00C43337" w:rsidRDefault="008624D0" w:rsidP="00B24990">
      <w:pPr>
        <w:pStyle w:val="BodyText"/>
        <w:numPr>
          <w:ilvl w:val="0"/>
          <w:numId w:val="34"/>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C14AF6">
        <w:rPr>
          <w:rFonts w:ascii="Tahoma" w:hAnsi="Tahoma" w:cs="Tahoma"/>
          <w:sz w:val="22"/>
          <w:szCs w:val="22"/>
          <w:lang w:val="ro-RO"/>
        </w:rPr>
        <w:t>transmită</w:t>
      </w:r>
      <w:r w:rsidR="00C14AF6" w:rsidRPr="00C43337">
        <w:rPr>
          <w:rFonts w:ascii="Tahoma" w:hAnsi="Tahoma" w:cs="Tahoma"/>
          <w:sz w:val="22"/>
          <w:szCs w:val="22"/>
          <w:lang w:val="ro-RO"/>
        </w:rPr>
        <w:t xml:space="preserve"> Vânzătorului </w:t>
      </w:r>
      <w:r w:rsidRPr="00C43337">
        <w:rPr>
          <w:rFonts w:ascii="Tahoma" w:hAnsi="Tahoma" w:cs="Tahoma"/>
          <w:sz w:val="22"/>
          <w:szCs w:val="22"/>
          <w:lang w:val="ro-RO"/>
        </w:rPr>
        <w:t>scrisoarea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termenul</w:t>
      </w:r>
      <w:r w:rsidR="00E4328F" w:rsidRPr="00C43337">
        <w:rPr>
          <w:rFonts w:ascii="Tahoma" w:hAnsi="Tahoma" w:cs="Tahoma"/>
          <w:sz w:val="22"/>
          <w:szCs w:val="22"/>
          <w:lang w:val="ro-RO"/>
        </w:rPr>
        <w:t xml:space="preserve"> </w:t>
      </w:r>
      <w:r w:rsidRPr="00C43337">
        <w:rPr>
          <w:rFonts w:ascii="Tahoma" w:hAnsi="Tahoma" w:cs="Tahoma"/>
          <w:sz w:val="22"/>
          <w:szCs w:val="22"/>
          <w:lang w:val="ro-RO"/>
        </w:rPr>
        <w:t>prev</w:t>
      </w:r>
      <w:r w:rsidR="006B7B48" w:rsidRPr="00C43337">
        <w:rPr>
          <w:rFonts w:ascii="Tahoma" w:hAnsi="Tahoma" w:cs="Tahoma"/>
          <w:sz w:val="22"/>
          <w:szCs w:val="22"/>
          <w:lang w:val="ro-RO"/>
        </w:rPr>
        <w:t>ă</w:t>
      </w:r>
      <w:r w:rsidRPr="00C43337">
        <w:rPr>
          <w:rFonts w:ascii="Tahoma" w:hAnsi="Tahoma" w:cs="Tahoma"/>
          <w:sz w:val="22"/>
          <w:szCs w:val="22"/>
          <w:lang w:val="ro-RO"/>
        </w:rPr>
        <w:t xml:space="preserve">zut la </w:t>
      </w:r>
      <w:r w:rsidR="00F07301" w:rsidRPr="00C43337">
        <w:rPr>
          <w:rFonts w:ascii="Tahoma" w:hAnsi="Tahoma" w:cs="Tahoma"/>
          <w:sz w:val="22"/>
          <w:szCs w:val="22"/>
          <w:lang w:val="ro-RO"/>
        </w:rPr>
        <w:t>art</w:t>
      </w:r>
      <w:r w:rsidRPr="00C43337">
        <w:rPr>
          <w:rFonts w:ascii="Tahoma" w:hAnsi="Tahoma" w:cs="Tahoma"/>
          <w:sz w:val="22"/>
          <w:szCs w:val="22"/>
          <w:lang w:val="ro-RO"/>
        </w:rPr>
        <w:t>.</w:t>
      </w:r>
      <w:r w:rsidR="0029012D">
        <w:rPr>
          <w:rFonts w:ascii="Tahoma" w:hAnsi="Tahoma" w:cs="Tahoma"/>
          <w:sz w:val="22"/>
          <w:szCs w:val="22"/>
          <w:lang w:val="ro-RO"/>
        </w:rPr>
        <w:t xml:space="preserve"> </w:t>
      </w:r>
      <w:r w:rsidR="00E60119">
        <w:rPr>
          <w:rFonts w:ascii="Tahoma" w:hAnsi="Tahoma" w:cs="Tahoma"/>
          <w:sz w:val="22"/>
          <w:szCs w:val="22"/>
          <w:lang w:val="ro-RO"/>
        </w:rPr>
        <w:t>16</w:t>
      </w:r>
      <w:r w:rsidRPr="00C43337">
        <w:rPr>
          <w:rFonts w:ascii="Tahoma" w:hAnsi="Tahoma" w:cs="Tahoma"/>
          <w:sz w:val="22"/>
          <w:szCs w:val="22"/>
          <w:lang w:val="ro-RO"/>
        </w:rPr>
        <w:t>, al</w:t>
      </w:r>
      <w:r w:rsidR="0049214E" w:rsidRPr="00C43337">
        <w:rPr>
          <w:rFonts w:ascii="Tahoma" w:hAnsi="Tahoma" w:cs="Tahoma"/>
          <w:sz w:val="22"/>
          <w:szCs w:val="22"/>
          <w:lang w:val="ro-RO"/>
        </w:rPr>
        <w:t>in</w:t>
      </w:r>
      <w:r w:rsidRPr="00C43337">
        <w:rPr>
          <w:rFonts w:ascii="Tahoma" w:hAnsi="Tahoma" w:cs="Tahoma"/>
          <w:sz w:val="22"/>
          <w:szCs w:val="22"/>
          <w:lang w:val="ro-RO"/>
        </w:rPr>
        <w:t xml:space="preserve">. </w:t>
      </w:r>
      <w:r w:rsidR="000656B8" w:rsidRPr="00C43337">
        <w:rPr>
          <w:rFonts w:ascii="Tahoma" w:hAnsi="Tahoma" w:cs="Tahoma"/>
          <w:sz w:val="22"/>
          <w:szCs w:val="22"/>
          <w:lang w:val="ro-RO"/>
        </w:rPr>
        <w:t>(</w:t>
      </w:r>
      <w:r w:rsidR="00FC4D4D">
        <w:rPr>
          <w:rFonts w:ascii="Tahoma" w:hAnsi="Tahoma" w:cs="Tahoma"/>
          <w:sz w:val="22"/>
          <w:szCs w:val="22"/>
          <w:lang w:val="ro-RO"/>
        </w:rPr>
        <w:t>4</w:t>
      </w:r>
      <w:r w:rsidR="000656B8" w:rsidRPr="00C43337">
        <w:rPr>
          <w:rFonts w:ascii="Tahoma" w:hAnsi="Tahoma" w:cs="Tahoma"/>
          <w:sz w:val="22"/>
          <w:szCs w:val="22"/>
          <w:lang w:val="ro-RO"/>
        </w:rPr>
        <w:t>)</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n condi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specificate la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r w:rsidR="00E60119">
        <w:rPr>
          <w:rFonts w:ascii="Tahoma" w:hAnsi="Tahoma" w:cs="Tahoma"/>
          <w:sz w:val="22"/>
          <w:szCs w:val="22"/>
          <w:lang w:val="ro-RO"/>
        </w:rPr>
        <w:t>16</w:t>
      </w:r>
      <w:r w:rsidRPr="00C43337">
        <w:rPr>
          <w:rFonts w:ascii="Tahoma" w:hAnsi="Tahoma" w:cs="Tahoma"/>
          <w:sz w:val="22"/>
          <w:szCs w:val="22"/>
          <w:lang w:val="ro-RO"/>
        </w:rPr>
        <w:t>, al</w:t>
      </w:r>
      <w:r w:rsidR="0049214E" w:rsidRPr="00C43337">
        <w:rPr>
          <w:rFonts w:ascii="Tahoma" w:hAnsi="Tahoma" w:cs="Tahoma"/>
          <w:sz w:val="22"/>
          <w:szCs w:val="22"/>
          <w:lang w:val="ro-RO"/>
        </w:rPr>
        <w:t>in</w:t>
      </w:r>
      <w:r w:rsidRPr="00C43337">
        <w:rPr>
          <w:rFonts w:ascii="Tahoma" w:hAnsi="Tahoma" w:cs="Tahoma"/>
          <w:sz w:val="22"/>
          <w:szCs w:val="22"/>
          <w:lang w:val="ro-RO"/>
        </w:rPr>
        <w:t>.</w:t>
      </w:r>
      <w:r w:rsidR="000656B8" w:rsidRPr="00C43337">
        <w:rPr>
          <w:rFonts w:ascii="Tahoma" w:hAnsi="Tahoma" w:cs="Tahoma"/>
          <w:sz w:val="22"/>
          <w:szCs w:val="22"/>
          <w:lang w:val="ro-RO"/>
        </w:rPr>
        <w:t>(</w:t>
      </w:r>
      <w:r w:rsidRPr="00C43337">
        <w:rPr>
          <w:rFonts w:ascii="Tahoma" w:hAnsi="Tahoma" w:cs="Tahoma"/>
          <w:sz w:val="22"/>
          <w:szCs w:val="22"/>
          <w:lang w:val="ro-RO"/>
        </w:rPr>
        <w:t>1</w:t>
      </w:r>
      <w:r w:rsidR="000656B8" w:rsidRPr="00C43337">
        <w:rPr>
          <w:rFonts w:ascii="Tahoma" w:hAnsi="Tahoma" w:cs="Tahoma"/>
          <w:sz w:val="22"/>
          <w:szCs w:val="22"/>
          <w:lang w:val="ro-RO"/>
        </w:rPr>
        <w:t>)</w:t>
      </w:r>
      <w:r w:rsidR="00FC4D4D">
        <w:rPr>
          <w:rFonts w:ascii="Tahoma" w:hAnsi="Tahoma" w:cs="Tahoma"/>
          <w:sz w:val="22"/>
          <w:szCs w:val="22"/>
          <w:lang w:val="ro-RO"/>
        </w:rPr>
        <w:t xml:space="preserve">, </w:t>
      </w:r>
      <w:r w:rsidR="00FC4D4D" w:rsidRPr="00C43337">
        <w:rPr>
          <w:rFonts w:ascii="Tahoma" w:hAnsi="Tahoma" w:cs="Tahoma"/>
          <w:sz w:val="22"/>
          <w:szCs w:val="22"/>
          <w:lang w:val="ro-RO"/>
        </w:rPr>
        <w:t>(2)</w:t>
      </w:r>
      <w:r w:rsidR="00FC4D4D">
        <w:rPr>
          <w:rFonts w:ascii="Tahoma" w:hAnsi="Tahoma" w:cs="Tahoma"/>
          <w:sz w:val="22"/>
          <w:szCs w:val="22"/>
          <w:lang w:val="ro-RO"/>
        </w:rPr>
        <w:t xml:space="preserve"> ș</w:t>
      </w:r>
      <w:r w:rsidR="00E9172F" w:rsidRPr="00C43337">
        <w:rPr>
          <w:rFonts w:ascii="Tahoma" w:hAnsi="Tahoma" w:cs="Tahoma"/>
          <w:sz w:val="22"/>
          <w:szCs w:val="22"/>
          <w:lang w:val="ro-RO"/>
        </w:rPr>
        <w:t>i</w:t>
      </w:r>
      <w:r w:rsidR="00FC4D4D">
        <w:rPr>
          <w:rFonts w:ascii="Tahoma" w:hAnsi="Tahoma" w:cs="Tahoma"/>
          <w:sz w:val="22"/>
          <w:szCs w:val="22"/>
          <w:lang w:val="ro-RO"/>
        </w:rPr>
        <w:t xml:space="preserve"> (3)</w:t>
      </w:r>
      <w:r w:rsidR="0049214E" w:rsidRPr="00C43337">
        <w:rPr>
          <w:rFonts w:ascii="Tahoma" w:hAnsi="Tahoma" w:cs="Tahoma"/>
          <w:sz w:val="22"/>
          <w:szCs w:val="22"/>
          <w:lang w:val="ro-RO"/>
        </w:rPr>
        <w:t>;</w:t>
      </w:r>
    </w:p>
    <w:p w14:paraId="3ECACBB0" w14:textId="77777777" w:rsidR="008624D0" w:rsidRDefault="009E3206" w:rsidP="00B24990">
      <w:pPr>
        <w:pStyle w:val="BodyText"/>
        <w:numPr>
          <w:ilvl w:val="0"/>
          <w:numId w:val="34"/>
        </w:numPr>
        <w:spacing w:before="120" w:after="120"/>
        <w:ind w:left="1134" w:hanging="425"/>
        <w:jc w:val="both"/>
        <w:rPr>
          <w:rFonts w:ascii="Tahoma" w:hAnsi="Tahoma" w:cs="Tahoma"/>
          <w:sz w:val="22"/>
          <w:szCs w:val="22"/>
          <w:lang w:val="ro-RO"/>
        </w:rPr>
      </w:pPr>
      <w:r w:rsidRPr="00543C14">
        <w:rPr>
          <w:rFonts w:ascii="Tahoma" w:hAnsi="Tahoma" w:cs="Tahoma"/>
          <w:sz w:val="22"/>
          <w:szCs w:val="22"/>
          <w:lang w:val="ro-RO"/>
        </w:rPr>
        <w:t xml:space="preserve">să </w:t>
      </w:r>
      <w:r>
        <w:rPr>
          <w:rFonts w:ascii="Tahoma" w:hAnsi="Tahoma" w:cs="Tahoma"/>
          <w:sz w:val="22"/>
          <w:szCs w:val="22"/>
          <w:lang w:val="ro-RO"/>
        </w:rPr>
        <w:t xml:space="preserve">accepte energia electrică și </w:t>
      </w:r>
      <w:r w:rsidR="008624D0" w:rsidRPr="00C43337">
        <w:rPr>
          <w:rFonts w:ascii="Tahoma" w:hAnsi="Tahoma" w:cs="Tahoma"/>
          <w:sz w:val="22"/>
          <w:szCs w:val="22"/>
          <w:lang w:val="ro-RO"/>
        </w:rPr>
        <w:t>s</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achite facturile pentru cantitatea de energi</w:t>
      </w:r>
      <w:r w:rsidR="00E87FAC" w:rsidRPr="00C43337">
        <w:rPr>
          <w:rFonts w:ascii="Tahoma" w:hAnsi="Tahoma" w:cs="Tahoma"/>
          <w:sz w:val="22"/>
          <w:szCs w:val="22"/>
          <w:lang w:val="ro-RO"/>
        </w:rPr>
        <w:t>e</w:t>
      </w:r>
      <w:r w:rsidR="008624D0" w:rsidRPr="00C43337">
        <w:rPr>
          <w:rFonts w:ascii="Tahoma" w:hAnsi="Tahoma" w:cs="Tahoma"/>
          <w:sz w:val="22"/>
          <w:szCs w:val="22"/>
          <w:lang w:val="ro-RO"/>
        </w:rPr>
        <w:t xml:space="preserv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contractat</w:t>
      </w:r>
      <w:r w:rsidR="006B7B48" w:rsidRPr="00C43337">
        <w:rPr>
          <w:rFonts w:ascii="Tahoma" w:hAnsi="Tahoma" w:cs="Tahoma"/>
          <w:sz w:val="22"/>
          <w:szCs w:val="22"/>
          <w:lang w:val="ro-RO"/>
        </w:rPr>
        <w:t>ă</w:t>
      </w:r>
      <w:r w:rsidR="0049214E" w:rsidRPr="00C43337">
        <w:rPr>
          <w:rFonts w:ascii="Tahoma" w:hAnsi="Tahoma" w:cs="Tahoma"/>
          <w:sz w:val="22"/>
          <w:szCs w:val="22"/>
          <w:lang w:val="ro-RO"/>
        </w:rPr>
        <w:t xml:space="preserve"> </w:t>
      </w:r>
      <w:r w:rsidR="00D54B31" w:rsidRPr="00C43337">
        <w:rPr>
          <w:rFonts w:ascii="Tahoma" w:hAnsi="Tahoma" w:cs="Tahoma"/>
          <w:sz w:val="22"/>
          <w:szCs w:val="22"/>
          <w:lang w:val="ro-RO"/>
        </w:rPr>
        <w:t>ș</w:t>
      </w:r>
      <w:r w:rsidR="0049214E" w:rsidRPr="00C43337">
        <w:rPr>
          <w:rFonts w:ascii="Tahoma" w:hAnsi="Tahoma" w:cs="Tahoma"/>
          <w:sz w:val="22"/>
          <w:szCs w:val="22"/>
          <w:lang w:val="ro-RO"/>
        </w:rPr>
        <w:t>i</w:t>
      </w:r>
      <w:r w:rsidR="008624D0" w:rsidRPr="00C43337">
        <w:rPr>
          <w:rFonts w:ascii="Tahoma" w:hAnsi="Tahoma" w:cs="Tahoma"/>
          <w:sz w:val="22"/>
          <w:szCs w:val="22"/>
          <w:lang w:val="ro-RO"/>
        </w:rPr>
        <w:t xml:space="preserve"> penalit</w:t>
      </w:r>
      <w:r w:rsidR="00804207">
        <w:rPr>
          <w:rFonts w:ascii="Tahoma" w:hAnsi="Tahoma" w:cs="Tahoma"/>
          <w:sz w:val="22"/>
          <w:szCs w:val="22"/>
          <w:lang w:val="ro-RO"/>
        </w:rPr>
        <w:t>ă</w:t>
      </w:r>
      <w:r w:rsidR="00E15EBB" w:rsidRPr="00C43337">
        <w:rPr>
          <w:rFonts w:ascii="Tahoma" w:hAnsi="Tahoma" w:cs="Tahoma"/>
          <w:sz w:val="22"/>
          <w:szCs w:val="22"/>
          <w:lang w:val="ro-RO"/>
        </w:rPr>
        <w:t>ţ</w:t>
      </w:r>
      <w:r w:rsidR="008624D0" w:rsidRPr="00C43337">
        <w:rPr>
          <w:rFonts w:ascii="Tahoma" w:hAnsi="Tahoma" w:cs="Tahoma"/>
          <w:sz w:val="22"/>
          <w:szCs w:val="22"/>
          <w:lang w:val="ro-RO"/>
        </w:rPr>
        <w:t>i</w:t>
      </w:r>
      <w:r w:rsidR="0049214E" w:rsidRPr="00C43337">
        <w:rPr>
          <w:rFonts w:ascii="Tahoma" w:hAnsi="Tahoma" w:cs="Tahoma"/>
          <w:sz w:val="22"/>
          <w:szCs w:val="22"/>
          <w:lang w:val="ro-RO"/>
        </w:rPr>
        <w:t>le</w:t>
      </w:r>
      <w:r w:rsidR="008624D0" w:rsidRPr="00C43337">
        <w:rPr>
          <w:rFonts w:ascii="Tahoma" w:hAnsi="Tahoma" w:cs="Tahoma"/>
          <w:sz w:val="22"/>
          <w:szCs w:val="22"/>
          <w:lang w:val="ro-RO"/>
        </w:rPr>
        <w:t xml:space="preserve"> datorate, </w:t>
      </w:r>
      <w:r w:rsidR="006B7B48" w:rsidRPr="00C43337">
        <w:rPr>
          <w:rFonts w:ascii="Tahoma" w:hAnsi="Tahoma" w:cs="Tahoma"/>
          <w:sz w:val="22"/>
          <w:szCs w:val="22"/>
          <w:lang w:val="ro-RO"/>
        </w:rPr>
        <w:t>î</w:t>
      </w:r>
      <w:r w:rsidR="008624D0" w:rsidRPr="00C43337">
        <w:rPr>
          <w:rFonts w:ascii="Tahoma" w:hAnsi="Tahoma" w:cs="Tahoma"/>
          <w:sz w:val="22"/>
          <w:szCs w:val="22"/>
          <w:lang w:val="ro-RO"/>
        </w:rPr>
        <w:t>n conformitate cu prevederile prezentului Contract;</w:t>
      </w:r>
    </w:p>
    <w:p w14:paraId="04F4E958" w14:textId="7116B654" w:rsidR="009C67BB" w:rsidRPr="00C43337" w:rsidRDefault="009C67BB" w:rsidP="00B24990">
      <w:pPr>
        <w:pStyle w:val="BodyText"/>
        <w:numPr>
          <w:ilvl w:val="0"/>
          <w:numId w:val="34"/>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 xml:space="preserve">să </w:t>
      </w:r>
      <w:r w:rsidR="00C14AF6">
        <w:rPr>
          <w:rFonts w:ascii="Tahoma" w:hAnsi="Tahoma" w:cs="Tahoma"/>
          <w:sz w:val="22"/>
          <w:szCs w:val="22"/>
          <w:lang w:val="ro-RO"/>
        </w:rPr>
        <w:t>elibereze de obligații</w:t>
      </w:r>
      <w:r w:rsidR="00C14AF6" w:rsidRPr="00C43337">
        <w:rPr>
          <w:rFonts w:ascii="Tahoma" w:hAnsi="Tahoma" w:cs="Tahoma"/>
          <w:sz w:val="22"/>
          <w:szCs w:val="22"/>
          <w:lang w:val="ro-RO"/>
        </w:rPr>
        <w:t xml:space="preserve"> </w:t>
      </w:r>
      <w:r w:rsidRPr="00C43337">
        <w:rPr>
          <w:rFonts w:ascii="Tahoma" w:hAnsi="Tahoma" w:cs="Tahoma"/>
          <w:sz w:val="22"/>
          <w:szCs w:val="22"/>
          <w:lang w:val="ro-RO"/>
        </w:rPr>
        <w:t>scrisoarea de garanţie bancară</w:t>
      </w:r>
      <w:r w:rsidR="00C14AF6">
        <w:rPr>
          <w:rFonts w:ascii="Tahoma" w:hAnsi="Tahoma" w:cs="Tahoma"/>
          <w:sz w:val="22"/>
          <w:szCs w:val="22"/>
          <w:lang w:val="ro-RO"/>
        </w:rPr>
        <w:t xml:space="preserve"> constituită de către Vânzător</w:t>
      </w:r>
      <w:r w:rsidR="0071356D">
        <w:rPr>
          <w:rFonts w:ascii="Tahoma" w:hAnsi="Tahoma" w:cs="Tahoma"/>
          <w:sz w:val="22"/>
          <w:szCs w:val="22"/>
          <w:lang w:val="ro-RO"/>
        </w:rPr>
        <w:t xml:space="preserve">, </w:t>
      </w:r>
      <w:r w:rsidRPr="00C43337">
        <w:rPr>
          <w:rFonts w:ascii="Tahoma" w:hAnsi="Tahoma" w:cs="Tahoma"/>
          <w:sz w:val="22"/>
          <w:szCs w:val="22"/>
          <w:lang w:val="ro-RO"/>
        </w:rPr>
        <w:t>în termen de 3 zile calendaristice din momentul achitării tuturor datoriilor financiare, în cazul în care contractul a încetat</w:t>
      </w:r>
      <w:r>
        <w:rPr>
          <w:rFonts w:ascii="Tahoma" w:hAnsi="Tahoma" w:cs="Tahoma"/>
          <w:sz w:val="22"/>
          <w:szCs w:val="22"/>
          <w:lang w:val="ro-RO"/>
        </w:rPr>
        <w:t>;</w:t>
      </w:r>
    </w:p>
    <w:p w14:paraId="42A8969B" w14:textId="40E34E92" w:rsidR="00423DC9" w:rsidRPr="00BD389D" w:rsidRDefault="0045293E" w:rsidP="0056403C">
      <w:pPr>
        <w:pStyle w:val="BodyText"/>
        <w:numPr>
          <w:ilvl w:val="0"/>
          <w:numId w:val="34"/>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pl</w:t>
      </w:r>
      <w:r w:rsidR="006B7B48" w:rsidRPr="00BD389D">
        <w:rPr>
          <w:rFonts w:ascii="Tahoma" w:hAnsi="Tahoma" w:cs="Tahoma"/>
          <w:sz w:val="22"/>
          <w:szCs w:val="22"/>
          <w:lang w:val="ro-RO"/>
        </w:rPr>
        <w:t>ă</w:t>
      </w:r>
      <w:r w:rsidRPr="00BD389D">
        <w:rPr>
          <w:rFonts w:ascii="Tahoma" w:hAnsi="Tahoma" w:cs="Tahoma"/>
          <w:sz w:val="22"/>
          <w:szCs w:val="22"/>
          <w:lang w:val="ro-RO"/>
        </w:rPr>
        <w:t>teasc</w:t>
      </w:r>
      <w:r w:rsidR="006B7B48" w:rsidRPr="00BD389D">
        <w:rPr>
          <w:rFonts w:ascii="Tahoma" w:hAnsi="Tahoma" w:cs="Tahoma"/>
          <w:sz w:val="22"/>
          <w:szCs w:val="22"/>
          <w:lang w:val="ro-RO"/>
        </w:rPr>
        <w:t>ă</w:t>
      </w:r>
      <w:r w:rsidR="00017EE5" w:rsidRPr="00BD389D">
        <w:rPr>
          <w:rFonts w:ascii="Tahoma" w:hAnsi="Tahoma" w:cs="Tahoma"/>
          <w:sz w:val="22"/>
          <w:szCs w:val="22"/>
          <w:lang w:val="ro-RO"/>
        </w:rPr>
        <w:t xml:space="preserve">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torului</w:t>
      </w:r>
      <w:r w:rsidR="00691D1D" w:rsidRPr="00BD389D">
        <w:rPr>
          <w:rFonts w:ascii="Tahoma" w:hAnsi="Tahoma"/>
          <w:sz w:val="22"/>
          <w:lang w:val="ro-RO"/>
        </w:rPr>
        <w:t xml:space="preserve"> </w:t>
      </w:r>
      <w:r w:rsidR="00691D1D" w:rsidRPr="00BD389D">
        <w:rPr>
          <w:rFonts w:ascii="Tahoma" w:hAnsi="Tahoma" w:cs="Tahoma"/>
          <w:sz w:val="22"/>
          <w:szCs w:val="22"/>
          <w:lang w:val="ro-RO"/>
        </w:rPr>
        <w:t xml:space="preserve">o compensație, prevăzută la art. </w:t>
      </w:r>
      <w:r w:rsidR="00A44723" w:rsidRPr="00BD389D">
        <w:rPr>
          <w:rFonts w:ascii="Tahoma" w:hAnsi="Tahoma" w:cs="Tahoma"/>
          <w:sz w:val="22"/>
          <w:szCs w:val="22"/>
          <w:lang w:val="ro-RO"/>
        </w:rPr>
        <w:t>26</w:t>
      </w:r>
      <w:r w:rsidR="0029012D" w:rsidRPr="00BD389D">
        <w:rPr>
          <w:rFonts w:ascii="Tahoma" w:hAnsi="Tahoma"/>
          <w:sz w:val="22"/>
          <w:lang w:val="ro-RO"/>
        </w:rPr>
        <w:t xml:space="preserve"> </w:t>
      </w:r>
      <w:r w:rsidR="00F92447" w:rsidRPr="00BD389D">
        <w:rPr>
          <w:rFonts w:ascii="Tahoma" w:hAnsi="Tahoma" w:cs="Tahoma"/>
          <w:sz w:val="22"/>
          <w:szCs w:val="22"/>
          <w:lang w:val="ro-RO"/>
        </w:rPr>
        <w:t>alin. (2)</w:t>
      </w:r>
      <w:r w:rsidR="002808CE" w:rsidRPr="00BD389D">
        <w:rPr>
          <w:rFonts w:ascii="Tahoma" w:hAnsi="Tahoma" w:cs="Tahoma"/>
          <w:sz w:val="22"/>
          <w:szCs w:val="22"/>
        </w:rPr>
        <w:t xml:space="preserve"> </w:t>
      </w:r>
      <w:r w:rsidR="002808CE" w:rsidRPr="00BD389D">
        <w:rPr>
          <w:rFonts w:ascii="Tahoma" w:hAnsi="Tahoma" w:cs="Tahoma"/>
          <w:sz w:val="22"/>
          <w:szCs w:val="22"/>
          <w:lang w:val="ro-RO"/>
        </w:rPr>
        <w:t>a)</w:t>
      </w:r>
      <w:r w:rsidR="00423DC9" w:rsidRPr="00BD389D">
        <w:rPr>
          <w:rFonts w:ascii="Tahoma" w:hAnsi="Tahoma" w:cs="Tahoma"/>
          <w:sz w:val="22"/>
          <w:szCs w:val="22"/>
          <w:lang w:val="ro-RO"/>
        </w:rPr>
        <w:t>;</w:t>
      </w:r>
    </w:p>
    <w:p w14:paraId="58A696A4" w14:textId="77777777" w:rsidR="00002DE0" w:rsidRPr="00BD389D" w:rsidRDefault="008624D0" w:rsidP="001F4920">
      <w:pPr>
        <w:pStyle w:val="BodyText"/>
        <w:spacing w:before="100" w:beforeAutospacing="1" w:after="100" w:afterAutospacing="1"/>
        <w:jc w:val="both"/>
        <w:rPr>
          <w:rFonts w:ascii="Tahoma" w:hAnsi="Tahoma" w:cs="Tahoma"/>
          <w:sz w:val="22"/>
          <w:szCs w:val="22"/>
          <w:lang w:val="ro-RO"/>
        </w:rPr>
      </w:pPr>
      <w:r w:rsidRPr="00BD389D">
        <w:rPr>
          <w:rFonts w:ascii="Tahoma" w:hAnsi="Tahoma" w:cs="Tahoma"/>
          <w:b/>
          <w:bCs/>
          <w:sz w:val="22"/>
          <w:szCs w:val="22"/>
          <w:lang w:val="ro-RO"/>
        </w:rPr>
        <w:t xml:space="preserve">Art. </w:t>
      </w:r>
      <w:r w:rsidR="00D62C46" w:rsidRPr="00BD389D">
        <w:rPr>
          <w:rFonts w:ascii="Tahoma" w:hAnsi="Tahoma" w:cs="Tahoma"/>
          <w:b/>
          <w:bCs/>
          <w:sz w:val="22"/>
          <w:szCs w:val="22"/>
          <w:lang w:val="ro-RO"/>
        </w:rPr>
        <w:t>21</w:t>
      </w:r>
      <w:r w:rsidRPr="00BD389D">
        <w:rPr>
          <w:rFonts w:ascii="Tahoma" w:hAnsi="Tahoma" w:cs="Tahoma"/>
          <w:sz w:val="22"/>
          <w:szCs w:val="22"/>
          <w:lang w:val="ro-RO"/>
        </w:rPr>
        <w:t>.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 xml:space="preserve">torul are </w:t>
      </w:r>
      <w:r w:rsidR="00002DE0" w:rsidRPr="00BD389D">
        <w:rPr>
          <w:rFonts w:ascii="Tahoma" w:hAnsi="Tahoma" w:cs="Tahoma"/>
          <w:sz w:val="22"/>
          <w:szCs w:val="22"/>
          <w:lang w:val="ro-RO"/>
        </w:rPr>
        <w:t>urm</w:t>
      </w:r>
      <w:r w:rsidR="006B7B48" w:rsidRPr="00BD389D">
        <w:rPr>
          <w:rFonts w:ascii="Tahoma" w:hAnsi="Tahoma" w:cs="Tahoma"/>
          <w:sz w:val="22"/>
          <w:szCs w:val="22"/>
          <w:lang w:val="ro-RO"/>
        </w:rPr>
        <w:t>ă</w:t>
      </w:r>
      <w:r w:rsidR="00002DE0" w:rsidRPr="00BD389D">
        <w:rPr>
          <w:rFonts w:ascii="Tahoma" w:hAnsi="Tahoma" w:cs="Tahoma"/>
          <w:sz w:val="22"/>
          <w:szCs w:val="22"/>
          <w:lang w:val="ro-RO"/>
        </w:rPr>
        <w:t>toarele drepturi:</w:t>
      </w:r>
    </w:p>
    <w:p w14:paraId="09EE05B8" w14:textId="77777777" w:rsidR="006213E1" w:rsidRPr="00BD389D" w:rsidRDefault="00002DE0" w:rsidP="00B24990">
      <w:pPr>
        <w:pStyle w:val="BodyText"/>
        <w:numPr>
          <w:ilvl w:val="0"/>
          <w:numId w:val="48"/>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8624D0" w:rsidRPr="00BD389D">
        <w:rPr>
          <w:rFonts w:ascii="Tahoma" w:hAnsi="Tahoma" w:cs="Tahoma"/>
          <w:sz w:val="22"/>
          <w:szCs w:val="22"/>
          <w:lang w:val="ro-RO"/>
        </w:rPr>
        <w:t>primeasc</w:t>
      </w:r>
      <w:r w:rsidR="006B7B48" w:rsidRPr="00BD389D">
        <w:rPr>
          <w:rFonts w:ascii="Tahoma" w:hAnsi="Tahoma" w:cs="Tahoma"/>
          <w:sz w:val="22"/>
          <w:szCs w:val="22"/>
          <w:lang w:val="ro-RO"/>
        </w:rPr>
        <w:t>ă</w:t>
      </w:r>
      <w:r w:rsidR="008624D0" w:rsidRPr="00BD389D">
        <w:rPr>
          <w:rFonts w:ascii="Tahoma" w:hAnsi="Tahoma" w:cs="Tahoma"/>
          <w:sz w:val="22"/>
          <w:szCs w:val="22"/>
          <w:lang w:val="ro-RO"/>
        </w:rPr>
        <w:t xml:space="preserve"> cantitatea de energie electric</w:t>
      </w:r>
      <w:r w:rsidR="006B7B48" w:rsidRPr="00BD389D">
        <w:rPr>
          <w:rFonts w:ascii="Tahoma" w:hAnsi="Tahoma" w:cs="Tahoma"/>
          <w:sz w:val="22"/>
          <w:szCs w:val="22"/>
          <w:lang w:val="ro-RO"/>
        </w:rPr>
        <w:t>ă</w:t>
      </w:r>
      <w:r w:rsidR="008624D0" w:rsidRPr="00BD389D">
        <w:rPr>
          <w:rFonts w:ascii="Tahoma" w:hAnsi="Tahoma" w:cs="Tahoma"/>
          <w:sz w:val="22"/>
          <w:szCs w:val="22"/>
          <w:lang w:val="ro-RO"/>
        </w:rPr>
        <w:t xml:space="preserve"> contractat</w:t>
      </w:r>
      <w:r w:rsidR="006B7B48" w:rsidRPr="00BD389D">
        <w:rPr>
          <w:rFonts w:ascii="Tahoma" w:hAnsi="Tahoma" w:cs="Tahoma"/>
          <w:sz w:val="22"/>
          <w:szCs w:val="22"/>
          <w:lang w:val="ro-RO"/>
        </w:rPr>
        <w:t>ă</w:t>
      </w:r>
      <w:r w:rsidR="008624D0"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008624D0" w:rsidRPr="00BD389D">
        <w:rPr>
          <w:rFonts w:ascii="Tahoma" w:hAnsi="Tahoma" w:cs="Tahoma"/>
          <w:sz w:val="22"/>
          <w:szCs w:val="22"/>
          <w:lang w:val="ro-RO"/>
        </w:rPr>
        <w:t>n conformitate cu prevederile prezentului Contract;</w:t>
      </w:r>
    </w:p>
    <w:p w14:paraId="0B5E2C27" w14:textId="77777777" w:rsidR="00002DE0" w:rsidRPr="00BD389D" w:rsidRDefault="00500DED" w:rsidP="00B24990">
      <w:pPr>
        <w:pStyle w:val="BodyText"/>
        <w:numPr>
          <w:ilvl w:val="0"/>
          <w:numId w:val="48"/>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 xml:space="preserve">să factureze Vânzătorului energia electrică nelivrată şi penalităţile – conform prevederilor contractuale, să solicite executarea garanţiei </w:t>
      </w:r>
      <w:r w:rsidR="006213E1" w:rsidRPr="00BD389D">
        <w:rPr>
          <w:rFonts w:ascii="Tahoma" w:hAnsi="Tahoma" w:cs="Tahoma"/>
          <w:sz w:val="22"/>
          <w:szCs w:val="22"/>
          <w:lang w:val="ro-RO"/>
        </w:rPr>
        <w:t xml:space="preserve">de bună execuție </w:t>
      </w:r>
      <w:r w:rsidRPr="00BD389D">
        <w:rPr>
          <w:rFonts w:ascii="Tahoma" w:hAnsi="Tahoma" w:cs="Tahoma"/>
          <w:sz w:val="22"/>
          <w:szCs w:val="22"/>
          <w:lang w:val="ro-RO"/>
        </w:rPr>
        <w:t>ca urmare a nelivrării energiei și să încaseze contravaloarea acestora;</w:t>
      </w:r>
    </w:p>
    <w:p w14:paraId="36D09282" w14:textId="087B77F0" w:rsidR="002808CE" w:rsidRPr="00BD389D" w:rsidRDefault="006213E1" w:rsidP="00B24990">
      <w:pPr>
        <w:pStyle w:val="BodyText"/>
        <w:numPr>
          <w:ilvl w:val="0"/>
          <w:numId w:val="48"/>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2808CE" w:rsidRPr="00BD389D">
        <w:rPr>
          <w:rFonts w:ascii="Tahoma" w:hAnsi="Tahoma" w:cs="Tahoma"/>
          <w:sz w:val="22"/>
          <w:szCs w:val="22"/>
          <w:lang w:val="ro-RO"/>
        </w:rPr>
        <w:t xml:space="preserve">ă încaseze </w:t>
      </w:r>
      <w:r w:rsidR="00CC10D4" w:rsidRPr="00BD389D">
        <w:rPr>
          <w:rFonts w:ascii="Tahoma" w:hAnsi="Tahoma" w:cs="Tahoma"/>
          <w:sz w:val="22"/>
          <w:szCs w:val="22"/>
          <w:lang w:val="ro-RO"/>
        </w:rPr>
        <w:t xml:space="preserve">compensaţia şi/sau </w:t>
      </w:r>
      <w:r w:rsidR="0018391E" w:rsidRPr="00BD389D">
        <w:rPr>
          <w:rFonts w:ascii="Tahoma" w:hAnsi="Tahoma" w:cs="Tahoma"/>
          <w:sz w:val="22"/>
          <w:szCs w:val="22"/>
          <w:lang w:val="ro-RO"/>
        </w:rPr>
        <w:t>sumele</w:t>
      </w:r>
      <w:r w:rsidR="002808CE" w:rsidRPr="00BD389D">
        <w:rPr>
          <w:rFonts w:ascii="Tahoma" w:hAnsi="Tahoma" w:cs="Tahoma"/>
          <w:sz w:val="22"/>
          <w:szCs w:val="22"/>
          <w:lang w:val="ro-RO"/>
        </w:rPr>
        <w:t xml:space="preserve"> </w:t>
      </w:r>
      <w:r w:rsidR="00CC10D4" w:rsidRPr="00BD389D">
        <w:rPr>
          <w:rFonts w:ascii="Tahoma" w:hAnsi="Tahoma" w:cs="Tahoma"/>
          <w:sz w:val="22"/>
          <w:szCs w:val="22"/>
          <w:lang w:val="ro-RO"/>
        </w:rPr>
        <w:t xml:space="preserve">prevăzute </w:t>
      </w:r>
      <w:r w:rsidR="00FC4D4D" w:rsidRPr="00BD389D">
        <w:rPr>
          <w:rFonts w:ascii="Tahoma" w:hAnsi="Tahoma" w:cs="Tahoma"/>
          <w:sz w:val="22"/>
          <w:szCs w:val="22"/>
          <w:lang w:val="ro-RO"/>
        </w:rPr>
        <w:t xml:space="preserve">la </w:t>
      </w:r>
      <w:r w:rsidR="0029012D" w:rsidRPr="00BD389D">
        <w:rPr>
          <w:rFonts w:ascii="Tahoma" w:hAnsi="Tahoma" w:cs="Tahoma"/>
          <w:sz w:val="22"/>
          <w:szCs w:val="22"/>
          <w:lang w:val="ro-RO"/>
        </w:rPr>
        <w:t>art</w:t>
      </w:r>
      <w:r w:rsidR="00FC4D4D" w:rsidRPr="00BD389D">
        <w:rPr>
          <w:rFonts w:ascii="Tahoma" w:hAnsi="Tahoma" w:cs="Tahoma"/>
          <w:sz w:val="22"/>
          <w:szCs w:val="22"/>
          <w:lang w:val="ro-RO"/>
        </w:rPr>
        <w:t xml:space="preserve">. </w:t>
      </w:r>
      <w:r w:rsidR="00CC10D4" w:rsidRPr="00BD389D">
        <w:rPr>
          <w:rFonts w:ascii="Tahoma" w:hAnsi="Tahoma" w:cs="Tahoma"/>
          <w:sz w:val="22"/>
          <w:szCs w:val="22"/>
          <w:lang w:val="ro-RO"/>
        </w:rPr>
        <w:t>26</w:t>
      </w:r>
      <w:r w:rsidR="00560BE1">
        <w:rPr>
          <w:rFonts w:ascii="Tahoma" w:hAnsi="Tahoma" w:cs="Tahoma"/>
          <w:sz w:val="22"/>
          <w:szCs w:val="22"/>
          <w:lang w:val="ro-RO"/>
        </w:rPr>
        <w:t>,</w:t>
      </w:r>
      <w:r w:rsidR="0018391E" w:rsidRPr="00BD389D">
        <w:rPr>
          <w:rFonts w:ascii="Tahoma" w:hAnsi="Tahoma" w:cs="Tahoma"/>
          <w:sz w:val="22"/>
          <w:szCs w:val="22"/>
          <w:lang w:val="ro-RO"/>
        </w:rPr>
        <w:t xml:space="preserve"> respectiv să execute garanţia bancară ca urmare a neplăţii acestora</w:t>
      </w:r>
      <w:r w:rsidR="002808CE" w:rsidRPr="00BD389D">
        <w:rPr>
          <w:rFonts w:ascii="Tahoma" w:hAnsi="Tahoma" w:cs="Tahoma"/>
          <w:sz w:val="22"/>
          <w:szCs w:val="22"/>
          <w:lang w:val="ro-RO"/>
        </w:rPr>
        <w:t>, în cazul în care partenerul cu care a încheiat tranzacți</w:t>
      </w:r>
      <w:r w:rsidR="00FC4D4D" w:rsidRPr="00BD389D">
        <w:rPr>
          <w:rFonts w:ascii="Tahoma" w:hAnsi="Tahoma" w:cs="Tahoma"/>
          <w:sz w:val="22"/>
          <w:szCs w:val="22"/>
          <w:lang w:val="ro-RO"/>
        </w:rPr>
        <w:t>a</w:t>
      </w:r>
      <w:r w:rsidR="002808CE" w:rsidRPr="00BD389D">
        <w:rPr>
          <w:rFonts w:ascii="Tahoma" w:hAnsi="Tahoma" w:cs="Tahoma"/>
          <w:sz w:val="22"/>
          <w:szCs w:val="22"/>
          <w:lang w:val="ro-RO"/>
        </w:rPr>
        <w:t xml:space="preserve"> </w:t>
      </w:r>
      <w:r w:rsidR="00FC4D4D" w:rsidRPr="00BD389D">
        <w:rPr>
          <w:rFonts w:ascii="Tahoma" w:hAnsi="Tahoma" w:cs="Tahoma"/>
          <w:sz w:val="22"/>
          <w:szCs w:val="22"/>
          <w:lang w:val="ro-RO"/>
        </w:rPr>
        <w:t>solicită rezilierea</w:t>
      </w:r>
      <w:r w:rsidR="002808CE" w:rsidRPr="00BD389D">
        <w:rPr>
          <w:rFonts w:ascii="Tahoma" w:hAnsi="Tahoma" w:cs="Tahoma"/>
          <w:sz w:val="22"/>
          <w:szCs w:val="22"/>
          <w:lang w:val="ro-RO"/>
        </w:rPr>
        <w:t xml:space="preserve"> contractului</w:t>
      </w:r>
      <w:r w:rsidR="00C06A52" w:rsidRPr="00BD389D">
        <w:rPr>
          <w:rFonts w:ascii="Tahoma" w:hAnsi="Tahoma" w:cs="Tahoma"/>
          <w:sz w:val="22"/>
          <w:szCs w:val="22"/>
          <w:lang w:val="ro-RO"/>
        </w:rPr>
        <w:t>.</w:t>
      </w:r>
    </w:p>
    <w:p w14:paraId="7A9163DC" w14:textId="77777777" w:rsidR="008624D0" w:rsidRPr="00C43337" w:rsidRDefault="008624D0" w:rsidP="001F4920">
      <w:pPr>
        <w:pStyle w:val="BodyText"/>
        <w:spacing w:before="100" w:beforeAutospacing="1" w:after="100" w:afterAutospacing="1"/>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22</w:t>
      </w:r>
      <w:r w:rsidR="0029012D" w:rsidRPr="00C43337">
        <w:rPr>
          <w:rFonts w:ascii="Tahoma" w:hAnsi="Tahoma" w:cs="Tahoma"/>
          <w:b/>
          <w:bCs/>
          <w:sz w:val="22"/>
          <w:szCs w:val="22"/>
          <w:lang w:val="ro-RO"/>
        </w:rPr>
        <w:t xml:space="preserve"> </w:t>
      </w:r>
      <w:r w:rsidRPr="00C43337">
        <w:rPr>
          <w:rFonts w:ascii="Tahoma" w:hAnsi="Tahoma" w:cs="Tahoma"/>
          <w:sz w:val="22"/>
          <w:szCs w:val="22"/>
          <w:lang w:val="ro-RO"/>
        </w:rPr>
        <w:t>(1)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fa</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w:t>
      </w:r>
      <w:r w:rsidR="00E15EBB" w:rsidRPr="00C43337">
        <w:rPr>
          <w:rFonts w:ascii="Tahoma" w:hAnsi="Tahoma" w:cs="Tahoma"/>
          <w:sz w:val="22"/>
          <w:szCs w:val="22"/>
          <w:lang w:val="ro-RO"/>
        </w:rPr>
        <w:t>ţ</w:t>
      </w:r>
      <w:r w:rsidRPr="00C43337">
        <w:rPr>
          <w:rFonts w:ascii="Tahoma" w:hAnsi="Tahoma" w:cs="Tahoma"/>
          <w:sz w:val="22"/>
          <w:szCs w:val="22"/>
          <w:lang w:val="ro-RO"/>
        </w:rPr>
        <w:t>in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p</w:t>
      </w:r>
      <w:r w:rsidR="006B7B48" w:rsidRPr="00C43337">
        <w:rPr>
          <w:rFonts w:ascii="Tahoma" w:hAnsi="Tahoma" w:cs="Tahoma"/>
          <w:sz w:val="22"/>
          <w:szCs w:val="22"/>
          <w:lang w:val="ro-RO"/>
        </w:rPr>
        <w:t>ă</w:t>
      </w:r>
      <w:r w:rsidRPr="00C43337">
        <w:rPr>
          <w:rFonts w:ascii="Tahoma" w:hAnsi="Tahoma" w:cs="Tahoma"/>
          <w:sz w:val="22"/>
          <w:szCs w:val="22"/>
          <w:lang w:val="ro-RO"/>
        </w:rPr>
        <w:t>streze pe parcursul derul</w:t>
      </w:r>
      <w:r w:rsidR="006B7B48" w:rsidRPr="00C43337">
        <w:rPr>
          <w:rFonts w:ascii="Tahoma" w:hAnsi="Tahoma" w:cs="Tahoma"/>
          <w:sz w:val="22"/>
          <w:szCs w:val="22"/>
          <w:lang w:val="ro-RO"/>
        </w:rPr>
        <w:t>ă</w:t>
      </w:r>
      <w:r w:rsidRPr="00C43337">
        <w:rPr>
          <w:rFonts w:ascii="Tahoma" w:hAnsi="Tahoma" w:cs="Tahoma"/>
          <w:sz w:val="22"/>
          <w:szCs w:val="22"/>
          <w:lang w:val="ro-RO"/>
        </w:rPr>
        <w:t>rii</w:t>
      </w:r>
      <w:r w:rsidR="00D54B31" w:rsidRPr="00C43337">
        <w:rPr>
          <w:rFonts w:ascii="Tahoma" w:hAnsi="Tahoma" w:cs="Tahoma"/>
          <w:sz w:val="22"/>
          <w:szCs w:val="22"/>
          <w:lang w:val="ro-RO"/>
        </w:rPr>
        <w:t xml:space="preserve"> </w:t>
      </w:r>
      <w:r w:rsidRPr="00C43337">
        <w:rPr>
          <w:rFonts w:ascii="Tahoma" w:hAnsi="Tahoma" w:cs="Tahoma"/>
          <w:sz w:val="22"/>
          <w:szCs w:val="22"/>
          <w:lang w:val="ro-RO"/>
        </w:rPr>
        <w:t>contractului toate aprob</w:t>
      </w:r>
      <w:r w:rsidR="006B7B48" w:rsidRPr="00C43337">
        <w:rPr>
          <w:rFonts w:ascii="Tahoma" w:hAnsi="Tahoma" w:cs="Tahoma"/>
          <w:sz w:val="22"/>
          <w:szCs w:val="22"/>
          <w:lang w:val="ro-RO"/>
        </w:rPr>
        <w:t>ă</w:t>
      </w:r>
      <w:r w:rsidRPr="00C43337">
        <w:rPr>
          <w:rFonts w:ascii="Tahoma" w:hAnsi="Tahoma" w:cs="Tahoma"/>
          <w:sz w:val="22"/>
          <w:szCs w:val="22"/>
          <w:lang w:val="ro-RO"/>
        </w:rPr>
        <w:t>rile necesare fiec</w:t>
      </w:r>
      <w:r w:rsidR="006B7B48" w:rsidRPr="00C43337">
        <w:rPr>
          <w:rFonts w:ascii="Tahoma" w:hAnsi="Tahoma" w:cs="Tahoma"/>
          <w:sz w:val="22"/>
          <w:szCs w:val="22"/>
          <w:lang w:val="ro-RO"/>
        </w:rPr>
        <w:t>ă</w:t>
      </w:r>
      <w:r w:rsidRPr="00C43337">
        <w:rPr>
          <w:rFonts w:ascii="Tahoma" w:hAnsi="Tahoma" w:cs="Tahoma"/>
          <w:sz w:val="22"/>
          <w:szCs w:val="22"/>
          <w:lang w:val="ro-RO"/>
        </w:rPr>
        <w:t>reia pentru exercitarea obliga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iilor cuprinse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BB1291" w:rsidRPr="00C43337">
        <w:rPr>
          <w:rFonts w:ascii="Tahoma" w:hAnsi="Tahoma" w:cs="Tahoma"/>
          <w:sz w:val="22"/>
          <w:szCs w:val="22"/>
          <w:lang w:val="ro-RO"/>
        </w:rPr>
        <w:t xml:space="preserve">prezentul </w:t>
      </w:r>
      <w:r w:rsidRPr="00C43337">
        <w:rPr>
          <w:rFonts w:ascii="Tahoma" w:hAnsi="Tahoma" w:cs="Tahoma"/>
          <w:sz w:val="22"/>
          <w:szCs w:val="22"/>
          <w:lang w:val="ro-RO"/>
        </w:rPr>
        <w:t>contract, respect</w:t>
      </w:r>
      <w:r w:rsidR="006B7B48" w:rsidRPr="00C43337">
        <w:rPr>
          <w:rFonts w:ascii="Tahoma" w:hAnsi="Tahoma" w:cs="Tahoma"/>
          <w:sz w:val="22"/>
          <w:szCs w:val="22"/>
          <w:lang w:val="ro-RO"/>
        </w:rPr>
        <w:t>â</w:t>
      </w:r>
      <w:r w:rsidRPr="00C43337">
        <w:rPr>
          <w:rFonts w:ascii="Tahoma" w:hAnsi="Tahoma" w:cs="Tahoma"/>
          <w:sz w:val="22"/>
          <w:szCs w:val="22"/>
          <w:lang w:val="ro-RO"/>
        </w:rPr>
        <w:t xml:space="preserve">nd </w:t>
      </w:r>
      <w:r w:rsidR="006B7B48" w:rsidRPr="00C43337">
        <w:rPr>
          <w:rFonts w:ascii="Tahoma" w:hAnsi="Tahoma" w:cs="Tahoma"/>
          <w:sz w:val="22"/>
          <w:szCs w:val="22"/>
          <w:lang w:val="ro-RO"/>
        </w:rPr>
        <w:t>î</w:t>
      </w:r>
      <w:r w:rsidRPr="00C43337">
        <w:rPr>
          <w:rFonts w:ascii="Tahoma" w:hAnsi="Tahoma" w:cs="Tahoma"/>
          <w:sz w:val="22"/>
          <w:szCs w:val="22"/>
          <w:lang w:val="ro-RO"/>
        </w:rPr>
        <w:t>n acela</w:t>
      </w:r>
      <w:r w:rsidR="00E15EBB" w:rsidRPr="00C43337">
        <w:rPr>
          <w:rFonts w:ascii="Tahoma" w:hAnsi="Tahoma" w:cs="Tahoma"/>
          <w:sz w:val="22"/>
          <w:szCs w:val="22"/>
          <w:lang w:val="ro-RO"/>
        </w:rPr>
        <w:t>ş</w:t>
      </w:r>
      <w:r w:rsidRPr="00C43337">
        <w:rPr>
          <w:rFonts w:ascii="Tahoma" w:hAnsi="Tahoma" w:cs="Tahoma"/>
          <w:sz w:val="22"/>
          <w:szCs w:val="22"/>
          <w:lang w:val="ro-RO"/>
        </w:rPr>
        <w:t>i timp toate prevederile legale.</w:t>
      </w:r>
    </w:p>
    <w:p w14:paraId="36B0D892"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(2)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fa</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asigure accesul, conform legii, cu restric</w:t>
      </w:r>
      <w:r w:rsidR="00E15EBB" w:rsidRPr="00C43337">
        <w:rPr>
          <w:rFonts w:ascii="Tahoma" w:hAnsi="Tahoma" w:cs="Tahoma"/>
          <w:sz w:val="22"/>
          <w:szCs w:val="22"/>
          <w:lang w:val="ro-RO"/>
        </w:rPr>
        <w:t>ţ</w:t>
      </w:r>
      <w:r w:rsidRPr="00C43337">
        <w:rPr>
          <w:rFonts w:ascii="Tahoma" w:hAnsi="Tahoma" w:cs="Tahoma"/>
          <w:sz w:val="22"/>
          <w:szCs w:val="22"/>
          <w:lang w:val="ro-RO"/>
        </w:rPr>
        <w:t>ii de</w:t>
      </w:r>
      <w:r w:rsidR="00D54B31" w:rsidRPr="00C43337">
        <w:rPr>
          <w:rFonts w:ascii="Tahoma" w:hAnsi="Tahoma" w:cs="Tahoma"/>
          <w:sz w:val="22"/>
          <w:szCs w:val="22"/>
          <w:lang w:val="ro-RO"/>
        </w:rPr>
        <w:t xml:space="preserve"> </w:t>
      </w:r>
      <w:r w:rsidRPr="00C43337">
        <w:rPr>
          <w:rFonts w:ascii="Tahoma" w:hAnsi="Tahoma" w:cs="Tahoma"/>
          <w:sz w:val="22"/>
          <w:szCs w:val="22"/>
          <w:lang w:val="ro-RO"/>
        </w:rPr>
        <w:t>confiden</w:t>
      </w:r>
      <w:r w:rsidR="00E15EBB" w:rsidRPr="00C43337">
        <w:rPr>
          <w:rFonts w:ascii="Tahoma" w:hAnsi="Tahoma" w:cs="Tahoma"/>
          <w:sz w:val="22"/>
          <w:szCs w:val="22"/>
          <w:lang w:val="ro-RO"/>
        </w:rPr>
        <w:t>ţ</w:t>
      </w:r>
      <w:r w:rsidRPr="00C43337">
        <w:rPr>
          <w:rFonts w:ascii="Tahoma" w:hAnsi="Tahoma" w:cs="Tahoma"/>
          <w:sz w:val="22"/>
          <w:szCs w:val="22"/>
          <w:lang w:val="ro-RO"/>
        </w:rPr>
        <w:t xml:space="preserve">ialitate conform prevederilor art. </w:t>
      </w:r>
      <w:r w:rsidR="00E60119">
        <w:rPr>
          <w:rFonts w:ascii="Tahoma" w:hAnsi="Tahoma" w:cs="Tahoma"/>
          <w:sz w:val="22"/>
          <w:szCs w:val="22"/>
          <w:lang w:val="ro-RO"/>
        </w:rPr>
        <w:t>23</w:t>
      </w:r>
      <w:r w:rsidRPr="00C43337">
        <w:rPr>
          <w:rFonts w:ascii="Tahoma" w:hAnsi="Tahoma" w:cs="Tahoma"/>
          <w:sz w:val="22"/>
          <w:szCs w:val="22"/>
          <w:lang w:val="ro-RO"/>
        </w:rPr>
        <w:t>, la toate informa</w:t>
      </w:r>
      <w:r w:rsidR="00E15EBB" w:rsidRPr="00C43337">
        <w:rPr>
          <w:rFonts w:ascii="Tahoma" w:hAnsi="Tahoma" w:cs="Tahoma"/>
          <w:sz w:val="22"/>
          <w:szCs w:val="22"/>
          <w:lang w:val="ro-RO"/>
        </w:rPr>
        <w:t>ţ</w:t>
      </w:r>
      <w:r w:rsidRPr="00C43337">
        <w:rPr>
          <w:rFonts w:ascii="Tahoma" w:hAnsi="Tahoma" w:cs="Tahoma"/>
          <w:sz w:val="22"/>
          <w:szCs w:val="22"/>
          <w:lang w:val="ro-RO"/>
        </w:rPr>
        <w:t>iile, documenta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sau datele necesare pentru buna derulare a </w:t>
      </w:r>
      <w:r w:rsidR="00BB1291" w:rsidRPr="00C43337">
        <w:rPr>
          <w:rFonts w:ascii="Tahoma" w:hAnsi="Tahoma" w:cs="Tahoma"/>
          <w:sz w:val="22"/>
          <w:szCs w:val="22"/>
          <w:lang w:val="ro-RO"/>
        </w:rPr>
        <w:t xml:space="preserve">prezentului </w:t>
      </w:r>
      <w:r w:rsidRPr="00C43337">
        <w:rPr>
          <w:rFonts w:ascii="Tahoma" w:hAnsi="Tahoma" w:cs="Tahoma"/>
          <w:sz w:val="22"/>
          <w:szCs w:val="22"/>
          <w:lang w:val="ro-RO"/>
        </w:rPr>
        <w:t>Contract.</w:t>
      </w:r>
    </w:p>
    <w:p w14:paraId="39713760"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garanteaz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celeilalte c</w:t>
      </w:r>
      <w:r w:rsidR="006B7B48" w:rsidRPr="00C43337">
        <w:rPr>
          <w:rFonts w:ascii="Tahoma" w:hAnsi="Tahoma" w:cs="Tahoma"/>
          <w:sz w:val="22"/>
          <w:szCs w:val="22"/>
          <w:lang w:val="ro-RO"/>
        </w:rPr>
        <w:t>ă</w:t>
      </w:r>
      <w:r w:rsidRPr="00C43337">
        <w:rPr>
          <w:rFonts w:ascii="Tahoma" w:hAnsi="Tahoma" w:cs="Tahoma"/>
          <w:sz w:val="22"/>
          <w:szCs w:val="22"/>
          <w:lang w:val="ro-RO"/>
        </w:rPr>
        <w:t xml:space="preserve"> prezentul Contract reprezint</w:t>
      </w:r>
      <w:r w:rsidR="006B7B48" w:rsidRPr="00C43337">
        <w:rPr>
          <w:rFonts w:ascii="Tahoma" w:hAnsi="Tahoma" w:cs="Tahoma"/>
          <w:sz w:val="22"/>
          <w:szCs w:val="22"/>
          <w:lang w:val="ro-RO"/>
        </w:rPr>
        <w:t>ă</w:t>
      </w:r>
      <w:r w:rsidRPr="00C43337">
        <w:rPr>
          <w:rFonts w:ascii="Tahoma" w:hAnsi="Tahoma" w:cs="Tahoma"/>
          <w:sz w:val="22"/>
          <w:szCs w:val="22"/>
          <w:lang w:val="ro-RO"/>
        </w:rPr>
        <w:t xml:space="preserve"> o obliga</w:t>
      </w:r>
      <w:r w:rsidR="00E15EBB" w:rsidRPr="00C43337">
        <w:rPr>
          <w:rFonts w:ascii="Tahoma" w:hAnsi="Tahoma" w:cs="Tahoma"/>
          <w:sz w:val="22"/>
          <w:szCs w:val="22"/>
          <w:lang w:val="ro-RO"/>
        </w:rPr>
        <w:t>ţ</w:t>
      </w:r>
      <w:r w:rsidRPr="00C43337">
        <w:rPr>
          <w:rFonts w:ascii="Tahoma" w:hAnsi="Tahoma" w:cs="Tahoma"/>
          <w:sz w:val="22"/>
          <w:szCs w:val="22"/>
          <w:lang w:val="ro-RO"/>
        </w:rPr>
        <w:t>ie ferm</w:t>
      </w:r>
      <w:r w:rsidR="006B7B48" w:rsidRPr="00C43337">
        <w:rPr>
          <w:rFonts w:ascii="Tahoma" w:hAnsi="Tahoma" w:cs="Tahoma"/>
          <w:sz w:val="22"/>
          <w:szCs w:val="22"/>
          <w:lang w:val="ro-RO"/>
        </w:rPr>
        <w:t>ă</w:t>
      </w:r>
      <w:r w:rsidRPr="00C43337">
        <w:rPr>
          <w:rFonts w:ascii="Tahoma" w:hAnsi="Tahoma" w:cs="Tahoma"/>
          <w:sz w:val="22"/>
          <w:szCs w:val="22"/>
          <w:lang w:val="ro-RO"/>
        </w:rPr>
        <w:t>, legal</w:t>
      </w:r>
      <w:r w:rsidR="006B7B48" w:rsidRPr="00C43337">
        <w:rPr>
          <w:rFonts w:ascii="Tahoma" w:hAnsi="Tahoma" w:cs="Tahoma"/>
          <w:sz w:val="22"/>
          <w:szCs w:val="22"/>
          <w:lang w:val="ro-RO"/>
        </w:rPr>
        <w:t>ă</w:t>
      </w:r>
      <w:r w:rsidRPr="00C43337">
        <w:rPr>
          <w:rFonts w:ascii="Tahoma" w:hAnsi="Tahoma" w:cs="Tahoma"/>
          <w:sz w:val="22"/>
          <w:szCs w:val="22"/>
          <w:lang w:val="ro-RO"/>
        </w:rPr>
        <w:t>,</w:t>
      </w:r>
      <w:r w:rsidR="00D54B31" w:rsidRPr="00C43337">
        <w:rPr>
          <w:rFonts w:ascii="Tahoma" w:hAnsi="Tahoma" w:cs="Tahoma"/>
          <w:sz w:val="22"/>
          <w:szCs w:val="22"/>
          <w:lang w:val="ro-RO"/>
        </w:rPr>
        <w:t xml:space="preserve"> </w:t>
      </w:r>
      <w:r w:rsidRPr="00C43337">
        <w:rPr>
          <w:rFonts w:ascii="Tahoma" w:hAnsi="Tahoma" w:cs="Tahoma"/>
          <w:sz w:val="22"/>
          <w:szCs w:val="22"/>
          <w:lang w:val="ro-RO"/>
        </w:rPr>
        <w:t>opozabil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justi</w:t>
      </w:r>
      <w:r w:rsidR="00E15EBB" w:rsidRPr="00C43337">
        <w:rPr>
          <w:rFonts w:ascii="Tahoma" w:hAnsi="Tahoma" w:cs="Tahoma"/>
          <w:sz w:val="22"/>
          <w:szCs w:val="22"/>
          <w:lang w:val="ro-RO"/>
        </w:rPr>
        <w:t>ţ</w:t>
      </w:r>
      <w:r w:rsidRPr="00C43337">
        <w:rPr>
          <w:rFonts w:ascii="Tahoma" w:hAnsi="Tahoma" w:cs="Tahoma"/>
          <w:sz w:val="22"/>
          <w:szCs w:val="22"/>
          <w:lang w:val="ro-RO"/>
        </w:rPr>
        <w:t xml:space="preserve">ie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termenii </w:t>
      </w:r>
      <w:r w:rsidR="001238CD" w:rsidRPr="00C43337">
        <w:rPr>
          <w:rFonts w:ascii="Tahoma" w:hAnsi="Tahoma" w:cs="Tahoma"/>
          <w:sz w:val="22"/>
          <w:szCs w:val="22"/>
          <w:lang w:val="ro-RO"/>
        </w:rPr>
        <w:t>acestuia</w:t>
      </w:r>
      <w:r w:rsidRPr="00C43337">
        <w:rPr>
          <w:rFonts w:ascii="Tahoma" w:hAnsi="Tahoma" w:cs="Tahoma"/>
          <w:sz w:val="22"/>
          <w:szCs w:val="22"/>
          <w:lang w:val="ro-RO"/>
        </w:rPr>
        <w:t>.</w:t>
      </w:r>
    </w:p>
    <w:p w14:paraId="47662BA7" w14:textId="77777777" w:rsidR="008624D0" w:rsidRPr="00C43337" w:rsidRDefault="008624D0" w:rsidP="00137117">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Confiden</w:t>
      </w:r>
      <w:r w:rsidR="00E15EBB" w:rsidRPr="00C43337">
        <w:rPr>
          <w:rFonts w:ascii="Tahoma" w:hAnsi="Tahoma" w:cs="Tahoma"/>
          <w:b/>
          <w:bCs/>
          <w:sz w:val="22"/>
          <w:szCs w:val="22"/>
          <w:lang w:val="ro-RO"/>
        </w:rPr>
        <w:t>ţ</w:t>
      </w:r>
      <w:r w:rsidRPr="00C43337">
        <w:rPr>
          <w:rFonts w:ascii="Tahoma" w:hAnsi="Tahoma" w:cs="Tahoma"/>
          <w:b/>
          <w:bCs/>
          <w:sz w:val="22"/>
          <w:szCs w:val="22"/>
          <w:lang w:val="ro-RO"/>
        </w:rPr>
        <w:t>ialitatea</w:t>
      </w:r>
    </w:p>
    <w:p w14:paraId="35A56DFA" w14:textId="77777777" w:rsidR="008624D0" w:rsidRPr="00C43337" w:rsidRDefault="008624D0" w:rsidP="00137117">
      <w:pPr>
        <w:pStyle w:val="BodyText"/>
        <w:keepN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23</w:t>
      </w:r>
      <w:r w:rsidRPr="00C43337">
        <w:rPr>
          <w:rFonts w:ascii="Tahoma" w:hAnsi="Tahoma" w:cs="Tahoma"/>
          <w:b/>
          <w:bCs/>
          <w:sz w:val="22"/>
          <w:szCs w:val="22"/>
          <w:lang w:val="ro-RO"/>
        </w:rPr>
        <w:t xml:space="preserve">. </w:t>
      </w:r>
      <w:r w:rsidRPr="00C43337">
        <w:rPr>
          <w:rFonts w:ascii="Tahoma" w:hAnsi="Tahoma" w:cs="Tahoma"/>
          <w:sz w:val="22"/>
          <w:szCs w:val="22"/>
          <w:lang w:val="ro-RO"/>
        </w:rPr>
        <w:t>(1) Fiecare Parte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asigure confiden</w:t>
      </w:r>
      <w:r w:rsidR="00E15EBB" w:rsidRPr="00C43337">
        <w:rPr>
          <w:rFonts w:ascii="Tahoma" w:hAnsi="Tahoma" w:cs="Tahoma"/>
          <w:sz w:val="22"/>
          <w:szCs w:val="22"/>
          <w:lang w:val="ro-RO"/>
        </w:rPr>
        <w:t>ţ</w:t>
      </w:r>
      <w:r w:rsidRPr="00C43337">
        <w:rPr>
          <w:rFonts w:ascii="Tahoma" w:hAnsi="Tahoma" w:cs="Tahoma"/>
          <w:sz w:val="22"/>
          <w:szCs w:val="22"/>
          <w:lang w:val="ro-RO"/>
        </w:rPr>
        <w:t>ialitatea tuturor informa</w:t>
      </w:r>
      <w:r w:rsidR="00E15EBB" w:rsidRPr="00C43337">
        <w:rPr>
          <w:rFonts w:ascii="Tahoma" w:hAnsi="Tahoma" w:cs="Tahoma"/>
          <w:sz w:val="22"/>
          <w:szCs w:val="22"/>
          <w:lang w:val="ro-RO"/>
        </w:rPr>
        <w:t>ţ</w:t>
      </w:r>
      <w:r w:rsidRPr="00C43337">
        <w:rPr>
          <w:rFonts w:ascii="Tahoma" w:hAnsi="Tahoma" w:cs="Tahoma"/>
          <w:sz w:val="22"/>
          <w:szCs w:val="22"/>
          <w:lang w:val="ro-RO"/>
        </w:rPr>
        <w:t>iilor, documenta</w:t>
      </w:r>
      <w:r w:rsidR="00E15EBB" w:rsidRPr="00C43337">
        <w:rPr>
          <w:rFonts w:ascii="Tahoma" w:hAnsi="Tahoma" w:cs="Tahoma"/>
          <w:sz w:val="22"/>
          <w:szCs w:val="22"/>
          <w:lang w:val="ro-RO"/>
        </w:rPr>
        <w:t>ţ</w:t>
      </w:r>
      <w:r w:rsidRPr="00C43337">
        <w:rPr>
          <w:rFonts w:ascii="Tahoma" w:hAnsi="Tahoma" w:cs="Tahoma"/>
          <w:sz w:val="22"/>
          <w:szCs w:val="22"/>
          <w:lang w:val="ro-RO"/>
        </w:rPr>
        <w:t>iilor,</w:t>
      </w:r>
      <w:r w:rsidR="00D13DD8" w:rsidRPr="00C43337">
        <w:rPr>
          <w:rFonts w:ascii="Tahoma" w:hAnsi="Tahoma" w:cs="Tahoma"/>
          <w:sz w:val="22"/>
          <w:szCs w:val="22"/>
          <w:lang w:val="ro-RO"/>
        </w:rPr>
        <w:t xml:space="preserve"> </w:t>
      </w:r>
      <w:r w:rsidRPr="00C43337">
        <w:rPr>
          <w:rFonts w:ascii="Tahoma" w:hAnsi="Tahoma" w:cs="Tahoma"/>
          <w:sz w:val="22"/>
          <w:szCs w:val="22"/>
          <w:lang w:val="ro-RO"/>
        </w:rPr>
        <w:t>datelor sau cuno</w:t>
      </w:r>
      <w:r w:rsidR="00E15EBB" w:rsidRPr="00C43337">
        <w:rPr>
          <w:rFonts w:ascii="Tahoma" w:hAnsi="Tahoma" w:cs="Tahoma"/>
          <w:sz w:val="22"/>
          <w:szCs w:val="22"/>
          <w:lang w:val="ro-RO"/>
        </w:rPr>
        <w:t>ş</w:t>
      </w:r>
      <w:r w:rsidRPr="00C43337">
        <w:rPr>
          <w:rFonts w:ascii="Tahoma" w:hAnsi="Tahoma" w:cs="Tahoma"/>
          <w:sz w:val="22"/>
          <w:szCs w:val="22"/>
          <w:lang w:val="ro-RO"/>
        </w:rPr>
        <w:t>tin</w:t>
      </w:r>
      <w:r w:rsidR="00E15EBB" w:rsidRPr="00C43337">
        <w:rPr>
          <w:rFonts w:ascii="Tahoma" w:hAnsi="Tahoma" w:cs="Tahoma"/>
          <w:sz w:val="22"/>
          <w:szCs w:val="22"/>
          <w:lang w:val="ro-RO"/>
        </w:rPr>
        <w:t>ţ</w:t>
      </w:r>
      <w:r w:rsidRPr="00C43337">
        <w:rPr>
          <w:rFonts w:ascii="Tahoma" w:hAnsi="Tahoma" w:cs="Tahoma"/>
          <w:sz w:val="22"/>
          <w:szCs w:val="22"/>
          <w:lang w:val="ro-RO"/>
        </w:rPr>
        <w:t>elor furnizate de c</w:t>
      </w:r>
      <w:r w:rsidR="006B7B48" w:rsidRPr="00C43337">
        <w:rPr>
          <w:rFonts w:ascii="Tahoma" w:hAnsi="Tahoma" w:cs="Tahoma"/>
          <w:sz w:val="22"/>
          <w:szCs w:val="22"/>
          <w:lang w:val="ro-RO"/>
        </w:rPr>
        <w:t>ă</w:t>
      </w:r>
      <w:r w:rsidRPr="00C43337">
        <w:rPr>
          <w:rFonts w:ascii="Tahoma" w:hAnsi="Tahoma" w:cs="Tahoma"/>
          <w:sz w:val="22"/>
          <w:szCs w:val="22"/>
          <w:lang w:val="ro-RO"/>
        </w:rPr>
        <w:t>tre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baza prezentului Contract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nu le</w:t>
      </w:r>
      <w:r w:rsidR="00CD03EF" w:rsidRPr="00C43337">
        <w:rPr>
          <w:rFonts w:ascii="Tahoma" w:hAnsi="Tahoma" w:cs="Tahoma"/>
          <w:sz w:val="22"/>
          <w:szCs w:val="22"/>
          <w:lang w:val="ro-RO"/>
        </w:rPr>
        <w:t xml:space="preserve"> </w:t>
      </w:r>
      <w:r w:rsidRPr="00C43337">
        <w:rPr>
          <w:rFonts w:ascii="Tahoma" w:hAnsi="Tahoma" w:cs="Tahoma"/>
          <w:sz w:val="22"/>
          <w:szCs w:val="22"/>
          <w:lang w:val="ro-RO"/>
        </w:rPr>
        <w:t>dezv</w:t>
      </w:r>
      <w:r w:rsidR="006B7B48" w:rsidRPr="00C43337">
        <w:rPr>
          <w:rFonts w:ascii="Tahoma" w:hAnsi="Tahoma" w:cs="Tahoma"/>
          <w:sz w:val="22"/>
          <w:szCs w:val="22"/>
          <w:lang w:val="ro-RO"/>
        </w:rPr>
        <w:t>ă</w:t>
      </w:r>
      <w:r w:rsidRPr="00C43337">
        <w:rPr>
          <w:rFonts w:ascii="Tahoma" w:hAnsi="Tahoma" w:cs="Tahoma"/>
          <w:sz w:val="22"/>
          <w:szCs w:val="22"/>
          <w:lang w:val="ro-RO"/>
        </w:rPr>
        <w:t>luie unei ter</w:t>
      </w:r>
      <w:r w:rsidR="00E15EBB" w:rsidRPr="00C43337">
        <w:rPr>
          <w:rFonts w:ascii="Tahoma" w:hAnsi="Tahoma" w:cs="Tahoma"/>
          <w:sz w:val="22"/>
          <w:szCs w:val="22"/>
          <w:lang w:val="ro-RO"/>
        </w:rPr>
        <w:t>ţ</w:t>
      </w:r>
      <w:r w:rsidRPr="00C43337">
        <w:rPr>
          <w:rFonts w:ascii="Tahoma" w:hAnsi="Tahoma" w:cs="Tahoma"/>
          <w:sz w:val="22"/>
          <w:szCs w:val="22"/>
          <w:lang w:val="ro-RO"/>
        </w:rPr>
        <w: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n totalitate sau par</w:t>
      </w:r>
      <w:r w:rsidR="00E15EBB" w:rsidRPr="00C43337">
        <w:rPr>
          <w:rFonts w:ascii="Tahoma" w:hAnsi="Tahoma" w:cs="Tahoma"/>
          <w:sz w:val="22"/>
          <w:szCs w:val="22"/>
          <w:lang w:val="ro-RO"/>
        </w:rPr>
        <w:t>ţ</w:t>
      </w:r>
      <w:r w:rsidRPr="00C43337">
        <w:rPr>
          <w:rFonts w:ascii="Tahoma" w:hAnsi="Tahoma" w:cs="Tahoma"/>
          <w:sz w:val="22"/>
          <w:szCs w:val="22"/>
          <w:lang w:val="ro-RO"/>
        </w:rPr>
        <w:t>ial,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consim</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m</w:t>
      </w:r>
      <w:r w:rsidR="006B7B48" w:rsidRPr="00C43337">
        <w:rPr>
          <w:rFonts w:ascii="Tahoma" w:hAnsi="Tahoma" w:cs="Tahoma"/>
          <w:sz w:val="22"/>
          <w:szCs w:val="22"/>
          <w:lang w:val="ro-RO"/>
        </w:rPr>
        <w:t>â</w:t>
      </w:r>
      <w:r w:rsidRPr="00C43337">
        <w:rPr>
          <w:rFonts w:ascii="Tahoma" w:hAnsi="Tahoma" w:cs="Tahoma"/>
          <w:sz w:val="22"/>
          <w:szCs w:val="22"/>
          <w:lang w:val="ro-RO"/>
        </w:rPr>
        <w:t>ntul scris al celeilalte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p>
    <w:p w14:paraId="2678CE2A" w14:textId="77777777" w:rsidR="008624D0" w:rsidRPr="00C43337" w:rsidRDefault="008624D0" w:rsidP="00137117">
      <w:pPr>
        <w:pStyle w:val="BodyText"/>
        <w:tabs>
          <w:tab w:val="left" w:pos="284"/>
          <w:tab w:val="left" w:pos="567"/>
        </w:tabs>
        <w:spacing w:before="120" w:after="120"/>
        <w:jc w:val="both"/>
        <w:rPr>
          <w:rFonts w:ascii="Tahoma" w:hAnsi="Tahoma" w:cs="Tahoma"/>
          <w:sz w:val="22"/>
          <w:szCs w:val="22"/>
          <w:lang w:val="ro-RO"/>
        </w:rPr>
      </w:pPr>
      <w:r w:rsidRPr="00C43337">
        <w:rPr>
          <w:rFonts w:ascii="Tahoma" w:hAnsi="Tahoma" w:cs="Tahoma"/>
          <w:sz w:val="22"/>
          <w:szCs w:val="22"/>
          <w:lang w:val="ro-RO"/>
        </w:rPr>
        <w:t>(2) Fac excep</w:t>
      </w:r>
      <w:r w:rsidR="00E15EBB" w:rsidRPr="00C43337">
        <w:rPr>
          <w:rFonts w:ascii="Tahoma" w:hAnsi="Tahoma" w:cs="Tahoma"/>
          <w:sz w:val="22"/>
          <w:szCs w:val="22"/>
          <w:lang w:val="ro-RO"/>
        </w:rPr>
        <w:t>ţ</w:t>
      </w:r>
      <w:r w:rsidRPr="00C43337">
        <w:rPr>
          <w:rFonts w:ascii="Tahoma" w:hAnsi="Tahoma" w:cs="Tahoma"/>
          <w:sz w:val="22"/>
          <w:szCs w:val="22"/>
          <w:lang w:val="ro-RO"/>
        </w:rPr>
        <w:t>ie de la prevederile alin.(1):</w:t>
      </w:r>
    </w:p>
    <w:p w14:paraId="0389D988" w14:textId="77777777" w:rsidR="008624D0" w:rsidRPr="00C43337" w:rsidRDefault="008624D0" w:rsidP="00137117">
      <w:pPr>
        <w:pStyle w:val="BodyText"/>
        <w:numPr>
          <w:ilvl w:val="0"/>
          <w:numId w:val="55"/>
        </w:numPr>
        <w:spacing w:before="120" w:after="120"/>
        <w:jc w:val="both"/>
        <w:rPr>
          <w:rFonts w:ascii="Tahoma" w:hAnsi="Tahoma" w:cs="Tahoma"/>
          <w:sz w:val="22"/>
          <w:szCs w:val="22"/>
          <w:lang w:val="ro-RO"/>
        </w:rPr>
      </w:pPr>
      <w:r w:rsidRPr="00C43337">
        <w:rPr>
          <w:rFonts w:ascii="Tahoma" w:hAnsi="Tahoma" w:cs="Tahoma"/>
          <w:sz w:val="22"/>
          <w:szCs w:val="22"/>
          <w:lang w:val="ro-RO"/>
        </w:rPr>
        <w:t>informa</w:t>
      </w:r>
      <w:r w:rsidR="00E15EBB" w:rsidRPr="00C43337">
        <w:rPr>
          <w:rFonts w:ascii="Tahoma" w:hAnsi="Tahoma" w:cs="Tahoma"/>
          <w:sz w:val="22"/>
          <w:szCs w:val="22"/>
          <w:lang w:val="ro-RO"/>
        </w:rPr>
        <w:t>ţ</w:t>
      </w:r>
      <w:r w:rsidRPr="00C43337">
        <w:rPr>
          <w:rFonts w:ascii="Tahoma" w:hAnsi="Tahoma" w:cs="Tahoma"/>
          <w:sz w:val="22"/>
          <w:szCs w:val="22"/>
          <w:lang w:val="ro-RO"/>
        </w:rPr>
        <w:t>iile solicitate de autorit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competente, </w:t>
      </w:r>
      <w:r w:rsidR="006B7B48" w:rsidRPr="00C43337">
        <w:rPr>
          <w:rFonts w:ascii="Tahoma" w:hAnsi="Tahoma" w:cs="Tahoma"/>
          <w:sz w:val="22"/>
          <w:szCs w:val="22"/>
          <w:lang w:val="ro-RO"/>
        </w:rPr>
        <w:t>î</w:t>
      </w:r>
      <w:r w:rsidRPr="00C43337">
        <w:rPr>
          <w:rFonts w:ascii="Tahoma" w:hAnsi="Tahoma" w:cs="Tahoma"/>
          <w:sz w:val="22"/>
          <w:szCs w:val="22"/>
          <w:lang w:val="ro-RO"/>
        </w:rPr>
        <w:t>n conformitate cu reglement</w:t>
      </w:r>
      <w:r w:rsidR="006B7B48" w:rsidRPr="00C43337">
        <w:rPr>
          <w:rFonts w:ascii="Tahoma" w:hAnsi="Tahoma" w:cs="Tahoma"/>
          <w:sz w:val="22"/>
          <w:szCs w:val="22"/>
          <w:lang w:val="ro-RO"/>
        </w:rPr>
        <w:t>ă</w:t>
      </w:r>
      <w:r w:rsidRPr="00C43337">
        <w:rPr>
          <w:rFonts w:ascii="Tahoma" w:hAnsi="Tahoma" w:cs="Tahoma"/>
          <w:sz w:val="22"/>
          <w:szCs w:val="22"/>
          <w:lang w:val="ro-RO"/>
        </w:rPr>
        <w:t xml:space="preserve">rile </w:t>
      </w:r>
      <w:r w:rsidR="006B7B48" w:rsidRPr="00C43337">
        <w:rPr>
          <w:rFonts w:ascii="Tahoma" w:hAnsi="Tahoma" w:cs="Tahoma"/>
          <w:sz w:val="22"/>
          <w:szCs w:val="22"/>
          <w:lang w:val="ro-RO"/>
        </w:rPr>
        <w:t>î</w:t>
      </w:r>
      <w:r w:rsidRPr="00C43337">
        <w:rPr>
          <w:rFonts w:ascii="Tahoma" w:hAnsi="Tahoma" w:cs="Tahoma"/>
          <w:sz w:val="22"/>
          <w:szCs w:val="22"/>
          <w:lang w:val="ro-RO"/>
        </w:rPr>
        <w:t>n vigoare;</w:t>
      </w:r>
    </w:p>
    <w:p w14:paraId="5A6AF9B1" w14:textId="77777777" w:rsidR="008624D0" w:rsidRPr="00C43337" w:rsidRDefault="008624D0" w:rsidP="00137117">
      <w:pPr>
        <w:pStyle w:val="BodyText"/>
        <w:numPr>
          <w:ilvl w:val="0"/>
          <w:numId w:val="55"/>
        </w:numPr>
        <w:spacing w:before="120" w:after="120"/>
        <w:jc w:val="both"/>
        <w:rPr>
          <w:rFonts w:ascii="Tahoma" w:hAnsi="Tahoma" w:cs="Tahoma"/>
          <w:sz w:val="22"/>
          <w:szCs w:val="22"/>
          <w:lang w:val="ro-RO"/>
        </w:rPr>
      </w:pPr>
      <w:r w:rsidRPr="00C43337">
        <w:rPr>
          <w:rFonts w:ascii="Tahoma" w:hAnsi="Tahoma" w:cs="Tahoma"/>
          <w:sz w:val="22"/>
          <w:szCs w:val="22"/>
          <w:lang w:val="ro-RO"/>
        </w:rPr>
        <w:t>informa</w:t>
      </w:r>
      <w:r w:rsidR="00E15EBB" w:rsidRPr="00C43337">
        <w:rPr>
          <w:rFonts w:ascii="Tahoma" w:hAnsi="Tahoma" w:cs="Tahoma"/>
          <w:sz w:val="22"/>
          <w:szCs w:val="22"/>
          <w:lang w:val="ro-RO"/>
        </w:rPr>
        <w:t>ţ</w:t>
      </w:r>
      <w:r w:rsidRPr="00C43337">
        <w:rPr>
          <w:rFonts w:ascii="Tahoma" w:hAnsi="Tahoma" w:cs="Tahoma"/>
          <w:sz w:val="22"/>
          <w:szCs w:val="22"/>
          <w:lang w:val="ro-RO"/>
        </w:rPr>
        <w:t>iile care au fost f</w:t>
      </w:r>
      <w:r w:rsidR="006B7B48" w:rsidRPr="00C43337">
        <w:rPr>
          <w:rFonts w:ascii="Tahoma" w:hAnsi="Tahoma" w:cs="Tahoma"/>
          <w:sz w:val="22"/>
          <w:szCs w:val="22"/>
          <w:lang w:val="ro-RO"/>
        </w:rPr>
        <w:t>ă</w:t>
      </w:r>
      <w:r w:rsidRPr="00C43337">
        <w:rPr>
          <w:rFonts w:ascii="Tahoma" w:hAnsi="Tahoma" w:cs="Tahoma"/>
          <w:sz w:val="22"/>
          <w:szCs w:val="22"/>
          <w:lang w:val="ro-RO"/>
        </w:rPr>
        <w:t>cute publice p</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 xml:space="preserve"> la </w:t>
      </w:r>
      <w:r w:rsidR="006B7B48" w:rsidRPr="00C43337">
        <w:rPr>
          <w:rFonts w:ascii="Tahoma" w:hAnsi="Tahoma" w:cs="Tahoma"/>
          <w:sz w:val="22"/>
          <w:szCs w:val="22"/>
          <w:lang w:val="ro-RO"/>
        </w:rPr>
        <w:t>î</w:t>
      </w:r>
      <w:r w:rsidRPr="00C43337">
        <w:rPr>
          <w:rFonts w:ascii="Tahoma" w:hAnsi="Tahoma" w:cs="Tahoma"/>
          <w:sz w:val="22"/>
          <w:szCs w:val="22"/>
          <w:lang w:val="ro-RO"/>
        </w:rPr>
        <w:t>ncheierea contractului;</w:t>
      </w:r>
    </w:p>
    <w:p w14:paraId="54F9D97C" w14:textId="77777777" w:rsidR="008624D0" w:rsidRPr="00C43337" w:rsidRDefault="008624D0" w:rsidP="00137117">
      <w:pPr>
        <w:pStyle w:val="BodyText"/>
        <w:numPr>
          <w:ilvl w:val="0"/>
          <w:numId w:val="55"/>
        </w:numPr>
        <w:spacing w:before="120" w:after="120"/>
        <w:jc w:val="both"/>
        <w:rPr>
          <w:rFonts w:ascii="Tahoma" w:hAnsi="Tahoma" w:cs="Tahoma"/>
          <w:sz w:val="22"/>
          <w:szCs w:val="22"/>
          <w:lang w:val="ro-RO"/>
        </w:rPr>
      </w:pPr>
      <w:r w:rsidRPr="00C43337">
        <w:rPr>
          <w:rFonts w:ascii="Tahoma" w:hAnsi="Tahoma" w:cs="Tahoma"/>
          <w:sz w:val="22"/>
          <w:szCs w:val="22"/>
          <w:lang w:val="ro-RO"/>
        </w:rPr>
        <w:t>informa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solicitate de Operatorul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w:t>
      </w:r>
      <w:r w:rsidR="00CD03EF" w:rsidRPr="00C43337">
        <w:rPr>
          <w:rFonts w:ascii="Tahoma" w:hAnsi="Tahoma" w:cs="Tahoma"/>
          <w:sz w:val="22"/>
          <w:szCs w:val="22"/>
          <w:lang w:val="ro-RO"/>
        </w:rPr>
        <w:t xml:space="preserve"> </w:t>
      </w:r>
      <w:r w:rsidRPr="00C43337">
        <w:rPr>
          <w:rFonts w:ascii="Tahoma" w:hAnsi="Tahoma" w:cs="Tahoma"/>
          <w:sz w:val="22"/>
          <w:szCs w:val="22"/>
          <w:lang w:val="ro-RO"/>
        </w:rPr>
        <w:t>tehnic al re</w:t>
      </w:r>
      <w:r w:rsidR="00E15EBB" w:rsidRPr="00C43337">
        <w:rPr>
          <w:rFonts w:ascii="Tahoma" w:hAnsi="Tahoma" w:cs="Tahoma"/>
          <w:sz w:val="22"/>
          <w:szCs w:val="22"/>
          <w:lang w:val="ro-RO"/>
        </w:rPr>
        <w:t>ţ</w:t>
      </w:r>
      <w:r w:rsidRPr="00C43337">
        <w:rPr>
          <w:rFonts w:ascii="Tahoma" w:hAnsi="Tahoma" w:cs="Tahoma"/>
          <w:sz w:val="22"/>
          <w:szCs w:val="22"/>
          <w:lang w:val="ro-RO"/>
        </w:rPr>
        <w:t xml:space="preserve">elei electrice de transport </w:t>
      </w:r>
      <w:r w:rsidR="00E15EBB" w:rsidRPr="00C43337">
        <w:rPr>
          <w:rFonts w:ascii="Tahoma" w:hAnsi="Tahoma" w:cs="Tahoma"/>
          <w:sz w:val="22"/>
          <w:szCs w:val="22"/>
          <w:lang w:val="ro-RO"/>
        </w:rPr>
        <w:t>ş</w:t>
      </w:r>
      <w:r w:rsidRPr="00C43337">
        <w:rPr>
          <w:rFonts w:ascii="Tahoma" w:hAnsi="Tahoma" w:cs="Tahoma"/>
          <w:sz w:val="22"/>
          <w:szCs w:val="22"/>
          <w:lang w:val="ro-RO"/>
        </w:rPr>
        <w:t>i ale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804207">
        <w:rPr>
          <w:rFonts w:ascii="Tahoma" w:hAnsi="Tahoma" w:cs="Tahoma"/>
          <w:sz w:val="22"/>
          <w:szCs w:val="22"/>
          <w:lang w:val="ro-RO"/>
        </w:rPr>
        <w:t>ă</w:t>
      </w:r>
      <w:r w:rsidRPr="00C43337">
        <w:rPr>
          <w:rFonts w:ascii="Tahoma" w:hAnsi="Tahoma" w:cs="Tahoma"/>
          <w:sz w:val="22"/>
          <w:szCs w:val="22"/>
          <w:lang w:val="ro-RO"/>
        </w:rPr>
        <w:t>.</w:t>
      </w:r>
    </w:p>
    <w:p w14:paraId="10195041" w14:textId="77777777" w:rsidR="008624D0" w:rsidRPr="00C43337" w:rsidRDefault="008624D0" w:rsidP="00137117">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Prevederile alin. (1) r</w:t>
      </w:r>
      <w:r w:rsidR="006B7B48" w:rsidRPr="00C43337">
        <w:rPr>
          <w:rFonts w:ascii="Tahoma" w:hAnsi="Tahoma" w:cs="Tahoma"/>
          <w:sz w:val="22"/>
          <w:szCs w:val="22"/>
          <w:lang w:val="ro-RO"/>
        </w:rPr>
        <w:t>ă</w:t>
      </w:r>
      <w:r w:rsidRPr="00C43337">
        <w:rPr>
          <w:rFonts w:ascii="Tahoma" w:hAnsi="Tahoma" w:cs="Tahoma"/>
          <w:sz w:val="22"/>
          <w:szCs w:val="22"/>
          <w:lang w:val="ro-RO"/>
        </w:rPr>
        <w:t>m</w:t>
      </w:r>
      <w:r w:rsidR="006B7B48" w:rsidRPr="00C43337">
        <w:rPr>
          <w:rFonts w:ascii="Tahoma" w:hAnsi="Tahoma" w:cs="Tahoma"/>
          <w:sz w:val="22"/>
          <w:szCs w:val="22"/>
          <w:lang w:val="ro-RO"/>
        </w:rPr>
        <w:t>â</w:t>
      </w:r>
      <w:r w:rsidRPr="00C43337">
        <w:rPr>
          <w:rFonts w:ascii="Tahoma" w:hAnsi="Tahoma" w:cs="Tahoma"/>
          <w:sz w:val="22"/>
          <w:szCs w:val="22"/>
          <w:lang w:val="ro-RO"/>
        </w:rPr>
        <w:t>n valabile timp de 5 ani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ncetarea valabilit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ii prezentului</w:t>
      </w:r>
      <w:r w:rsidR="008B5506" w:rsidRPr="00C43337">
        <w:rPr>
          <w:rFonts w:ascii="Tahoma" w:hAnsi="Tahoma" w:cs="Tahoma"/>
          <w:sz w:val="22"/>
          <w:szCs w:val="22"/>
          <w:lang w:val="ro-RO"/>
        </w:rPr>
        <w:t xml:space="preserve"> </w:t>
      </w:r>
      <w:r w:rsidRPr="00C43337">
        <w:rPr>
          <w:rFonts w:ascii="Tahoma" w:hAnsi="Tahoma" w:cs="Tahoma"/>
          <w:sz w:val="22"/>
          <w:szCs w:val="22"/>
          <w:lang w:val="ro-RO"/>
        </w:rPr>
        <w:t>Contract.</w:t>
      </w:r>
    </w:p>
    <w:p w14:paraId="362877CD" w14:textId="77777777" w:rsidR="008624D0" w:rsidRPr="00C43337" w:rsidRDefault="00254249" w:rsidP="00137117">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Cesiunea Contractului</w:t>
      </w:r>
    </w:p>
    <w:p w14:paraId="4988B110" w14:textId="77777777" w:rsidR="008624D0" w:rsidRDefault="008624D0" w:rsidP="00C43337">
      <w:pPr>
        <w:pStyle w:val="BodyText"/>
        <w:keepN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24</w:t>
      </w:r>
      <w:r w:rsidRPr="00C43337">
        <w:rPr>
          <w:rFonts w:ascii="Tahoma" w:hAnsi="Tahoma" w:cs="Tahoma"/>
          <w:sz w:val="22"/>
          <w:szCs w:val="22"/>
          <w:lang w:val="ro-RO"/>
        </w:rPr>
        <w:t>.</w:t>
      </w:r>
      <w:r w:rsidR="007516A7">
        <w:rPr>
          <w:rFonts w:ascii="Tahoma" w:hAnsi="Tahoma" w:cs="Tahoma"/>
          <w:sz w:val="22"/>
          <w:szCs w:val="22"/>
          <w:lang w:val="ro-RO"/>
        </w:rPr>
        <w:t xml:space="preserve"> (1)</w:t>
      </w:r>
      <w:r w:rsidRPr="00C43337">
        <w:rPr>
          <w:rFonts w:ascii="Tahoma" w:hAnsi="Tahoma" w:cs="Tahoma"/>
          <w:sz w:val="22"/>
          <w:szCs w:val="22"/>
          <w:lang w:val="ro-RO"/>
        </w:rPr>
        <w:t xml:space="preserve"> Nici una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nu poate cesiona par</w:t>
      </w:r>
      <w:r w:rsidR="00E15EBB" w:rsidRPr="00C43337">
        <w:rPr>
          <w:rFonts w:ascii="Tahoma" w:hAnsi="Tahoma" w:cs="Tahoma"/>
          <w:sz w:val="22"/>
          <w:szCs w:val="22"/>
          <w:lang w:val="ro-RO"/>
        </w:rPr>
        <w:t>ţ</w:t>
      </w:r>
      <w:r w:rsidRPr="00C43337">
        <w:rPr>
          <w:rFonts w:ascii="Tahoma" w:hAnsi="Tahoma" w:cs="Tahoma"/>
          <w:sz w:val="22"/>
          <w:szCs w:val="22"/>
          <w:lang w:val="ro-RO"/>
        </w:rPr>
        <w:t xml:space="preserve">ial sau total drepturile </w:t>
      </w:r>
      <w:r w:rsidR="00E15EBB" w:rsidRPr="00C43337">
        <w:rPr>
          <w:rFonts w:ascii="Tahoma" w:hAnsi="Tahoma" w:cs="Tahoma"/>
          <w:sz w:val="22"/>
          <w:szCs w:val="22"/>
          <w:lang w:val="ro-RO"/>
        </w:rPr>
        <w:t>ş</w:t>
      </w:r>
      <w:r w:rsidRPr="00C43337">
        <w:rPr>
          <w:rFonts w:ascii="Tahoma" w:hAnsi="Tahoma" w:cs="Tahoma"/>
          <w:sz w:val="22"/>
          <w:szCs w:val="22"/>
          <w:lang w:val="ro-RO"/>
        </w:rPr>
        <w:t>i obliga</w:t>
      </w:r>
      <w:r w:rsidR="00E15EBB" w:rsidRPr="00C43337">
        <w:rPr>
          <w:rFonts w:ascii="Tahoma" w:hAnsi="Tahoma" w:cs="Tahoma"/>
          <w:sz w:val="22"/>
          <w:szCs w:val="22"/>
          <w:lang w:val="ro-RO"/>
        </w:rPr>
        <w:t>ţ</w:t>
      </w:r>
      <w:r w:rsidRPr="00C43337">
        <w:rPr>
          <w:rFonts w:ascii="Tahoma" w:hAnsi="Tahoma" w:cs="Tahoma"/>
          <w:sz w:val="22"/>
          <w:szCs w:val="22"/>
          <w:lang w:val="ro-RO"/>
        </w:rPr>
        <w:t>iile decurg</w:t>
      </w:r>
      <w:r w:rsidR="006B7B48" w:rsidRPr="00C43337">
        <w:rPr>
          <w:rFonts w:ascii="Tahoma" w:hAnsi="Tahoma" w:cs="Tahoma"/>
          <w:sz w:val="22"/>
          <w:szCs w:val="22"/>
          <w:lang w:val="ro-RO"/>
        </w:rPr>
        <w:t>â</w:t>
      </w:r>
      <w:r w:rsidRPr="00C43337">
        <w:rPr>
          <w:rFonts w:ascii="Tahoma" w:hAnsi="Tahoma" w:cs="Tahoma"/>
          <w:sz w:val="22"/>
          <w:szCs w:val="22"/>
          <w:lang w:val="ro-RO"/>
        </w:rPr>
        <w:t>nd din</w:t>
      </w:r>
      <w:r w:rsidR="00CD03EF" w:rsidRPr="00C43337">
        <w:rPr>
          <w:rFonts w:ascii="Tahoma" w:hAnsi="Tahoma" w:cs="Tahoma"/>
          <w:sz w:val="22"/>
          <w:szCs w:val="22"/>
          <w:lang w:val="ro-RO"/>
        </w:rPr>
        <w:t xml:space="preserve"> </w:t>
      </w:r>
      <w:r w:rsidRPr="00C43337">
        <w:rPr>
          <w:rFonts w:ascii="Tahoma" w:hAnsi="Tahoma" w:cs="Tahoma"/>
          <w:sz w:val="22"/>
          <w:szCs w:val="22"/>
          <w:lang w:val="ro-RO"/>
        </w:rPr>
        <w:t>acest Contract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ob</w:t>
      </w:r>
      <w:r w:rsidR="00E15EBB" w:rsidRPr="00C43337">
        <w:rPr>
          <w:rFonts w:ascii="Tahoma" w:hAnsi="Tahoma" w:cs="Tahoma"/>
          <w:sz w:val="22"/>
          <w:szCs w:val="22"/>
          <w:lang w:val="ro-RO"/>
        </w:rPr>
        <w:t>ţ</w:t>
      </w:r>
      <w:r w:rsidRPr="00C43337">
        <w:rPr>
          <w:rFonts w:ascii="Tahoma" w:hAnsi="Tahoma" w:cs="Tahoma"/>
          <w:sz w:val="22"/>
          <w:szCs w:val="22"/>
          <w:lang w:val="ro-RO"/>
        </w:rPr>
        <w:t xml:space="preserve">inerea </w:t>
      </w:r>
      <w:r w:rsidR="006B7B48" w:rsidRPr="00C43337">
        <w:rPr>
          <w:rFonts w:ascii="Tahoma" w:hAnsi="Tahoma" w:cs="Tahoma"/>
          <w:sz w:val="22"/>
          <w:szCs w:val="22"/>
          <w:lang w:val="ro-RO"/>
        </w:rPr>
        <w:t>î</w:t>
      </w:r>
      <w:r w:rsidRPr="00C43337">
        <w:rPr>
          <w:rFonts w:ascii="Tahoma" w:hAnsi="Tahoma" w:cs="Tahoma"/>
          <w:sz w:val="22"/>
          <w:szCs w:val="22"/>
          <w:lang w:val="ro-RO"/>
        </w:rPr>
        <w:t>n prealabil a acordului scris al celeilalte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021679" w:rsidRPr="007A4E53">
        <w:rPr>
          <w:rFonts w:ascii="Tahoma" w:hAnsi="Tahoma" w:cs="Tahoma"/>
          <w:sz w:val="22"/>
          <w:szCs w:val="22"/>
          <w:lang w:val="ro-RO"/>
        </w:rPr>
        <w:t>, conform legislaţiei în vigoare</w:t>
      </w:r>
      <w:r w:rsidRPr="00C43337">
        <w:rPr>
          <w:rFonts w:ascii="Tahoma" w:hAnsi="Tahoma" w:cs="Tahoma"/>
          <w:sz w:val="22"/>
          <w:szCs w:val="22"/>
          <w:lang w:val="ro-RO"/>
        </w:rPr>
        <w:t>.</w:t>
      </w:r>
    </w:p>
    <w:p w14:paraId="1BFD987E" w14:textId="77777777" w:rsidR="00905600" w:rsidRPr="00C975F8" w:rsidRDefault="007516A7" w:rsidP="00905600">
      <w:pPr>
        <w:pStyle w:val="BodyText"/>
        <w:spacing w:before="120" w:after="120"/>
        <w:ind w:left="284"/>
        <w:jc w:val="both"/>
        <w:rPr>
          <w:rFonts w:ascii="Tahoma" w:hAnsi="Tahoma" w:cs="Tahoma"/>
          <w:sz w:val="22"/>
          <w:szCs w:val="22"/>
          <w:lang w:val="es-PE"/>
        </w:rPr>
      </w:pPr>
      <w:r w:rsidRPr="00C975F8">
        <w:rPr>
          <w:rFonts w:ascii="Tahoma" w:hAnsi="Tahoma" w:cs="Tahoma"/>
          <w:sz w:val="22"/>
          <w:szCs w:val="22"/>
          <w:lang w:val="es-PE"/>
        </w:rPr>
        <w:t>(2) În vederea cesionării, partea care cesionează trebuie să prezinte documentele prin care</w:t>
      </w:r>
      <w:r w:rsidR="00905600" w:rsidRPr="00C975F8">
        <w:rPr>
          <w:rFonts w:ascii="Tahoma" w:hAnsi="Tahoma" w:cs="Tahoma"/>
          <w:sz w:val="22"/>
          <w:szCs w:val="22"/>
          <w:lang w:val="es-PE"/>
        </w:rPr>
        <w:t>, după caz:</w:t>
      </w:r>
    </w:p>
    <w:p w14:paraId="6ACFDFE7" w14:textId="77777777" w:rsidR="00905600" w:rsidRPr="00C975F8" w:rsidRDefault="00905600" w:rsidP="00905600">
      <w:pPr>
        <w:pStyle w:val="BodyText"/>
        <w:spacing w:before="120" w:after="120"/>
        <w:ind w:left="284"/>
        <w:jc w:val="both"/>
        <w:rPr>
          <w:rFonts w:ascii="Tahoma" w:hAnsi="Tahoma" w:cs="Tahoma"/>
          <w:sz w:val="22"/>
          <w:szCs w:val="22"/>
          <w:lang w:val="es-PE"/>
        </w:rPr>
      </w:pPr>
      <w:r w:rsidRPr="00C975F8">
        <w:rPr>
          <w:rFonts w:ascii="Tahoma" w:hAnsi="Tahoma" w:cs="Tahoma"/>
          <w:sz w:val="22"/>
          <w:szCs w:val="22"/>
          <w:lang w:val="es-PE"/>
        </w:rPr>
        <w:lastRenderedPageBreak/>
        <w:t>(i)</w:t>
      </w:r>
      <w:r w:rsidR="007516A7" w:rsidRPr="00C975F8">
        <w:rPr>
          <w:rFonts w:ascii="Tahoma" w:hAnsi="Tahoma" w:cs="Tahoma"/>
          <w:sz w:val="22"/>
          <w:szCs w:val="22"/>
          <w:lang w:val="es-PE"/>
        </w:rPr>
        <w:t xml:space="preserve"> toate drepturile și obligațiile aferente derulării contractului sunt transferate de plin drept de către cedent către cesionar</w:t>
      </w:r>
      <w:r w:rsidRPr="00C975F8">
        <w:rPr>
          <w:rFonts w:ascii="Tahoma" w:hAnsi="Tahoma" w:cs="Tahoma"/>
          <w:sz w:val="22"/>
          <w:szCs w:val="22"/>
          <w:lang w:val="es-PE"/>
        </w:rPr>
        <w:t xml:space="preserve"> și să facă dovada încetării activității sale de comercializare a energiei electrice; </w:t>
      </w:r>
    </w:p>
    <w:p w14:paraId="43CDA1B8" w14:textId="77777777" w:rsidR="00905600" w:rsidRPr="00F6259D" w:rsidRDefault="00905600" w:rsidP="00905600">
      <w:pPr>
        <w:pStyle w:val="BodyText"/>
        <w:spacing w:before="120" w:after="120"/>
        <w:ind w:left="284"/>
        <w:jc w:val="both"/>
        <w:rPr>
          <w:rFonts w:ascii="Tahoma" w:hAnsi="Tahoma" w:cs="Tahoma"/>
          <w:sz w:val="22"/>
          <w:szCs w:val="22"/>
          <w:lang w:val="ro-RO"/>
        </w:rPr>
      </w:pPr>
      <w:r w:rsidRPr="00C975F8">
        <w:rPr>
          <w:rFonts w:ascii="Tahoma" w:hAnsi="Tahoma" w:cs="Tahoma"/>
          <w:sz w:val="22"/>
          <w:szCs w:val="22"/>
          <w:lang w:val="es-PE"/>
        </w:rPr>
        <w:t xml:space="preserve">(ii) </w:t>
      </w:r>
      <w:r w:rsidRPr="00C975F8">
        <w:rPr>
          <w:rFonts w:ascii="Tahoma" w:hAnsi="Tahoma" w:cs="Tahoma"/>
          <w:sz w:val="22"/>
          <w:szCs w:val="22"/>
          <w:lang w:val="es-PE" w:eastAsia="zh-CN"/>
        </w:rPr>
        <w:t xml:space="preserve">drepturile contractuale privind încasările aferente din cadrul contractului </w:t>
      </w:r>
      <w:r w:rsidRPr="00C975F8">
        <w:rPr>
          <w:rFonts w:ascii="Tahoma" w:hAnsi="Tahoma" w:cs="Tahoma"/>
          <w:sz w:val="22"/>
          <w:szCs w:val="22"/>
          <w:lang w:val="es-PE"/>
        </w:rPr>
        <w:t xml:space="preserve">sunt transferate de plin drept de către cedent </w:t>
      </w:r>
      <w:r w:rsidRPr="00C975F8">
        <w:rPr>
          <w:rFonts w:ascii="Tahoma" w:hAnsi="Tahoma" w:cs="Tahoma"/>
          <w:sz w:val="22"/>
          <w:szCs w:val="22"/>
          <w:lang w:val="es-PE" w:eastAsia="zh-CN"/>
        </w:rPr>
        <w:t>către banca sa</w:t>
      </w:r>
      <w:r w:rsidRPr="00C975F8">
        <w:rPr>
          <w:rFonts w:ascii="Tahoma" w:hAnsi="Tahoma" w:cs="Tahoma"/>
          <w:sz w:val="22"/>
          <w:szCs w:val="22"/>
          <w:lang w:val="es-PE"/>
        </w:rPr>
        <w:t xml:space="preserve">. </w:t>
      </w:r>
    </w:p>
    <w:p w14:paraId="42C1F2F9" w14:textId="09A99C9F" w:rsidR="008624D0" w:rsidRPr="00C43337" w:rsidRDefault="003C7D5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Î</w:t>
      </w:r>
      <w:r w:rsidR="00FE28B1" w:rsidRPr="00C43337">
        <w:rPr>
          <w:rFonts w:ascii="Tahoma" w:hAnsi="Tahoma" w:cs="Tahoma"/>
          <w:b/>
          <w:bCs/>
          <w:sz w:val="22"/>
          <w:szCs w:val="22"/>
          <w:lang w:val="ro-RO"/>
        </w:rPr>
        <w:t xml:space="preserve">ntreruperea </w:t>
      </w:r>
      <w:r w:rsidR="008624D0" w:rsidRPr="00C43337">
        <w:rPr>
          <w:rFonts w:ascii="Tahoma" w:hAnsi="Tahoma" w:cs="Tahoma"/>
          <w:b/>
          <w:bCs/>
          <w:sz w:val="22"/>
          <w:szCs w:val="22"/>
          <w:lang w:val="ro-RO"/>
        </w:rPr>
        <w:t>livr</w:t>
      </w:r>
      <w:r w:rsidR="006B7B48" w:rsidRPr="00C43337">
        <w:rPr>
          <w:rFonts w:ascii="Tahoma" w:hAnsi="Tahoma" w:cs="Tahoma"/>
          <w:b/>
          <w:bCs/>
          <w:sz w:val="22"/>
          <w:szCs w:val="22"/>
          <w:lang w:val="ro-RO"/>
        </w:rPr>
        <w:t>ă</w:t>
      </w:r>
      <w:r w:rsidR="008624D0" w:rsidRPr="00C43337">
        <w:rPr>
          <w:rFonts w:ascii="Tahoma" w:hAnsi="Tahoma" w:cs="Tahoma"/>
          <w:b/>
          <w:bCs/>
          <w:sz w:val="22"/>
          <w:szCs w:val="22"/>
          <w:lang w:val="ro-RO"/>
        </w:rPr>
        <w:t xml:space="preserve">rilor de energie </w:t>
      </w:r>
    </w:p>
    <w:p w14:paraId="25932036" w14:textId="25265B6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25</w:t>
      </w:r>
      <w:r w:rsidRPr="00C43337">
        <w:rPr>
          <w:rFonts w:ascii="Tahoma" w:hAnsi="Tahoma" w:cs="Tahoma"/>
          <w:sz w:val="22"/>
          <w:szCs w:val="22"/>
          <w:lang w:val="ro-RO"/>
        </w:rPr>
        <w:t xml:space="preserve">. </w:t>
      </w:r>
      <w:r w:rsidR="0014420F" w:rsidRPr="00C43337">
        <w:rPr>
          <w:rFonts w:ascii="Tahoma" w:hAnsi="Tahoma" w:cs="Tahoma"/>
          <w:sz w:val="22"/>
          <w:szCs w:val="22"/>
          <w:lang w:val="ro-RO"/>
        </w:rPr>
        <w:t xml:space="preserve">(1) </w:t>
      </w:r>
      <w:r w:rsidR="003C7D50" w:rsidRPr="00C43337">
        <w:rPr>
          <w:rFonts w:ascii="Tahoma" w:hAnsi="Tahoma" w:cs="Tahoma"/>
          <w:sz w:val="22"/>
          <w:szCs w:val="22"/>
          <w:lang w:val="ro-RO"/>
        </w:rPr>
        <w:t>Î</w:t>
      </w:r>
      <w:r w:rsidR="00FE28B1" w:rsidRPr="00C43337">
        <w:rPr>
          <w:rFonts w:ascii="Tahoma" w:hAnsi="Tahoma" w:cs="Tahoma"/>
          <w:sz w:val="22"/>
          <w:szCs w:val="22"/>
          <w:lang w:val="ro-RO"/>
        </w:rPr>
        <w:t>ntreruperea</w:t>
      </w:r>
      <w:r w:rsidR="00D53B0A" w:rsidRPr="00C43337">
        <w:rPr>
          <w:rFonts w:ascii="Tahoma" w:hAnsi="Tahoma" w:cs="Tahoma"/>
          <w:sz w:val="22"/>
          <w:szCs w:val="22"/>
          <w:lang w:val="ro-RO"/>
        </w:rPr>
        <w:t xml:space="preserve"> </w:t>
      </w:r>
      <w:r w:rsidRPr="00C43337">
        <w:rPr>
          <w:rFonts w:ascii="Tahoma" w:hAnsi="Tahoma" w:cs="Tahoma"/>
          <w:sz w:val="22"/>
          <w:szCs w:val="22"/>
          <w:lang w:val="ro-RO"/>
        </w:rPr>
        <w:t>livr</w:t>
      </w:r>
      <w:r w:rsidR="006B7B48" w:rsidRPr="00C43337">
        <w:rPr>
          <w:rFonts w:ascii="Tahoma" w:hAnsi="Tahoma" w:cs="Tahoma"/>
          <w:sz w:val="22"/>
          <w:szCs w:val="22"/>
          <w:lang w:val="ro-RO"/>
        </w:rPr>
        <w:t>ă</w:t>
      </w:r>
      <w:r w:rsidRPr="00C43337">
        <w:rPr>
          <w:rFonts w:ascii="Tahoma" w:hAnsi="Tahoma" w:cs="Tahoma"/>
          <w:sz w:val="22"/>
          <w:szCs w:val="22"/>
          <w:lang w:val="ro-RO"/>
        </w:rPr>
        <w:t>rii de energie din ini</w:t>
      </w:r>
      <w:r w:rsidR="00E15EBB" w:rsidRPr="00C43337">
        <w:rPr>
          <w:rFonts w:ascii="Tahoma" w:hAnsi="Tahoma" w:cs="Tahoma"/>
          <w:sz w:val="22"/>
          <w:szCs w:val="22"/>
          <w:lang w:val="ro-RO"/>
        </w:rPr>
        <w:t>ţ</w:t>
      </w:r>
      <w:r w:rsidRPr="00C43337">
        <w:rPr>
          <w:rFonts w:ascii="Tahoma" w:hAnsi="Tahoma" w:cs="Tahoma"/>
          <w:sz w:val="22"/>
          <w:szCs w:val="22"/>
          <w:lang w:val="ro-RO"/>
        </w:rPr>
        <w:t xml:space="preserve">iativa </w:t>
      </w:r>
      <w:r w:rsidR="00DE2BB8"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w:t>
      </w:r>
      <w:r w:rsidR="00D13DD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nainte de data </w:t>
      </w:r>
      <w:r w:rsidR="00131C0C">
        <w:rPr>
          <w:rFonts w:ascii="Tahoma" w:hAnsi="Tahoma" w:cs="Tahoma"/>
          <w:sz w:val="22"/>
          <w:szCs w:val="22"/>
          <w:lang w:val="ro-RO"/>
        </w:rPr>
        <w:t xml:space="preserve">încetării </w:t>
      </w:r>
      <w:r w:rsidRPr="00C43337">
        <w:rPr>
          <w:rFonts w:ascii="Tahoma" w:hAnsi="Tahoma" w:cs="Tahoma"/>
          <w:sz w:val="22"/>
          <w:szCs w:val="22"/>
          <w:lang w:val="ro-RO"/>
        </w:rPr>
        <w:t>contractului,</w:t>
      </w:r>
      <w:r w:rsidR="00D13DD8" w:rsidRPr="00C43337">
        <w:rPr>
          <w:rFonts w:ascii="Tahoma" w:hAnsi="Tahoma" w:cs="Tahoma"/>
          <w:sz w:val="22"/>
          <w:szCs w:val="22"/>
          <w:lang w:val="ro-RO"/>
        </w:rPr>
        <w:t xml:space="preserve"> </w:t>
      </w:r>
      <w:r w:rsidR="0018323C" w:rsidRPr="00C43337">
        <w:rPr>
          <w:rFonts w:ascii="Tahoma" w:hAnsi="Tahoma" w:cs="Tahoma"/>
          <w:sz w:val="22"/>
          <w:szCs w:val="22"/>
          <w:lang w:val="ro-RO"/>
        </w:rPr>
        <w:t xml:space="preserve">poate fi </w:t>
      </w:r>
      <w:r w:rsidR="00A67337" w:rsidRPr="00C43337">
        <w:rPr>
          <w:rFonts w:ascii="Tahoma" w:hAnsi="Tahoma" w:cs="Tahoma"/>
          <w:sz w:val="22"/>
          <w:szCs w:val="22"/>
          <w:lang w:val="ro-RO"/>
        </w:rPr>
        <w:t>dispus</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w:t>
      </w:r>
      <w:r w:rsidR="0018323C" w:rsidRPr="00C43337">
        <w:rPr>
          <w:rFonts w:ascii="Tahoma" w:hAnsi="Tahoma" w:cs="Tahoma"/>
          <w:sz w:val="22"/>
          <w:szCs w:val="22"/>
          <w:lang w:val="ro-RO"/>
        </w:rPr>
        <w:t>cu respectarea urm</w:t>
      </w:r>
      <w:r w:rsidR="003C7D50" w:rsidRPr="00C43337">
        <w:rPr>
          <w:rFonts w:ascii="Tahoma" w:hAnsi="Tahoma" w:cs="Tahoma"/>
          <w:sz w:val="22"/>
          <w:szCs w:val="22"/>
          <w:lang w:val="ro-RO"/>
        </w:rPr>
        <w:t>ă</w:t>
      </w:r>
      <w:r w:rsidR="0018323C" w:rsidRPr="00C43337">
        <w:rPr>
          <w:rFonts w:ascii="Tahoma" w:hAnsi="Tahoma" w:cs="Tahoma"/>
          <w:sz w:val="22"/>
          <w:szCs w:val="22"/>
          <w:lang w:val="ro-RO"/>
        </w:rPr>
        <w:t>toar</w:t>
      </w:r>
      <w:r w:rsidR="00146EA5">
        <w:rPr>
          <w:rFonts w:ascii="Tahoma" w:hAnsi="Tahoma" w:cs="Tahoma"/>
          <w:sz w:val="22"/>
          <w:szCs w:val="22"/>
          <w:lang w:val="ro-RO"/>
        </w:rPr>
        <w:t>elor</w:t>
      </w:r>
      <w:r w:rsidR="0018323C" w:rsidRPr="00C43337">
        <w:rPr>
          <w:rFonts w:ascii="Tahoma" w:hAnsi="Tahoma" w:cs="Tahoma"/>
          <w:sz w:val="22"/>
          <w:szCs w:val="22"/>
          <w:lang w:val="ro-RO"/>
        </w:rPr>
        <w:t>:</w:t>
      </w:r>
    </w:p>
    <w:p w14:paraId="184784B9" w14:textId="77777777" w:rsidR="0018323C" w:rsidRPr="00C43337" w:rsidRDefault="0018323C" w:rsidP="00B24990">
      <w:pPr>
        <w:pStyle w:val="BodyText"/>
        <w:numPr>
          <w:ilvl w:val="0"/>
          <w:numId w:val="57"/>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au trecut mai mult de </w:t>
      </w:r>
      <w:r w:rsidR="004270F6">
        <w:rPr>
          <w:rFonts w:ascii="Tahoma" w:hAnsi="Tahoma" w:cs="Tahoma"/>
          <w:sz w:val="22"/>
          <w:szCs w:val="22"/>
          <w:lang w:val="ro-RO"/>
        </w:rPr>
        <w:t xml:space="preserve">3 </w:t>
      </w:r>
      <w:r w:rsidR="00146EA5">
        <w:rPr>
          <w:rFonts w:ascii="Tahoma" w:hAnsi="Tahoma" w:cs="Tahoma"/>
          <w:sz w:val="22"/>
          <w:szCs w:val="22"/>
          <w:lang w:val="ro-RO"/>
        </w:rPr>
        <w:t>(</w:t>
      </w:r>
      <w:r w:rsidR="004270F6">
        <w:rPr>
          <w:rFonts w:ascii="Tahoma" w:hAnsi="Tahoma" w:cs="Tahoma"/>
          <w:sz w:val="22"/>
          <w:szCs w:val="22"/>
          <w:lang w:val="ro-RO"/>
        </w:rPr>
        <w:t>trei</w:t>
      </w:r>
      <w:r w:rsidR="00423DC9">
        <w:rPr>
          <w:rFonts w:ascii="Tahoma" w:hAnsi="Tahoma" w:cs="Tahoma"/>
          <w:sz w:val="22"/>
          <w:szCs w:val="22"/>
          <w:lang w:val="ro-RO"/>
        </w:rPr>
        <w:t>)</w:t>
      </w:r>
      <w:r w:rsidRPr="00C43337">
        <w:rPr>
          <w:rFonts w:ascii="Tahoma" w:hAnsi="Tahoma" w:cs="Tahoma"/>
          <w:sz w:val="22"/>
          <w:szCs w:val="22"/>
          <w:lang w:val="ro-RO"/>
        </w:rPr>
        <w:t xml:space="preserve"> zile </w:t>
      </w:r>
      <w:r w:rsidR="00146EA5">
        <w:rPr>
          <w:rFonts w:ascii="Tahoma" w:hAnsi="Tahoma" w:cs="Tahoma"/>
          <w:sz w:val="22"/>
          <w:szCs w:val="22"/>
          <w:lang w:val="ro-RO"/>
        </w:rPr>
        <w:t>lucrătoare</w:t>
      </w:r>
      <w:r w:rsidRPr="00C43337">
        <w:rPr>
          <w:rFonts w:ascii="Tahoma" w:hAnsi="Tahoma" w:cs="Tahoma"/>
          <w:sz w:val="22"/>
          <w:szCs w:val="22"/>
          <w:lang w:val="ro-RO"/>
        </w:rPr>
        <w:t xml:space="preserve"> de la </w:t>
      </w:r>
      <w:r w:rsidR="00A67337" w:rsidRPr="00C43337">
        <w:rPr>
          <w:rFonts w:ascii="Tahoma" w:hAnsi="Tahoma" w:cs="Tahoma"/>
          <w:sz w:val="22"/>
          <w:szCs w:val="22"/>
          <w:lang w:val="ro-RO"/>
        </w:rPr>
        <w:t>termenul limit</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a</w:t>
      </w:r>
      <w:r w:rsidRPr="00C43337">
        <w:rPr>
          <w:rFonts w:ascii="Tahoma" w:hAnsi="Tahoma" w:cs="Tahoma"/>
          <w:sz w:val="22"/>
          <w:szCs w:val="22"/>
          <w:lang w:val="ro-RO"/>
        </w:rPr>
        <w:t xml:space="preserve"> </w:t>
      </w:r>
      <w:r w:rsidR="008624D0" w:rsidRPr="00C43337">
        <w:rPr>
          <w:rFonts w:ascii="Tahoma" w:hAnsi="Tahoma" w:cs="Tahoma"/>
          <w:sz w:val="22"/>
          <w:szCs w:val="22"/>
          <w:lang w:val="ro-RO"/>
        </w:rPr>
        <w:t>facturil</w:t>
      </w:r>
      <w:r w:rsidRPr="00C43337">
        <w:rPr>
          <w:rFonts w:ascii="Tahoma" w:hAnsi="Tahoma" w:cs="Tahoma"/>
          <w:sz w:val="22"/>
          <w:szCs w:val="22"/>
          <w:lang w:val="ro-RO"/>
        </w:rPr>
        <w:t>or</w:t>
      </w:r>
      <w:r w:rsidR="008624D0" w:rsidRPr="00C43337">
        <w:rPr>
          <w:rFonts w:ascii="Tahoma" w:hAnsi="Tahoma" w:cs="Tahoma"/>
          <w:sz w:val="22"/>
          <w:szCs w:val="22"/>
          <w:lang w:val="ro-RO"/>
        </w:rPr>
        <w:t xml:space="preserve"> emise conform art.</w:t>
      </w:r>
      <w:r w:rsidR="00423DC9">
        <w:rPr>
          <w:rFonts w:ascii="Tahoma" w:hAnsi="Tahoma" w:cs="Tahoma"/>
          <w:sz w:val="22"/>
          <w:szCs w:val="22"/>
          <w:lang w:val="ro-RO"/>
        </w:rPr>
        <w:t xml:space="preserve"> </w:t>
      </w:r>
      <w:r w:rsidR="00F51FEE" w:rsidRPr="007A4E53">
        <w:rPr>
          <w:rFonts w:ascii="Tahoma" w:hAnsi="Tahoma" w:cs="Tahoma"/>
          <w:sz w:val="22"/>
          <w:szCs w:val="22"/>
          <w:lang w:val="ro-RO"/>
        </w:rPr>
        <w:t>1</w:t>
      </w:r>
      <w:r w:rsidR="00F51FEE">
        <w:rPr>
          <w:rFonts w:ascii="Tahoma" w:hAnsi="Tahoma" w:cs="Tahoma"/>
          <w:sz w:val="22"/>
          <w:szCs w:val="22"/>
          <w:lang w:val="ro-RO"/>
        </w:rPr>
        <w:t>2</w:t>
      </w:r>
      <w:r w:rsidR="00040031">
        <w:rPr>
          <w:rFonts w:ascii="Tahoma" w:hAnsi="Tahoma" w:cs="Tahoma"/>
          <w:sz w:val="22"/>
          <w:szCs w:val="22"/>
          <w:lang w:val="ro-RO"/>
        </w:rPr>
        <w:t xml:space="preserve">, </w:t>
      </w:r>
      <w:r w:rsidR="00040031" w:rsidRPr="00C43337">
        <w:rPr>
          <w:rFonts w:ascii="Tahoma" w:hAnsi="Tahoma" w:cs="Tahoma"/>
          <w:sz w:val="22"/>
          <w:szCs w:val="22"/>
          <w:lang w:val="ro-RO"/>
        </w:rPr>
        <w:t>iar Cumpărătorul nu a achitat suma restantă</w:t>
      </w:r>
      <w:r w:rsidR="00A67337" w:rsidRPr="00C43337">
        <w:rPr>
          <w:rFonts w:ascii="Tahoma" w:hAnsi="Tahoma" w:cs="Tahoma"/>
          <w:sz w:val="22"/>
          <w:szCs w:val="22"/>
          <w:lang w:val="ro-RO"/>
        </w:rPr>
        <w:t>;</w:t>
      </w:r>
      <w:r w:rsidR="00F07301" w:rsidRPr="00C43337">
        <w:rPr>
          <w:rFonts w:ascii="Tahoma" w:hAnsi="Tahoma" w:cs="Tahoma"/>
          <w:sz w:val="22"/>
          <w:szCs w:val="22"/>
          <w:lang w:val="ro-RO"/>
        </w:rPr>
        <w:t xml:space="preserve"> </w:t>
      </w:r>
    </w:p>
    <w:p w14:paraId="0ABB5D2A" w14:textId="77777777" w:rsidR="0018323C" w:rsidRPr="00C43337" w:rsidRDefault="008624D0" w:rsidP="00B24990">
      <w:pPr>
        <w:pStyle w:val="BodyText"/>
        <w:numPr>
          <w:ilvl w:val="0"/>
          <w:numId w:val="57"/>
        </w:numPr>
        <w:spacing w:before="120" w:after="120"/>
        <w:jc w:val="both"/>
        <w:rPr>
          <w:rFonts w:ascii="Tahoma" w:hAnsi="Tahoma" w:cs="Tahoma"/>
          <w:sz w:val="22"/>
          <w:szCs w:val="22"/>
          <w:lang w:val="ro-RO"/>
        </w:rPr>
      </w:pPr>
      <w:r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 </w:t>
      </w:r>
      <w:r w:rsidR="0018323C" w:rsidRPr="00C43337">
        <w:rPr>
          <w:rFonts w:ascii="Tahoma" w:hAnsi="Tahoma" w:cs="Tahoma"/>
          <w:sz w:val="22"/>
          <w:szCs w:val="22"/>
          <w:lang w:val="ro-RO"/>
        </w:rPr>
        <w:t xml:space="preserve">a </w:t>
      </w:r>
      <w:r w:rsidRPr="00C43337">
        <w:rPr>
          <w:rFonts w:ascii="Tahoma" w:hAnsi="Tahoma" w:cs="Tahoma"/>
          <w:sz w:val="22"/>
          <w:szCs w:val="22"/>
          <w:lang w:val="ro-RO"/>
        </w:rPr>
        <w:t>transmi</w:t>
      </w:r>
      <w:r w:rsidR="0018323C" w:rsidRPr="00C43337">
        <w:rPr>
          <w:rFonts w:ascii="Tahoma" w:hAnsi="Tahoma" w:cs="Tahoma"/>
          <w:sz w:val="22"/>
          <w:szCs w:val="22"/>
          <w:lang w:val="ro-RO"/>
        </w:rPr>
        <w:t>s</w:t>
      </w:r>
      <w:r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un preaviz</w:t>
      </w:r>
      <w:r w:rsidR="0018323C" w:rsidRPr="00C43337">
        <w:rPr>
          <w:rFonts w:ascii="Tahoma" w:hAnsi="Tahoma" w:cs="Tahoma"/>
          <w:sz w:val="22"/>
          <w:szCs w:val="22"/>
          <w:lang w:val="ro-RO"/>
        </w:rPr>
        <w:t xml:space="preserve"> </w:t>
      </w:r>
      <w:r w:rsidR="00A80C78" w:rsidRPr="00C43337">
        <w:rPr>
          <w:rFonts w:ascii="Tahoma" w:hAnsi="Tahoma" w:cs="Tahoma"/>
          <w:sz w:val="22"/>
          <w:szCs w:val="22"/>
          <w:lang w:val="ro-RO"/>
        </w:rPr>
        <w:t>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18323C" w:rsidRPr="00C43337">
        <w:rPr>
          <w:rFonts w:ascii="Tahoma" w:hAnsi="Tahoma" w:cs="Tahoma"/>
          <w:sz w:val="22"/>
          <w:szCs w:val="22"/>
          <w:lang w:val="ro-RO"/>
        </w:rPr>
        <w:t>expirarea termenului</w:t>
      </w:r>
      <w:r w:rsidR="00CB72CD">
        <w:rPr>
          <w:rFonts w:ascii="Tahoma" w:hAnsi="Tahoma" w:cs="Tahoma"/>
          <w:sz w:val="22"/>
          <w:szCs w:val="22"/>
          <w:lang w:val="ro-RO"/>
        </w:rPr>
        <w:t xml:space="preserve"> l</w:t>
      </w:r>
      <w:r w:rsidR="00CB72CD" w:rsidRPr="00C43337">
        <w:rPr>
          <w:rFonts w:ascii="Tahoma" w:hAnsi="Tahoma" w:cs="Tahoma"/>
          <w:sz w:val="22"/>
          <w:szCs w:val="22"/>
          <w:lang w:val="ro-RO"/>
        </w:rPr>
        <w:t>imită de plată a facturilor</w:t>
      </w:r>
      <w:r w:rsidRPr="00C43337">
        <w:rPr>
          <w:rFonts w:ascii="Tahoma" w:hAnsi="Tahoma" w:cs="Tahoma"/>
          <w:sz w:val="22"/>
          <w:szCs w:val="22"/>
          <w:lang w:val="ro-RO"/>
        </w:rPr>
        <w:t xml:space="preserve">, iar </w:t>
      </w:r>
      <w:r w:rsidR="00A80C78" w:rsidRPr="00C43337">
        <w:rPr>
          <w:rFonts w:ascii="Tahoma" w:hAnsi="Tahoma" w:cs="Tahoma"/>
          <w:sz w:val="22"/>
          <w:szCs w:val="22"/>
          <w:lang w:val="ro-RO"/>
        </w:rPr>
        <w:t>Cump</w:t>
      </w:r>
      <w:r w:rsidR="006B7B48" w:rsidRPr="00C43337">
        <w:rPr>
          <w:rFonts w:ascii="Tahoma" w:hAnsi="Tahoma" w:cs="Tahoma"/>
          <w:sz w:val="22"/>
          <w:szCs w:val="22"/>
          <w:lang w:val="ro-RO"/>
        </w:rPr>
        <w:t>ă</w:t>
      </w:r>
      <w:r w:rsidR="00A80C78" w:rsidRPr="00C43337">
        <w:rPr>
          <w:rFonts w:ascii="Tahoma" w:hAnsi="Tahoma" w:cs="Tahoma"/>
          <w:sz w:val="22"/>
          <w:szCs w:val="22"/>
          <w:lang w:val="ro-RO"/>
        </w:rPr>
        <w:t>r</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torul </w:t>
      </w:r>
      <w:r w:rsidR="0018323C" w:rsidRPr="00C43337">
        <w:rPr>
          <w:rFonts w:ascii="Tahoma" w:hAnsi="Tahoma" w:cs="Tahoma"/>
          <w:sz w:val="22"/>
          <w:szCs w:val="22"/>
          <w:lang w:val="ro-RO"/>
        </w:rPr>
        <w:t xml:space="preserve">nu a achitat suma </w:t>
      </w:r>
      <w:r w:rsidR="00A80C78" w:rsidRPr="00C43337">
        <w:rPr>
          <w:rFonts w:ascii="Tahoma" w:hAnsi="Tahoma" w:cs="Tahoma"/>
          <w:sz w:val="22"/>
          <w:szCs w:val="22"/>
          <w:lang w:val="ro-RO"/>
        </w:rPr>
        <w:t>restant</w:t>
      </w:r>
      <w:r w:rsidR="006B7B48" w:rsidRPr="00C43337">
        <w:rPr>
          <w:rFonts w:ascii="Tahoma" w:hAnsi="Tahoma" w:cs="Tahoma"/>
          <w:sz w:val="22"/>
          <w:szCs w:val="22"/>
          <w:lang w:val="ro-RO"/>
        </w:rPr>
        <w:t>ă</w:t>
      </w:r>
      <w:r w:rsidR="0018323C" w:rsidRPr="00C43337">
        <w:rPr>
          <w:rFonts w:ascii="Tahoma" w:hAnsi="Tahoma" w:cs="Tahoma"/>
          <w:sz w:val="22"/>
          <w:szCs w:val="22"/>
          <w:lang w:val="ro-RO"/>
        </w:rPr>
        <w:t>;</w:t>
      </w:r>
    </w:p>
    <w:p w14:paraId="50F1D153" w14:textId="77777777" w:rsidR="008624D0" w:rsidRPr="00C43337" w:rsidRDefault="0018323C" w:rsidP="00B24990">
      <w:pPr>
        <w:pStyle w:val="BodyText"/>
        <w:numPr>
          <w:ilvl w:val="0"/>
          <w:numId w:val="57"/>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au trecut </w:t>
      </w:r>
      <w:r w:rsidR="004270F6">
        <w:rPr>
          <w:rFonts w:ascii="Tahoma" w:hAnsi="Tahoma" w:cs="Tahoma"/>
          <w:sz w:val="22"/>
          <w:szCs w:val="22"/>
          <w:lang w:val="ro-RO"/>
        </w:rPr>
        <w:t>3</w:t>
      </w:r>
      <w:r w:rsidR="004270F6" w:rsidRPr="00C43337">
        <w:rPr>
          <w:rFonts w:ascii="Tahoma" w:hAnsi="Tahoma" w:cs="Tahoma"/>
          <w:sz w:val="22"/>
          <w:szCs w:val="22"/>
          <w:lang w:val="ro-RO"/>
        </w:rPr>
        <w:t xml:space="preserve"> </w:t>
      </w:r>
      <w:r w:rsidR="00423DC9" w:rsidRPr="00423DC9">
        <w:rPr>
          <w:rFonts w:ascii="Tahoma" w:hAnsi="Tahoma" w:cs="Tahoma"/>
          <w:sz w:val="22"/>
          <w:szCs w:val="22"/>
          <w:lang w:val="ro-RO"/>
        </w:rPr>
        <w:t>(</w:t>
      </w:r>
      <w:r w:rsidR="004270F6">
        <w:rPr>
          <w:rFonts w:ascii="Tahoma" w:hAnsi="Tahoma" w:cs="Tahoma"/>
          <w:sz w:val="22"/>
          <w:szCs w:val="22"/>
          <w:lang w:val="ro-RO"/>
        </w:rPr>
        <w:t>trei</w:t>
      </w:r>
      <w:r w:rsidR="00423DC9" w:rsidRPr="00423DC9">
        <w:rPr>
          <w:rFonts w:ascii="Tahoma" w:hAnsi="Tahoma" w:cs="Tahoma"/>
          <w:sz w:val="22"/>
          <w:szCs w:val="22"/>
          <w:lang w:val="ro-RO"/>
        </w:rPr>
        <w:t>)</w:t>
      </w:r>
      <w:r w:rsidR="00423DC9">
        <w:rPr>
          <w:rFonts w:ascii="Tahoma" w:hAnsi="Tahoma" w:cs="Tahoma"/>
          <w:sz w:val="22"/>
          <w:szCs w:val="22"/>
          <w:lang w:val="ro-RO"/>
        </w:rPr>
        <w:t xml:space="preserve"> </w:t>
      </w:r>
      <w:r w:rsidR="008624D0" w:rsidRPr="00C43337">
        <w:rPr>
          <w:rFonts w:ascii="Tahoma" w:hAnsi="Tahoma" w:cs="Tahoma"/>
          <w:sz w:val="22"/>
          <w:szCs w:val="22"/>
          <w:lang w:val="ro-RO"/>
        </w:rPr>
        <w:t xml:space="preserve">zile </w:t>
      </w:r>
      <w:r w:rsidR="00423DC9">
        <w:rPr>
          <w:rFonts w:ascii="Tahoma" w:hAnsi="Tahoma" w:cs="Tahoma"/>
          <w:sz w:val="22"/>
          <w:szCs w:val="22"/>
          <w:lang w:val="ro-RO"/>
        </w:rPr>
        <w:t>lucrătoare</w:t>
      </w:r>
      <w:r w:rsidR="00423DC9" w:rsidRPr="00C43337">
        <w:rPr>
          <w:rFonts w:ascii="Tahoma" w:hAnsi="Tahoma" w:cs="Tahoma"/>
          <w:sz w:val="22"/>
          <w:szCs w:val="22"/>
          <w:lang w:val="ro-RO"/>
        </w:rPr>
        <w:t xml:space="preserve"> </w:t>
      </w:r>
      <w:r w:rsidR="008624D0" w:rsidRPr="00C43337">
        <w:rPr>
          <w:rFonts w:ascii="Tahoma" w:hAnsi="Tahoma" w:cs="Tahoma"/>
          <w:sz w:val="22"/>
          <w:szCs w:val="22"/>
          <w:lang w:val="ro-RO"/>
        </w:rPr>
        <w:t>de la data</w:t>
      </w:r>
      <w:r w:rsidR="00CD03EF" w:rsidRPr="00C43337">
        <w:rPr>
          <w:rFonts w:ascii="Tahoma" w:hAnsi="Tahoma" w:cs="Tahoma"/>
          <w:sz w:val="22"/>
          <w:szCs w:val="22"/>
          <w:lang w:val="ro-RO"/>
        </w:rPr>
        <w:t xml:space="preserve"> </w:t>
      </w:r>
      <w:r w:rsidR="008624D0" w:rsidRPr="00C43337">
        <w:rPr>
          <w:rFonts w:ascii="Tahoma" w:hAnsi="Tahoma" w:cs="Tahoma"/>
          <w:sz w:val="22"/>
          <w:szCs w:val="22"/>
          <w:lang w:val="ro-RO"/>
        </w:rPr>
        <w:t>transmiterii preavizului</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A80C78" w:rsidRPr="00C43337">
        <w:rPr>
          <w:rFonts w:ascii="Tahoma" w:hAnsi="Tahoma" w:cs="Tahoma"/>
          <w:sz w:val="22"/>
          <w:szCs w:val="22"/>
          <w:lang w:val="ro-RO"/>
        </w:rPr>
        <w:t xml:space="preserve">i </w:t>
      </w:r>
      <w:r w:rsidRPr="00C43337">
        <w:rPr>
          <w:rFonts w:ascii="Tahoma" w:hAnsi="Tahoma" w:cs="Tahoma"/>
          <w:sz w:val="22"/>
          <w:szCs w:val="22"/>
          <w:lang w:val="ro-RO"/>
        </w:rPr>
        <w:t xml:space="preserve">suma </w:t>
      </w:r>
      <w:r w:rsidR="00A80C78" w:rsidRPr="00C43337">
        <w:rPr>
          <w:rFonts w:ascii="Tahoma" w:hAnsi="Tahoma" w:cs="Tahoma"/>
          <w:sz w:val="22"/>
          <w:szCs w:val="22"/>
          <w:lang w:val="ro-RO"/>
        </w:rPr>
        <w:t>restant</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nu a fost </w:t>
      </w:r>
      <w:r w:rsidR="00A80C78" w:rsidRPr="00C43337">
        <w:rPr>
          <w:rFonts w:ascii="Tahoma" w:hAnsi="Tahoma" w:cs="Tahoma"/>
          <w:sz w:val="22"/>
          <w:szCs w:val="22"/>
          <w:lang w:val="ro-RO"/>
        </w:rPr>
        <w:t>achitat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Pr="00C43337">
        <w:rPr>
          <w:rFonts w:ascii="Tahoma" w:hAnsi="Tahoma" w:cs="Tahoma"/>
          <w:sz w:val="22"/>
          <w:szCs w:val="22"/>
          <w:lang w:val="ro-RO"/>
        </w:rPr>
        <w:t xml:space="preserve">termen </w:t>
      </w:r>
      <w:r w:rsidR="00A80C78" w:rsidRPr="00C43337">
        <w:rPr>
          <w:rFonts w:ascii="Tahoma" w:hAnsi="Tahoma" w:cs="Tahoma"/>
          <w:sz w:val="22"/>
          <w:szCs w:val="22"/>
          <w:lang w:val="ro-RO"/>
        </w:rPr>
        <w:t>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care </w:t>
      </w:r>
      <w:r w:rsidR="00A80C78" w:rsidRPr="00C43337">
        <w:rPr>
          <w:rFonts w:ascii="Tahoma" w:hAnsi="Tahoma" w:cs="Tahoma"/>
          <w:sz w:val="22"/>
          <w:szCs w:val="22"/>
          <w:lang w:val="ro-RO"/>
        </w:rPr>
        <w:t>V</w:t>
      </w:r>
      <w:r w:rsidR="006B7B48" w:rsidRPr="00C43337">
        <w:rPr>
          <w:rFonts w:ascii="Tahoma" w:hAnsi="Tahoma" w:cs="Tahoma"/>
          <w:sz w:val="22"/>
          <w:szCs w:val="22"/>
          <w:lang w:val="ro-RO"/>
        </w:rPr>
        <w:t>â</w:t>
      </w:r>
      <w:r w:rsidR="00A80C78" w:rsidRPr="00C43337">
        <w:rPr>
          <w:rFonts w:ascii="Tahoma" w:hAnsi="Tahoma" w:cs="Tahoma"/>
          <w:sz w:val="22"/>
          <w:szCs w:val="22"/>
          <w:lang w:val="ro-RO"/>
        </w:rPr>
        <w:t>nz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torul </w:t>
      </w:r>
      <w:r w:rsidRPr="00C43337">
        <w:rPr>
          <w:rFonts w:ascii="Tahoma" w:hAnsi="Tahoma" w:cs="Tahoma"/>
          <w:sz w:val="22"/>
          <w:szCs w:val="22"/>
          <w:lang w:val="ro-RO"/>
        </w:rPr>
        <w:t xml:space="preserve">poate </w:t>
      </w:r>
      <w:r w:rsidR="008624D0" w:rsidRPr="00C43337">
        <w:rPr>
          <w:rFonts w:ascii="Tahoma" w:hAnsi="Tahoma" w:cs="Tahoma"/>
          <w:sz w:val="22"/>
          <w:szCs w:val="22"/>
          <w:lang w:val="ro-RO"/>
        </w:rPr>
        <w:t xml:space="preserve">decide </w:t>
      </w:r>
      <w:r w:rsidR="0077775E">
        <w:rPr>
          <w:rFonts w:ascii="Tahoma" w:hAnsi="Tahoma" w:cs="Tahoma"/>
          <w:sz w:val="22"/>
          <w:szCs w:val="22"/>
          <w:lang w:val="ro-RO"/>
        </w:rPr>
        <w:t>întreruperea</w:t>
      </w:r>
      <w:r w:rsidR="0077775E" w:rsidRPr="00C43337">
        <w:rPr>
          <w:rFonts w:ascii="Tahoma" w:hAnsi="Tahoma" w:cs="Tahoma"/>
          <w:sz w:val="22"/>
          <w:szCs w:val="22"/>
          <w:lang w:val="ro-RO"/>
        </w:rPr>
        <w:t xml:space="preserve"> </w:t>
      </w:r>
      <w:r w:rsidR="008624D0" w:rsidRPr="00C43337">
        <w:rPr>
          <w:rFonts w:ascii="Tahoma" w:hAnsi="Tahoma" w:cs="Tahoma"/>
          <w:sz w:val="22"/>
          <w:szCs w:val="22"/>
          <w:lang w:val="ro-RO"/>
        </w:rPr>
        <w:t>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de energie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la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tor </w:t>
      </w:r>
      <w:r w:rsidR="00E15EBB" w:rsidRPr="00C43337">
        <w:rPr>
          <w:rFonts w:ascii="Tahoma" w:hAnsi="Tahoma" w:cs="Tahoma"/>
          <w:sz w:val="22"/>
          <w:szCs w:val="22"/>
          <w:lang w:val="ro-RO"/>
        </w:rPr>
        <w:t>ş</w:t>
      </w:r>
      <w:r w:rsidR="008624D0" w:rsidRPr="00C43337">
        <w:rPr>
          <w:rFonts w:ascii="Tahoma" w:hAnsi="Tahoma" w:cs="Tahoma"/>
          <w:sz w:val="22"/>
          <w:szCs w:val="22"/>
          <w:lang w:val="ro-RO"/>
        </w:rPr>
        <w:t>i executarea garan</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iei </w:t>
      </w:r>
      <w:r w:rsidR="00A81A73" w:rsidRPr="00C43337">
        <w:rPr>
          <w:rFonts w:ascii="Tahoma" w:hAnsi="Tahoma" w:cs="Tahoma"/>
          <w:sz w:val="22"/>
          <w:szCs w:val="22"/>
          <w:lang w:val="ro-RO"/>
        </w:rPr>
        <w:t>bancare</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n vederea recuper</w:t>
      </w:r>
      <w:r w:rsidR="006B7B48" w:rsidRPr="00C43337">
        <w:rPr>
          <w:rFonts w:ascii="Tahoma" w:hAnsi="Tahoma" w:cs="Tahoma"/>
          <w:sz w:val="22"/>
          <w:szCs w:val="22"/>
          <w:lang w:val="ro-RO"/>
        </w:rPr>
        <w:t>ă</w:t>
      </w:r>
      <w:r w:rsidR="008624D0" w:rsidRPr="00C43337">
        <w:rPr>
          <w:rFonts w:ascii="Tahoma" w:hAnsi="Tahoma" w:cs="Tahoma"/>
          <w:sz w:val="22"/>
          <w:szCs w:val="22"/>
          <w:lang w:val="ro-RO"/>
        </w:rPr>
        <w:t>rii tuturor obliga</w:t>
      </w:r>
      <w:r w:rsidR="00E15EBB" w:rsidRPr="00C43337">
        <w:rPr>
          <w:rFonts w:ascii="Tahoma" w:hAnsi="Tahoma" w:cs="Tahoma"/>
          <w:sz w:val="22"/>
          <w:szCs w:val="22"/>
          <w:lang w:val="ro-RO"/>
        </w:rPr>
        <w:t>ţ</w:t>
      </w:r>
      <w:r w:rsidR="008624D0"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ale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torului, p</w:t>
      </w:r>
      <w:r w:rsidR="006B7B48" w:rsidRPr="00C43337">
        <w:rPr>
          <w:rFonts w:ascii="Tahoma" w:hAnsi="Tahoma" w:cs="Tahoma"/>
          <w:sz w:val="22"/>
          <w:szCs w:val="22"/>
          <w:lang w:val="ro-RO"/>
        </w:rPr>
        <w:t>â</w:t>
      </w:r>
      <w:r w:rsidR="008624D0" w:rsidRPr="00C43337">
        <w:rPr>
          <w:rFonts w:ascii="Tahoma" w:hAnsi="Tahoma" w:cs="Tahoma"/>
          <w:sz w:val="22"/>
          <w:szCs w:val="22"/>
          <w:lang w:val="ro-RO"/>
        </w:rPr>
        <w:t>n</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momentul </w:t>
      </w:r>
      <w:r w:rsidR="0077775E">
        <w:rPr>
          <w:rFonts w:ascii="Tahoma" w:hAnsi="Tahoma" w:cs="Tahoma"/>
          <w:sz w:val="22"/>
          <w:szCs w:val="22"/>
          <w:lang w:val="ro-RO"/>
        </w:rPr>
        <w:t>întreruperii</w:t>
      </w:r>
      <w:r w:rsidR="0077775E" w:rsidRPr="00C43337">
        <w:rPr>
          <w:rFonts w:ascii="Tahoma" w:hAnsi="Tahoma" w:cs="Tahoma"/>
          <w:sz w:val="22"/>
          <w:szCs w:val="22"/>
          <w:lang w:val="ro-RO"/>
        </w:rPr>
        <w:t xml:space="preserve"> </w:t>
      </w:r>
      <w:r w:rsidR="008624D0" w:rsidRPr="00C43337">
        <w:rPr>
          <w:rFonts w:ascii="Tahoma" w:hAnsi="Tahoma" w:cs="Tahoma"/>
          <w:sz w:val="22"/>
          <w:szCs w:val="22"/>
          <w:lang w:val="ro-RO"/>
        </w:rPr>
        <w:t>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rilor;</w:t>
      </w:r>
    </w:p>
    <w:p w14:paraId="67F8386A" w14:textId="77777777" w:rsidR="00146EA5" w:rsidRDefault="0014420F"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(2) R</w:t>
      </w:r>
      <w:r w:rsidR="008624D0" w:rsidRPr="00C43337">
        <w:rPr>
          <w:rFonts w:ascii="Tahoma" w:hAnsi="Tahoma" w:cs="Tahoma"/>
          <w:sz w:val="22"/>
          <w:szCs w:val="22"/>
          <w:lang w:val="ro-RO"/>
        </w:rPr>
        <w:t>eluarea 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energiei electrice se poate realiza</w:t>
      </w:r>
      <w:r w:rsidR="00C02D79" w:rsidRPr="00C43337">
        <w:rPr>
          <w:rFonts w:ascii="Tahoma" w:hAnsi="Tahoma" w:cs="Tahoma"/>
          <w:sz w:val="22"/>
          <w:szCs w:val="22"/>
          <w:lang w:val="ro-RO"/>
        </w:rPr>
        <w:t>,</w:t>
      </w:r>
      <w:r w:rsidR="00D53B0A" w:rsidRPr="00C43337">
        <w:rPr>
          <w:rFonts w:ascii="Tahoma" w:hAnsi="Tahoma" w:cs="Tahoma"/>
          <w:sz w:val="22"/>
          <w:szCs w:val="22"/>
          <w:lang w:val="ro-RO"/>
        </w:rPr>
        <w:t xml:space="preserve"> dup</w:t>
      </w:r>
      <w:r w:rsidR="006B7B48" w:rsidRPr="00C43337">
        <w:rPr>
          <w:rFonts w:ascii="Tahoma" w:hAnsi="Tahoma" w:cs="Tahoma"/>
          <w:sz w:val="22"/>
          <w:szCs w:val="22"/>
          <w:lang w:val="ro-RO"/>
        </w:rPr>
        <w:t>ă</w:t>
      </w:r>
      <w:r w:rsidR="00D53B0A" w:rsidRPr="00C43337">
        <w:rPr>
          <w:rFonts w:ascii="Tahoma" w:hAnsi="Tahoma" w:cs="Tahoma"/>
          <w:b/>
          <w:sz w:val="22"/>
          <w:szCs w:val="22"/>
          <w:lang w:val="ro-RO"/>
        </w:rPr>
        <w:t xml:space="preserve"> </w:t>
      </w:r>
      <w:r w:rsidR="00D53B0A" w:rsidRPr="00C43337">
        <w:rPr>
          <w:rFonts w:ascii="Tahoma" w:hAnsi="Tahoma" w:cs="Tahoma"/>
          <w:sz w:val="22"/>
          <w:szCs w:val="22"/>
          <w:lang w:val="ro-RO"/>
        </w:rPr>
        <w:t>achitarea tuturor obliga</w:t>
      </w:r>
      <w:r w:rsidR="00E15EBB" w:rsidRPr="00C43337">
        <w:rPr>
          <w:rFonts w:ascii="Tahoma" w:hAnsi="Tahoma" w:cs="Tahoma"/>
          <w:sz w:val="22"/>
          <w:szCs w:val="22"/>
          <w:lang w:val="ro-RO"/>
        </w:rPr>
        <w:t>ţ</w:t>
      </w:r>
      <w:r w:rsidR="00D53B0A"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w:t>
      </w:r>
      <w:r w:rsidR="006B7B48" w:rsidRPr="00C43337">
        <w:rPr>
          <w:rFonts w:ascii="Tahoma" w:hAnsi="Tahoma" w:cs="Tahoma"/>
          <w:sz w:val="22"/>
          <w:szCs w:val="22"/>
          <w:lang w:val="ro-RO"/>
        </w:rPr>
        <w:t>ă</w:t>
      </w:r>
      <w:r w:rsidR="00D53B0A" w:rsidRPr="00C43337">
        <w:rPr>
          <w:rFonts w:ascii="Tahoma" w:hAnsi="Tahoma" w:cs="Tahoma"/>
          <w:sz w:val="22"/>
          <w:szCs w:val="22"/>
          <w:lang w:val="ro-RO"/>
        </w:rPr>
        <w:t>tre V</w:t>
      </w:r>
      <w:r w:rsidR="003C7D50" w:rsidRPr="00C43337">
        <w:rPr>
          <w:rFonts w:ascii="Tahoma" w:hAnsi="Tahoma" w:cs="Tahoma"/>
          <w:sz w:val="22"/>
          <w:szCs w:val="22"/>
          <w:lang w:val="ro-RO"/>
        </w:rPr>
        <w:t>â</w:t>
      </w:r>
      <w:r w:rsidR="00D53B0A" w:rsidRPr="00C43337">
        <w:rPr>
          <w:rFonts w:ascii="Tahoma" w:hAnsi="Tahoma" w:cs="Tahoma"/>
          <w:sz w:val="22"/>
          <w:szCs w:val="22"/>
          <w:lang w:val="ro-RO"/>
        </w:rPr>
        <w:t>nz</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tor (sume facturate </w:t>
      </w:r>
      <w:r w:rsidR="00E15EBB" w:rsidRPr="00C43337">
        <w:rPr>
          <w:rFonts w:ascii="Tahoma" w:hAnsi="Tahoma" w:cs="Tahoma"/>
          <w:sz w:val="22"/>
          <w:szCs w:val="22"/>
          <w:lang w:val="ro-RO"/>
        </w:rPr>
        <w:t>ş</w:t>
      </w:r>
      <w:r w:rsidR="00D53B0A" w:rsidRPr="00C43337">
        <w:rPr>
          <w:rFonts w:ascii="Tahoma" w:hAnsi="Tahoma" w:cs="Tahoma"/>
          <w:sz w:val="22"/>
          <w:szCs w:val="22"/>
          <w:lang w:val="ro-RO"/>
        </w:rPr>
        <w:t>i penaliz</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 pentru </w:t>
      </w:r>
      <w:r w:rsidR="006B7B48" w:rsidRPr="00C43337">
        <w:rPr>
          <w:rFonts w:ascii="Tahoma" w:hAnsi="Tahoma" w:cs="Tahoma"/>
          <w:sz w:val="22"/>
          <w:szCs w:val="22"/>
          <w:lang w:val="ro-RO"/>
        </w:rPr>
        <w:t>î</w:t>
      </w:r>
      <w:r w:rsidR="00D53B0A" w:rsidRPr="00C43337">
        <w:rPr>
          <w:rFonts w:ascii="Tahoma" w:hAnsi="Tahoma" w:cs="Tahoma"/>
          <w:sz w:val="22"/>
          <w:szCs w:val="22"/>
          <w:lang w:val="ro-RO"/>
        </w:rPr>
        <w:t>nt</w:t>
      </w:r>
      <w:r w:rsidR="006B7B48" w:rsidRPr="00C43337">
        <w:rPr>
          <w:rFonts w:ascii="Tahoma" w:hAnsi="Tahoma" w:cs="Tahoma"/>
          <w:sz w:val="22"/>
          <w:szCs w:val="22"/>
          <w:lang w:val="ro-RO"/>
        </w:rPr>
        <w:t>â</w:t>
      </w:r>
      <w:r w:rsidR="00D53B0A" w:rsidRPr="00C43337">
        <w:rPr>
          <w:rFonts w:ascii="Tahoma" w:hAnsi="Tahoma" w:cs="Tahoma"/>
          <w:sz w:val="22"/>
          <w:szCs w:val="22"/>
          <w:lang w:val="ro-RO"/>
        </w:rPr>
        <w:t>rzierea la plat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D53B0A" w:rsidRPr="00C43337">
        <w:rPr>
          <w:rFonts w:ascii="Tahoma" w:hAnsi="Tahoma" w:cs="Tahoma"/>
          <w:sz w:val="22"/>
          <w:szCs w:val="22"/>
          <w:lang w:val="ro-RO"/>
        </w:rPr>
        <w:t xml:space="preserve">i </w:t>
      </w:r>
      <w:r w:rsidR="005145F1" w:rsidRPr="00C43337">
        <w:rPr>
          <w:rFonts w:ascii="Tahoma" w:hAnsi="Tahoma" w:cs="Tahoma"/>
          <w:sz w:val="22"/>
          <w:szCs w:val="22"/>
          <w:lang w:val="ro-RO"/>
        </w:rPr>
        <w:t xml:space="preserve">numai </w:t>
      </w:r>
      <w:r w:rsidR="00D53B0A" w:rsidRPr="00C43337">
        <w:rPr>
          <w:rFonts w:ascii="Tahoma" w:hAnsi="Tahoma" w:cs="Tahoma"/>
          <w:sz w:val="22"/>
          <w:szCs w:val="22"/>
          <w:lang w:val="ro-RO"/>
        </w:rPr>
        <w:t>dup</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ce Cump</w:t>
      </w:r>
      <w:r w:rsidR="006B7B48" w:rsidRPr="00C43337">
        <w:rPr>
          <w:rFonts w:ascii="Tahoma" w:hAnsi="Tahoma" w:cs="Tahoma"/>
          <w:sz w:val="22"/>
          <w:szCs w:val="22"/>
          <w:lang w:val="ro-RO"/>
        </w:rPr>
        <w:t>ă</w:t>
      </w:r>
      <w:r w:rsidR="00D53B0A" w:rsidRPr="00C43337">
        <w:rPr>
          <w:rFonts w:ascii="Tahoma" w:hAnsi="Tahoma" w:cs="Tahoma"/>
          <w:sz w:val="22"/>
          <w:szCs w:val="22"/>
          <w:lang w:val="ro-RO"/>
        </w:rPr>
        <w:t>r</w:t>
      </w:r>
      <w:r w:rsidR="006B7B48" w:rsidRPr="00C43337">
        <w:rPr>
          <w:rFonts w:ascii="Tahoma" w:hAnsi="Tahoma" w:cs="Tahoma"/>
          <w:sz w:val="22"/>
          <w:szCs w:val="22"/>
          <w:lang w:val="ro-RO"/>
        </w:rPr>
        <w:t>ă</w:t>
      </w:r>
      <w:r w:rsidR="00D53B0A" w:rsidRPr="00C43337">
        <w:rPr>
          <w:rFonts w:ascii="Tahoma" w:hAnsi="Tahoma" w:cs="Tahoma"/>
          <w:sz w:val="22"/>
          <w:szCs w:val="22"/>
          <w:lang w:val="ro-RO"/>
        </w:rPr>
        <w:t>torul re</w:t>
      </w:r>
      <w:r w:rsidR="006B7B48" w:rsidRPr="00C43337">
        <w:rPr>
          <w:rFonts w:ascii="Tahoma" w:hAnsi="Tahoma" w:cs="Tahoma"/>
          <w:sz w:val="22"/>
          <w:szCs w:val="22"/>
          <w:lang w:val="ro-RO"/>
        </w:rPr>
        <w:t>î</w:t>
      </w:r>
      <w:r w:rsidR="00D53B0A" w:rsidRPr="00C43337">
        <w:rPr>
          <w:rFonts w:ascii="Tahoma" w:hAnsi="Tahoma" w:cs="Tahoma"/>
          <w:sz w:val="22"/>
          <w:szCs w:val="22"/>
          <w:lang w:val="ro-RO"/>
        </w:rPr>
        <w:t>ntrege</w:t>
      </w:r>
      <w:r w:rsidR="00E15EBB" w:rsidRPr="00C43337">
        <w:rPr>
          <w:rFonts w:ascii="Tahoma" w:hAnsi="Tahoma" w:cs="Tahoma"/>
          <w:sz w:val="22"/>
          <w:szCs w:val="22"/>
          <w:lang w:val="ro-RO"/>
        </w:rPr>
        <w:t>ş</w:t>
      </w:r>
      <w:r w:rsidR="00D53B0A" w:rsidRPr="00C43337">
        <w:rPr>
          <w:rFonts w:ascii="Tahoma" w:hAnsi="Tahoma" w:cs="Tahoma"/>
          <w:sz w:val="22"/>
          <w:szCs w:val="22"/>
          <w:lang w:val="ro-RO"/>
        </w:rPr>
        <w:t>te scrisoarea de garan</w:t>
      </w:r>
      <w:r w:rsidR="00E15EBB" w:rsidRPr="00C43337">
        <w:rPr>
          <w:rFonts w:ascii="Tahoma" w:hAnsi="Tahoma" w:cs="Tahoma"/>
          <w:sz w:val="22"/>
          <w:szCs w:val="22"/>
          <w:lang w:val="ro-RO"/>
        </w:rPr>
        <w:t>ţ</w:t>
      </w:r>
      <w:r w:rsidR="00D53B0A" w:rsidRPr="00C43337">
        <w:rPr>
          <w:rFonts w:ascii="Tahoma" w:hAnsi="Tahoma" w:cs="Tahoma"/>
          <w:sz w:val="22"/>
          <w:szCs w:val="22"/>
          <w:lang w:val="ro-RO"/>
        </w:rPr>
        <w:t>ie bancar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conform art.</w:t>
      </w:r>
      <w:r w:rsidR="00423DC9">
        <w:rPr>
          <w:rFonts w:ascii="Tahoma" w:hAnsi="Tahoma" w:cs="Tahoma"/>
          <w:sz w:val="22"/>
          <w:szCs w:val="22"/>
          <w:lang w:val="ro-RO"/>
        </w:rPr>
        <w:t xml:space="preserve"> </w:t>
      </w:r>
      <w:r w:rsidR="00E60119">
        <w:rPr>
          <w:rFonts w:ascii="Tahoma" w:hAnsi="Tahoma" w:cs="Tahoma"/>
          <w:sz w:val="22"/>
          <w:szCs w:val="22"/>
          <w:lang w:val="ro-RO"/>
        </w:rPr>
        <w:t>16</w:t>
      </w:r>
      <w:r w:rsidR="00C02D79" w:rsidRPr="00C43337">
        <w:rPr>
          <w:rFonts w:ascii="Tahoma" w:hAnsi="Tahoma" w:cs="Tahoma"/>
          <w:sz w:val="22"/>
          <w:szCs w:val="22"/>
          <w:lang w:val="ro-RO"/>
        </w:rPr>
        <w:t>,</w:t>
      </w:r>
      <w:r w:rsidR="00D53B0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D53B0A" w:rsidRPr="00C43337">
        <w:rPr>
          <w:rFonts w:ascii="Tahoma" w:hAnsi="Tahoma" w:cs="Tahoma"/>
          <w:sz w:val="22"/>
          <w:szCs w:val="22"/>
          <w:lang w:val="ro-RO"/>
        </w:rPr>
        <w:t>n termen de maximum 3</w:t>
      </w:r>
      <w:r w:rsidR="00146EA5">
        <w:rPr>
          <w:rFonts w:ascii="Tahoma" w:hAnsi="Tahoma" w:cs="Tahoma"/>
          <w:sz w:val="22"/>
          <w:szCs w:val="22"/>
          <w:lang w:val="ro-RO"/>
        </w:rPr>
        <w:t xml:space="preserve"> (trei)</w:t>
      </w:r>
      <w:r w:rsidR="00D53B0A" w:rsidRPr="00C43337">
        <w:rPr>
          <w:rFonts w:ascii="Tahoma" w:hAnsi="Tahoma" w:cs="Tahoma"/>
          <w:sz w:val="22"/>
          <w:szCs w:val="22"/>
          <w:lang w:val="ro-RO"/>
        </w:rPr>
        <w:t xml:space="preserve"> zile </w:t>
      </w:r>
      <w:r w:rsidR="00146EA5">
        <w:rPr>
          <w:rFonts w:ascii="Tahoma" w:hAnsi="Tahoma" w:cs="Tahoma"/>
          <w:sz w:val="22"/>
          <w:szCs w:val="22"/>
          <w:lang w:val="ro-RO"/>
        </w:rPr>
        <w:t>lucrătoare</w:t>
      </w:r>
      <w:r w:rsidR="00D53B0A" w:rsidRPr="00C43337">
        <w:rPr>
          <w:rFonts w:ascii="Tahoma" w:hAnsi="Tahoma" w:cs="Tahoma"/>
          <w:sz w:val="22"/>
          <w:szCs w:val="22"/>
          <w:lang w:val="ro-RO"/>
        </w:rPr>
        <w:t xml:space="preserve"> de la </w:t>
      </w:r>
      <w:r w:rsidR="00B27674">
        <w:rPr>
          <w:rFonts w:ascii="Tahoma" w:hAnsi="Tahoma" w:cs="Tahoma"/>
          <w:sz w:val="22"/>
          <w:szCs w:val="22"/>
          <w:lang w:val="ro-RO"/>
        </w:rPr>
        <w:t>întreruperea</w:t>
      </w:r>
      <w:r w:rsidR="00D53B0A" w:rsidRPr="00C43337">
        <w:rPr>
          <w:rFonts w:ascii="Tahoma" w:hAnsi="Tahoma" w:cs="Tahoma"/>
          <w:sz w:val="22"/>
          <w:szCs w:val="22"/>
          <w:lang w:val="ro-RO"/>
        </w:rPr>
        <w:t xml:space="preserve"> livr</w:t>
      </w:r>
      <w:r w:rsidR="006B7B48" w:rsidRPr="00C43337">
        <w:rPr>
          <w:rFonts w:ascii="Tahoma" w:hAnsi="Tahoma" w:cs="Tahoma"/>
          <w:sz w:val="22"/>
          <w:szCs w:val="22"/>
          <w:lang w:val="ro-RO"/>
        </w:rPr>
        <w:t>ă</w:t>
      </w:r>
      <w:r w:rsidR="00D53B0A" w:rsidRPr="00C43337">
        <w:rPr>
          <w:rFonts w:ascii="Tahoma" w:hAnsi="Tahoma" w:cs="Tahoma"/>
          <w:sz w:val="22"/>
          <w:szCs w:val="22"/>
          <w:lang w:val="ro-RO"/>
        </w:rPr>
        <w:t>rii. Reluarea livr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rii se face </w:t>
      </w:r>
      <w:r w:rsidR="006B7B48" w:rsidRPr="00C43337">
        <w:rPr>
          <w:rFonts w:ascii="Tahoma" w:hAnsi="Tahoma" w:cs="Tahoma"/>
          <w:sz w:val="22"/>
          <w:szCs w:val="22"/>
          <w:lang w:val="ro-RO"/>
        </w:rPr>
        <w:t>î</w:t>
      </w:r>
      <w:r w:rsidR="00D53B0A" w:rsidRPr="00C43337">
        <w:rPr>
          <w:rFonts w:ascii="Tahoma" w:hAnsi="Tahoma" w:cs="Tahoma"/>
          <w:sz w:val="22"/>
          <w:szCs w:val="22"/>
          <w:lang w:val="ro-RO"/>
        </w:rPr>
        <w:t xml:space="preserve">n termen de cel mult </w:t>
      </w:r>
      <w:r w:rsidR="00146EA5">
        <w:rPr>
          <w:rFonts w:ascii="Tahoma" w:hAnsi="Tahoma" w:cs="Tahoma"/>
          <w:sz w:val="22"/>
          <w:szCs w:val="22"/>
          <w:lang w:val="ro-RO"/>
        </w:rPr>
        <w:t>2 (două)</w:t>
      </w:r>
      <w:r w:rsidR="00146EA5" w:rsidRPr="00C43337">
        <w:rPr>
          <w:rFonts w:ascii="Tahoma" w:hAnsi="Tahoma" w:cs="Tahoma"/>
          <w:sz w:val="22"/>
          <w:szCs w:val="22"/>
          <w:lang w:val="ro-RO"/>
        </w:rPr>
        <w:t xml:space="preserve"> </w:t>
      </w:r>
      <w:r w:rsidR="00D53B0A" w:rsidRPr="00C43337">
        <w:rPr>
          <w:rFonts w:ascii="Tahoma" w:hAnsi="Tahoma" w:cs="Tahoma"/>
          <w:sz w:val="22"/>
          <w:szCs w:val="22"/>
          <w:lang w:val="ro-RO"/>
        </w:rPr>
        <w:t xml:space="preserve">zile </w:t>
      </w:r>
      <w:r w:rsidR="00146EA5">
        <w:rPr>
          <w:rFonts w:ascii="Tahoma" w:hAnsi="Tahoma" w:cs="Tahoma"/>
          <w:sz w:val="22"/>
          <w:szCs w:val="22"/>
          <w:lang w:val="ro-RO"/>
        </w:rPr>
        <w:t>lucrătoare</w:t>
      </w:r>
      <w:r w:rsidR="00D53B0A" w:rsidRPr="00C43337">
        <w:rPr>
          <w:rFonts w:ascii="Tahoma" w:hAnsi="Tahoma" w:cs="Tahoma"/>
          <w:sz w:val="22"/>
          <w:szCs w:val="22"/>
          <w:lang w:val="ro-RO"/>
        </w:rPr>
        <w:t xml:space="preserve"> de la primirea la </w:t>
      </w:r>
      <w:r w:rsidR="00A4390B" w:rsidRPr="00C43337">
        <w:rPr>
          <w:rFonts w:ascii="Tahoma" w:hAnsi="Tahoma" w:cs="Tahoma"/>
          <w:sz w:val="22"/>
          <w:szCs w:val="22"/>
          <w:lang w:val="ro-RO"/>
        </w:rPr>
        <w:t>V</w:t>
      </w:r>
      <w:r w:rsidR="006B7B48" w:rsidRPr="00C43337">
        <w:rPr>
          <w:rFonts w:ascii="Tahoma" w:hAnsi="Tahoma" w:cs="Tahoma"/>
          <w:sz w:val="22"/>
          <w:szCs w:val="22"/>
          <w:lang w:val="ro-RO"/>
        </w:rPr>
        <w:t>â</w:t>
      </w:r>
      <w:r w:rsidR="00D53B0A" w:rsidRPr="00C43337">
        <w:rPr>
          <w:rFonts w:ascii="Tahoma" w:hAnsi="Tahoma" w:cs="Tahoma"/>
          <w:sz w:val="22"/>
          <w:szCs w:val="22"/>
          <w:lang w:val="ro-RO"/>
        </w:rPr>
        <w:t>nz</w:t>
      </w:r>
      <w:r w:rsidR="006B7B48" w:rsidRPr="00C43337">
        <w:rPr>
          <w:rFonts w:ascii="Tahoma" w:hAnsi="Tahoma" w:cs="Tahoma"/>
          <w:sz w:val="22"/>
          <w:szCs w:val="22"/>
          <w:lang w:val="ro-RO"/>
        </w:rPr>
        <w:t>ă</w:t>
      </w:r>
      <w:r w:rsidR="00D53B0A" w:rsidRPr="00C43337">
        <w:rPr>
          <w:rFonts w:ascii="Tahoma" w:hAnsi="Tahoma" w:cs="Tahoma"/>
          <w:sz w:val="22"/>
          <w:szCs w:val="22"/>
          <w:lang w:val="ro-RO"/>
        </w:rPr>
        <w:t>tor a solicit</w:t>
      </w:r>
      <w:r w:rsidR="006B7B48" w:rsidRPr="00C43337">
        <w:rPr>
          <w:rFonts w:ascii="Tahoma" w:hAnsi="Tahoma" w:cs="Tahoma"/>
          <w:sz w:val="22"/>
          <w:szCs w:val="22"/>
          <w:lang w:val="ro-RO"/>
        </w:rPr>
        <w:t>ă</w:t>
      </w:r>
      <w:r w:rsidR="00D53B0A" w:rsidRPr="00C43337">
        <w:rPr>
          <w:rFonts w:ascii="Tahoma" w:hAnsi="Tahoma" w:cs="Tahoma"/>
          <w:sz w:val="22"/>
          <w:szCs w:val="22"/>
          <w:lang w:val="ro-RO"/>
        </w:rPr>
        <w:t>rii Cump</w:t>
      </w:r>
      <w:r w:rsidR="006B7B48" w:rsidRPr="00C43337">
        <w:rPr>
          <w:rFonts w:ascii="Tahoma" w:hAnsi="Tahoma" w:cs="Tahoma"/>
          <w:sz w:val="22"/>
          <w:szCs w:val="22"/>
          <w:lang w:val="ro-RO"/>
        </w:rPr>
        <w:t>ă</w:t>
      </w:r>
      <w:r w:rsidR="00D53B0A" w:rsidRPr="00C43337">
        <w:rPr>
          <w:rFonts w:ascii="Tahoma" w:hAnsi="Tahoma" w:cs="Tahoma"/>
          <w:sz w:val="22"/>
          <w:szCs w:val="22"/>
          <w:lang w:val="ro-RO"/>
        </w:rPr>
        <w:t>r</w:t>
      </w:r>
      <w:r w:rsidR="006B7B48" w:rsidRPr="00C43337">
        <w:rPr>
          <w:rFonts w:ascii="Tahoma" w:hAnsi="Tahoma" w:cs="Tahoma"/>
          <w:sz w:val="22"/>
          <w:szCs w:val="22"/>
          <w:lang w:val="ro-RO"/>
        </w:rPr>
        <w:t>ă</w:t>
      </w:r>
      <w:r w:rsidR="00D53B0A" w:rsidRPr="00C43337">
        <w:rPr>
          <w:rFonts w:ascii="Tahoma" w:hAnsi="Tahoma" w:cs="Tahoma"/>
          <w:sz w:val="22"/>
          <w:szCs w:val="22"/>
          <w:lang w:val="ro-RO"/>
        </w:rPr>
        <w:t>torului de reluare a livr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rilor </w:t>
      </w:r>
      <w:r w:rsidR="006B7B48" w:rsidRPr="00C43337">
        <w:rPr>
          <w:rFonts w:ascii="Tahoma" w:hAnsi="Tahoma" w:cs="Tahoma"/>
          <w:sz w:val="22"/>
          <w:szCs w:val="22"/>
          <w:lang w:val="ro-RO"/>
        </w:rPr>
        <w:t>î</w:t>
      </w:r>
      <w:r w:rsidR="00D53B0A" w:rsidRPr="00C43337">
        <w:rPr>
          <w:rFonts w:ascii="Tahoma" w:hAnsi="Tahoma" w:cs="Tahoma"/>
          <w:sz w:val="22"/>
          <w:szCs w:val="22"/>
          <w:lang w:val="ro-RO"/>
        </w:rPr>
        <w:t>nso</w:t>
      </w:r>
      <w:r w:rsidR="00E15EBB" w:rsidRPr="00C43337">
        <w:rPr>
          <w:rFonts w:ascii="Tahoma" w:hAnsi="Tahoma" w:cs="Tahoma"/>
          <w:sz w:val="22"/>
          <w:szCs w:val="22"/>
          <w:lang w:val="ro-RO"/>
        </w:rPr>
        <w:t>ţ</w:t>
      </w:r>
      <w:r w:rsidR="00D53B0A" w:rsidRPr="00C43337">
        <w:rPr>
          <w:rFonts w:ascii="Tahoma" w:hAnsi="Tahoma" w:cs="Tahoma"/>
          <w:sz w:val="22"/>
          <w:szCs w:val="22"/>
          <w:lang w:val="ro-RO"/>
        </w:rPr>
        <w:t>it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de documentele care atest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D53B0A" w:rsidRPr="00C43337">
        <w:rPr>
          <w:rFonts w:ascii="Tahoma" w:hAnsi="Tahoma" w:cs="Tahoma"/>
          <w:sz w:val="22"/>
          <w:szCs w:val="22"/>
          <w:lang w:val="ro-RO"/>
        </w:rPr>
        <w:t>ndeplinirea tuturor obliga</w:t>
      </w:r>
      <w:r w:rsidR="00E15EBB" w:rsidRPr="00C43337">
        <w:rPr>
          <w:rFonts w:ascii="Tahoma" w:hAnsi="Tahoma" w:cs="Tahoma"/>
          <w:sz w:val="22"/>
          <w:szCs w:val="22"/>
          <w:lang w:val="ro-RO"/>
        </w:rPr>
        <w:t>ţ</w:t>
      </w:r>
      <w:r w:rsidR="00D53B0A"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prev</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zute </w:t>
      </w:r>
      <w:r w:rsidR="006B7B48" w:rsidRPr="00C43337">
        <w:rPr>
          <w:rFonts w:ascii="Tahoma" w:hAnsi="Tahoma" w:cs="Tahoma"/>
          <w:sz w:val="22"/>
          <w:szCs w:val="22"/>
          <w:lang w:val="ro-RO"/>
        </w:rPr>
        <w:t>î</w:t>
      </w:r>
      <w:r w:rsidR="00D53B0A" w:rsidRPr="00C43337">
        <w:rPr>
          <w:rFonts w:ascii="Tahoma" w:hAnsi="Tahoma" w:cs="Tahoma"/>
          <w:sz w:val="22"/>
          <w:szCs w:val="22"/>
          <w:lang w:val="ro-RO"/>
        </w:rPr>
        <w:t>n acest articol</w:t>
      </w:r>
      <w:r w:rsidRPr="00C43337">
        <w:rPr>
          <w:rFonts w:ascii="Tahoma" w:hAnsi="Tahoma" w:cs="Tahoma"/>
          <w:sz w:val="22"/>
          <w:szCs w:val="22"/>
          <w:lang w:val="ro-RO"/>
        </w:rPr>
        <w:t>.</w:t>
      </w:r>
      <w:r w:rsidR="00C02D79" w:rsidRPr="00C43337">
        <w:rPr>
          <w:rFonts w:ascii="Tahoma" w:hAnsi="Tahoma" w:cs="Tahoma"/>
          <w:sz w:val="22"/>
          <w:szCs w:val="22"/>
          <w:lang w:val="ro-RO"/>
        </w:rPr>
        <w:t xml:space="preserve"> </w:t>
      </w:r>
    </w:p>
    <w:p w14:paraId="38991D7D" w14:textId="2D07AF52" w:rsidR="0014420F" w:rsidRPr="00C43337" w:rsidRDefault="00146EA5" w:rsidP="00413D7D">
      <w:pPr>
        <w:pStyle w:val="BodyText"/>
        <w:spacing w:before="120" w:after="120"/>
        <w:jc w:val="both"/>
        <w:rPr>
          <w:rFonts w:ascii="Tahoma" w:hAnsi="Tahoma" w:cs="Tahoma"/>
          <w:sz w:val="22"/>
          <w:szCs w:val="22"/>
          <w:lang w:val="ro-RO"/>
        </w:rPr>
      </w:pPr>
      <w:r>
        <w:rPr>
          <w:rFonts w:ascii="Tahoma" w:hAnsi="Tahoma" w:cs="Tahoma"/>
          <w:sz w:val="22"/>
          <w:szCs w:val="22"/>
          <w:lang w:val="ro-RO"/>
        </w:rPr>
        <w:t>(3)</w:t>
      </w:r>
      <w:r w:rsidR="00423DC9">
        <w:rPr>
          <w:rFonts w:ascii="Tahoma" w:hAnsi="Tahoma" w:cs="Tahoma"/>
          <w:sz w:val="22"/>
          <w:szCs w:val="22"/>
          <w:lang w:val="ro-RO"/>
        </w:rPr>
        <w:t xml:space="preserve"> </w:t>
      </w:r>
      <w:r w:rsidR="006B7B48" w:rsidRPr="00C43337">
        <w:rPr>
          <w:rFonts w:ascii="Tahoma" w:hAnsi="Tahoma" w:cs="Tahoma"/>
          <w:sz w:val="22"/>
          <w:szCs w:val="22"/>
          <w:lang w:val="ro-RO"/>
        </w:rPr>
        <w:t>Î</w:t>
      </w:r>
      <w:r w:rsidR="00C02D79"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C02D79" w:rsidRPr="00C43337">
        <w:rPr>
          <w:rFonts w:ascii="Tahoma" w:hAnsi="Tahoma" w:cs="Tahoma"/>
          <w:sz w:val="22"/>
          <w:szCs w:val="22"/>
          <w:lang w:val="ro-RO"/>
        </w:rPr>
        <w:t>n care reluarea livr</w:t>
      </w:r>
      <w:r w:rsidR="006B7B48" w:rsidRPr="00C43337">
        <w:rPr>
          <w:rFonts w:ascii="Tahoma" w:hAnsi="Tahoma" w:cs="Tahoma"/>
          <w:sz w:val="22"/>
          <w:szCs w:val="22"/>
          <w:lang w:val="ro-RO"/>
        </w:rPr>
        <w:t>ă</w:t>
      </w:r>
      <w:r w:rsidR="00C02D79" w:rsidRPr="00C43337">
        <w:rPr>
          <w:rFonts w:ascii="Tahoma" w:hAnsi="Tahoma" w:cs="Tahoma"/>
          <w:sz w:val="22"/>
          <w:szCs w:val="22"/>
          <w:lang w:val="ro-RO"/>
        </w:rPr>
        <w:t>rii nu este solicitat</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C02D79" w:rsidRPr="00C43337">
        <w:rPr>
          <w:rFonts w:ascii="Tahoma" w:hAnsi="Tahoma" w:cs="Tahoma"/>
          <w:sz w:val="22"/>
          <w:szCs w:val="22"/>
          <w:lang w:val="ro-RO"/>
        </w:rPr>
        <w:t>n scris de c</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tre </w:t>
      </w:r>
      <w:r w:rsidR="00A4390B" w:rsidRPr="00C43337">
        <w:rPr>
          <w:rFonts w:ascii="Tahoma" w:hAnsi="Tahoma" w:cs="Tahoma"/>
          <w:sz w:val="22"/>
          <w:szCs w:val="22"/>
          <w:lang w:val="ro-RO"/>
        </w:rPr>
        <w:t>C</w:t>
      </w:r>
      <w:r w:rsidR="00C02D79" w:rsidRPr="00C43337">
        <w:rPr>
          <w:rFonts w:ascii="Tahoma" w:hAnsi="Tahoma" w:cs="Tahoma"/>
          <w:sz w:val="22"/>
          <w:szCs w:val="22"/>
          <w:lang w:val="ro-RO"/>
        </w:rPr>
        <w:t>ump</w:t>
      </w:r>
      <w:r w:rsidR="006B7B48" w:rsidRPr="00C43337">
        <w:rPr>
          <w:rFonts w:ascii="Tahoma" w:hAnsi="Tahoma" w:cs="Tahoma"/>
          <w:sz w:val="22"/>
          <w:szCs w:val="22"/>
          <w:lang w:val="ro-RO"/>
        </w:rPr>
        <w:t>ă</w:t>
      </w:r>
      <w:r w:rsidR="00C02D79" w:rsidRPr="00C43337">
        <w:rPr>
          <w:rFonts w:ascii="Tahoma" w:hAnsi="Tahoma" w:cs="Tahoma"/>
          <w:sz w:val="22"/>
          <w:szCs w:val="22"/>
          <w:lang w:val="ro-RO"/>
        </w:rPr>
        <w:t>r</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tor, conform prevederilor prezentului articol, contractul este considerat </w:t>
      </w:r>
      <w:r w:rsidR="004E732C">
        <w:rPr>
          <w:rFonts w:ascii="Tahoma" w:hAnsi="Tahoma" w:cs="Tahoma"/>
          <w:sz w:val="22"/>
          <w:szCs w:val="22"/>
          <w:lang w:val="ro-RO"/>
        </w:rPr>
        <w:t>că î</w:t>
      </w:r>
      <w:r w:rsidR="004B04BA">
        <w:rPr>
          <w:rFonts w:ascii="Tahoma" w:hAnsi="Tahoma" w:cs="Tahoma"/>
          <w:sz w:val="22"/>
          <w:szCs w:val="22"/>
          <w:lang w:val="ro-RO"/>
        </w:rPr>
        <w:t>n</w:t>
      </w:r>
      <w:r w:rsidR="004E732C">
        <w:rPr>
          <w:rFonts w:ascii="Tahoma" w:hAnsi="Tahoma" w:cs="Tahoma"/>
          <w:sz w:val="22"/>
          <w:szCs w:val="22"/>
          <w:lang w:val="ro-RO"/>
        </w:rPr>
        <w:t>ceteaz</w:t>
      </w:r>
      <w:r w:rsidR="004B04BA">
        <w:rPr>
          <w:rFonts w:ascii="Tahoma" w:hAnsi="Tahoma" w:cs="Tahoma"/>
          <w:sz w:val="22"/>
          <w:szCs w:val="22"/>
          <w:lang w:val="ro-RO"/>
        </w:rPr>
        <w:t>ă</w:t>
      </w:r>
      <w:r w:rsidR="004E732C">
        <w:rPr>
          <w:rFonts w:ascii="Tahoma" w:hAnsi="Tahoma" w:cs="Tahoma"/>
          <w:sz w:val="22"/>
          <w:szCs w:val="22"/>
          <w:lang w:val="ro-RO"/>
        </w:rPr>
        <w:t xml:space="preserve"> de drept.</w:t>
      </w:r>
      <w:r w:rsidR="00C02D79" w:rsidRPr="00C43337">
        <w:rPr>
          <w:rFonts w:ascii="Tahoma" w:hAnsi="Tahoma" w:cs="Tahoma"/>
          <w:sz w:val="22"/>
          <w:szCs w:val="22"/>
          <w:lang w:val="ro-RO"/>
        </w:rPr>
        <w:t xml:space="preserve"> </w:t>
      </w:r>
      <w:r w:rsidR="0014420F" w:rsidRPr="00C43337">
        <w:rPr>
          <w:rFonts w:ascii="Tahoma" w:hAnsi="Tahoma" w:cs="Tahoma"/>
          <w:sz w:val="22"/>
          <w:szCs w:val="22"/>
          <w:lang w:val="ro-RO"/>
        </w:rPr>
        <w:t xml:space="preserve">Aceste prevederi nu sunt aplicabile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14420F" w:rsidRPr="00C43337">
        <w:rPr>
          <w:rFonts w:ascii="Tahoma" w:hAnsi="Tahoma" w:cs="Tahoma"/>
          <w:sz w:val="22"/>
          <w:szCs w:val="22"/>
          <w:lang w:val="ro-RO"/>
        </w:rPr>
        <w:t xml:space="preserve">cazul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14420F" w:rsidRPr="00C43337">
        <w:rPr>
          <w:rFonts w:ascii="Tahoma" w:hAnsi="Tahoma" w:cs="Tahoma"/>
          <w:sz w:val="22"/>
          <w:szCs w:val="22"/>
          <w:lang w:val="ro-RO"/>
        </w:rPr>
        <w:t>care a intervenit rezilierea de drept a Contractului conform art.</w:t>
      </w:r>
      <w:r w:rsidR="0029012D">
        <w:rPr>
          <w:rFonts w:ascii="Tahoma" w:hAnsi="Tahoma" w:cs="Tahoma"/>
          <w:sz w:val="22"/>
          <w:szCs w:val="22"/>
          <w:lang w:val="ro-RO"/>
        </w:rPr>
        <w:t xml:space="preserve"> </w:t>
      </w:r>
      <w:r w:rsidR="00E60119">
        <w:rPr>
          <w:rFonts w:ascii="Tahoma" w:hAnsi="Tahoma" w:cs="Tahoma"/>
          <w:sz w:val="22"/>
          <w:szCs w:val="22"/>
          <w:lang w:val="ro-RO"/>
        </w:rPr>
        <w:t>26</w:t>
      </w:r>
      <w:r w:rsidR="00580D87" w:rsidRPr="00C43337">
        <w:rPr>
          <w:rFonts w:ascii="Tahoma" w:hAnsi="Tahoma" w:cs="Tahoma"/>
          <w:sz w:val="22"/>
          <w:szCs w:val="22"/>
          <w:lang w:val="ro-RO"/>
        </w:rPr>
        <w:t xml:space="preserve"> </w:t>
      </w:r>
      <w:r w:rsidR="009704FF">
        <w:rPr>
          <w:rFonts w:ascii="Tahoma" w:hAnsi="Tahoma" w:cs="Tahoma"/>
          <w:sz w:val="22"/>
          <w:szCs w:val="22"/>
          <w:lang w:val="ro-RO"/>
        </w:rPr>
        <w:t xml:space="preserve">alin. (1) </w:t>
      </w:r>
      <w:r w:rsidR="0014420F" w:rsidRPr="00C43337">
        <w:rPr>
          <w:rFonts w:ascii="Tahoma" w:hAnsi="Tahoma" w:cs="Tahoma"/>
          <w:sz w:val="22"/>
          <w:szCs w:val="22"/>
          <w:lang w:val="ro-RO"/>
        </w:rPr>
        <w:t>lit.a).</w:t>
      </w:r>
    </w:p>
    <w:p w14:paraId="650D1C39" w14:textId="5811E4ED" w:rsidR="00CD03EF" w:rsidRPr="00C43337" w:rsidRDefault="00C1603B" w:rsidP="00B24990">
      <w:pPr>
        <w:pStyle w:val="BodyText"/>
        <w:spacing w:before="100" w:beforeAutospacing="1" w:after="100" w:afterAutospacing="1"/>
        <w:jc w:val="both"/>
        <w:rPr>
          <w:rFonts w:ascii="Tahoma" w:hAnsi="Tahoma" w:cs="Tahoma"/>
          <w:sz w:val="22"/>
          <w:szCs w:val="22"/>
          <w:lang w:val="ro-RO"/>
        </w:rPr>
      </w:pPr>
      <w:r w:rsidRPr="00C43337">
        <w:rPr>
          <w:rFonts w:ascii="Tahoma" w:hAnsi="Tahoma" w:cs="Tahoma"/>
          <w:b/>
          <w:bCs/>
          <w:sz w:val="22"/>
          <w:szCs w:val="22"/>
          <w:lang w:val="ro-RO"/>
        </w:rPr>
        <w:t>Rezilierea contractului</w:t>
      </w:r>
    </w:p>
    <w:p w14:paraId="4300B26A"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26</w:t>
      </w:r>
      <w:r w:rsidRPr="00C43337">
        <w:rPr>
          <w:rFonts w:ascii="Tahoma" w:hAnsi="Tahoma" w:cs="Tahoma"/>
          <w:sz w:val="22"/>
          <w:szCs w:val="22"/>
          <w:lang w:val="ro-RO"/>
        </w:rPr>
        <w:t xml:space="preserve">. </w:t>
      </w:r>
      <w:r w:rsidR="00E5766E" w:rsidRPr="00C43337">
        <w:rPr>
          <w:rFonts w:ascii="Tahoma" w:hAnsi="Tahoma" w:cs="Tahoma"/>
          <w:sz w:val="22"/>
          <w:szCs w:val="22"/>
          <w:lang w:val="ro-RO"/>
        </w:rPr>
        <w:t xml:space="preserve">(1) </w:t>
      </w:r>
      <w:r w:rsidRPr="00C43337">
        <w:rPr>
          <w:rFonts w:ascii="Tahoma" w:hAnsi="Tahoma" w:cs="Tahoma"/>
          <w:sz w:val="22"/>
          <w:szCs w:val="22"/>
          <w:lang w:val="ro-RO"/>
        </w:rPr>
        <w:t>Rezilierea contractului are loc de drept,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punerea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 xml:space="preserve">rziere </w:t>
      </w:r>
      <w:r w:rsidR="00E15EBB" w:rsidRPr="00C43337">
        <w:rPr>
          <w:rFonts w:ascii="Tahoma" w:hAnsi="Tahoma" w:cs="Tahoma"/>
          <w:sz w:val="22"/>
          <w:szCs w:val="22"/>
          <w:lang w:val="ro-RO"/>
        </w:rPr>
        <w:t>ş</w:t>
      </w:r>
      <w:r w:rsidRPr="00C43337">
        <w:rPr>
          <w:rFonts w:ascii="Tahoma" w:hAnsi="Tahoma" w:cs="Tahoma"/>
          <w:sz w:val="22"/>
          <w:szCs w:val="22"/>
          <w:lang w:val="ro-RO"/>
        </w:rPr>
        <w:t>i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interven</w:t>
      </w:r>
      <w:r w:rsidR="00E15EBB" w:rsidRPr="00C43337">
        <w:rPr>
          <w:rFonts w:ascii="Tahoma" w:hAnsi="Tahoma" w:cs="Tahoma"/>
          <w:sz w:val="22"/>
          <w:szCs w:val="22"/>
          <w:lang w:val="ro-RO"/>
        </w:rPr>
        <w:t>ţ</w:t>
      </w:r>
      <w:r w:rsidRPr="00C43337">
        <w:rPr>
          <w:rFonts w:ascii="Tahoma" w:hAnsi="Tahoma" w:cs="Tahoma"/>
          <w:sz w:val="22"/>
          <w:szCs w:val="22"/>
          <w:lang w:val="ro-RO"/>
        </w:rPr>
        <w:t>ia instan</w:t>
      </w:r>
      <w:r w:rsidR="00E15EBB" w:rsidRPr="00C43337">
        <w:rPr>
          <w:rFonts w:ascii="Tahoma" w:hAnsi="Tahoma" w:cs="Tahoma"/>
          <w:sz w:val="22"/>
          <w:szCs w:val="22"/>
          <w:lang w:val="ro-RO"/>
        </w:rPr>
        <w:t>ţ</w:t>
      </w:r>
      <w:r w:rsidRPr="00C43337">
        <w:rPr>
          <w:rFonts w:ascii="Tahoma" w:hAnsi="Tahoma" w:cs="Tahoma"/>
          <w:sz w:val="22"/>
          <w:szCs w:val="22"/>
          <w:lang w:val="ro-RO"/>
        </w:rPr>
        <w:t xml:space="preserve">ei </w:t>
      </w:r>
      <w:r w:rsidR="006B7B48" w:rsidRPr="00C43337">
        <w:rPr>
          <w:rFonts w:ascii="Tahoma" w:hAnsi="Tahoma" w:cs="Tahoma"/>
          <w:sz w:val="22"/>
          <w:szCs w:val="22"/>
          <w:lang w:val="ro-RO"/>
        </w:rPr>
        <w:t>î</w:t>
      </w:r>
      <w:r w:rsidRPr="00C43337">
        <w:rPr>
          <w:rFonts w:ascii="Tahoma" w:hAnsi="Tahoma" w:cs="Tahoma"/>
          <w:sz w:val="22"/>
          <w:szCs w:val="22"/>
          <w:lang w:val="ro-RO"/>
        </w:rPr>
        <w:t>n urm</w:t>
      </w:r>
      <w:r w:rsidR="006B7B48" w:rsidRPr="00C43337">
        <w:rPr>
          <w:rFonts w:ascii="Tahoma" w:hAnsi="Tahoma" w:cs="Tahoma"/>
          <w:sz w:val="22"/>
          <w:szCs w:val="22"/>
          <w:lang w:val="ro-RO"/>
        </w:rPr>
        <w:t>ă</w:t>
      </w:r>
      <w:r w:rsidRPr="00C43337">
        <w:rPr>
          <w:rFonts w:ascii="Tahoma" w:hAnsi="Tahoma" w:cs="Tahoma"/>
          <w:sz w:val="22"/>
          <w:szCs w:val="22"/>
          <w:lang w:val="ro-RO"/>
        </w:rPr>
        <w:t>toarele cazuri</w:t>
      </w:r>
      <w:r w:rsidR="00607984" w:rsidRPr="00C43337">
        <w:rPr>
          <w:rFonts w:ascii="Tahoma" w:hAnsi="Tahoma" w:cs="Tahoma"/>
          <w:sz w:val="22"/>
          <w:szCs w:val="22"/>
          <w:lang w:val="ro-RO"/>
        </w:rPr>
        <w:t>, cu respectarea condițiilor de la alin (2)</w:t>
      </w:r>
      <w:r w:rsidR="00D57539">
        <w:rPr>
          <w:rFonts w:ascii="Tahoma" w:hAnsi="Tahoma" w:cs="Tahoma"/>
          <w:sz w:val="22"/>
          <w:szCs w:val="22"/>
          <w:lang w:val="ro-RO"/>
        </w:rPr>
        <w:t xml:space="preserve"> și (3)</w:t>
      </w:r>
      <w:r w:rsidRPr="00C43337">
        <w:rPr>
          <w:rFonts w:ascii="Tahoma" w:hAnsi="Tahoma" w:cs="Tahoma"/>
          <w:sz w:val="22"/>
          <w:szCs w:val="22"/>
          <w:lang w:val="ro-RO"/>
        </w:rPr>
        <w:t>:</w:t>
      </w:r>
    </w:p>
    <w:p w14:paraId="0CC96214" w14:textId="77777777" w:rsidR="0014420F" w:rsidRPr="00C43337" w:rsidRDefault="003D4B36" w:rsidP="00B24990">
      <w:pPr>
        <w:pStyle w:val="BodyText"/>
        <w:numPr>
          <w:ilvl w:val="0"/>
          <w:numId w:val="59"/>
        </w:numPr>
        <w:spacing w:before="120" w:after="120"/>
        <w:jc w:val="both"/>
        <w:rPr>
          <w:rFonts w:ascii="Tahoma" w:hAnsi="Tahoma" w:cs="Tahoma"/>
          <w:sz w:val="22"/>
          <w:szCs w:val="22"/>
          <w:lang w:val="ro-RO"/>
        </w:rPr>
      </w:pPr>
      <w:r w:rsidRPr="00C43337">
        <w:rPr>
          <w:rFonts w:ascii="Tahoma" w:hAnsi="Tahoma" w:cs="Tahoma"/>
          <w:sz w:val="22"/>
          <w:szCs w:val="22"/>
          <w:lang w:val="ro-RO"/>
        </w:rPr>
        <w:t>din ini</w:t>
      </w:r>
      <w:r w:rsidR="00E15EBB" w:rsidRPr="00C43337">
        <w:rPr>
          <w:rFonts w:ascii="Tahoma" w:hAnsi="Tahoma" w:cs="Tahoma"/>
          <w:sz w:val="22"/>
          <w:szCs w:val="22"/>
          <w:lang w:val="ro-RO"/>
        </w:rPr>
        <w:t>ţ</w:t>
      </w:r>
      <w:r w:rsidRPr="00C43337">
        <w:rPr>
          <w:rFonts w:ascii="Tahoma" w:hAnsi="Tahoma" w:cs="Tahoma"/>
          <w:sz w:val="22"/>
          <w:szCs w:val="22"/>
          <w:lang w:val="ro-RO"/>
        </w:rPr>
        <w:t xml:space="preserve">iativa </w:t>
      </w:r>
      <w:r w:rsidR="00A4390B"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8624D0" w:rsidRPr="00C43337">
        <w:rPr>
          <w:rFonts w:ascii="Tahoma" w:hAnsi="Tahoma" w:cs="Tahoma"/>
          <w:sz w:val="22"/>
          <w:szCs w:val="22"/>
          <w:lang w:val="ro-RO"/>
        </w:rPr>
        <w:t>n care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torul nu efectueaz</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termen de </w:t>
      </w:r>
      <w:r w:rsidR="00363E90" w:rsidRPr="00C43337">
        <w:rPr>
          <w:rFonts w:ascii="Tahoma" w:hAnsi="Tahoma" w:cs="Tahoma"/>
          <w:sz w:val="22"/>
          <w:szCs w:val="22"/>
          <w:lang w:val="ro-RO"/>
        </w:rPr>
        <w:t xml:space="preserve">10 </w:t>
      </w:r>
      <w:r w:rsidR="008624D0" w:rsidRPr="00C43337">
        <w:rPr>
          <w:rFonts w:ascii="Tahoma" w:hAnsi="Tahoma" w:cs="Tahoma"/>
          <w:sz w:val="22"/>
          <w:szCs w:val="22"/>
          <w:lang w:val="ro-RO"/>
        </w:rPr>
        <w:t>zile calendaristice de la data</w:t>
      </w:r>
      <w:r w:rsidR="00BE4E7C" w:rsidRPr="00C43337">
        <w:rPr>
          <w:rFonts w:ascii="Tahoma" w:hAnsi="Tahoma" w:cs="Tahoma"/>
          <w:sz w:val="22"/>
          <w:szCs w:val="22"/>
          <w:lang w:val="ro-RO"/>
        </w:rPr>
        <w:t xml:space="preserve"> </w:t>
      </w:r>
      <w:r w:rsidR="008624D0" w:rsidRPr="00C43337">
        <w:rPr>
          <w:rFonts w:ascii="Tahoma" w:hAnsi="Tahoma" w:cs="Tahoma"/>
          <w:sz w:val="22"/>
          <w:szCs w:val="22"/>
          <w:lang w:val="ro-RO"/>
        </w:rPr>
        <w:t>sist</w:t>
      </w:r>
      <w:r w:rsidR="006B7B48" w:rsidRPr="00C43337">
        <w:rPr>
          <w:rFonts w:ascii="Tahoma" w:hAnsi="Tahoma" w:cs="Tahoma"/>
          <w:sz w:val="22"/>
          <w:szCs w:val="22"/>
          <w:lang w:val="ro-RO"/>
        </w:rPr>
        <w:t>ă</w:t>
      </w:r>
      <w:r w:rsidR="008624D0" w:rsidRPr="00C43337">
        <w:rPr>
          <w:rFonts w:ascii="Tahoma" w:hAnsi="Tahoma" w:cs="Tahoma"/>
          <w:sz w:val="22"/>
          <w:szCs w:val="22"/>
          <w:lang w:val="ro-RO"/>
        </w:rPr>
        <w:t>rii 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de energie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plata integral</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 facturilor</w:t>
      </w:r>
      <w:r w:rsidR="0014420F" w:rsidRPr="00C43337">
        <w:rPr>
          <w:rFonts w:ascii="Tahoma" w:hAnsi="Tahoma" w:cs="Tahoma"/>
          <w:sz w:val="22"/>
          <w:szCs w:val="22"/>
          <w:lang w:val="ro-RO"/>
        </w:rPr>
        <w:t xml:space="preserve"> </w:t>
      </w:r>
      <w:r w:rsidR="0024311B" w:rsidRPr="00C43337">
        <w:rPr>
          <w:rFonts w:ascii="Tahoma" w:hAnsi="Tahoma" w:cs="Tahoma"/>
          <w:sz w:val="22"/>
          <w:szCs w:val="22"/>
          <w:lang w:val="ro-RO"/>
        </w:rPr>
        <w:t>ș</w:t>
      </w:r>
      <w:r w:rsidR="0014420F" w:rsidRPr="00C43337">
        <w:rPr>
          <w:rFonts w:ascii="Tahoma" w:hAnsi="Tahoma" w:cs="Tahoma"/>
          <w:sz w:val="22"/>
          <w:szCs w:val="22"/>
          <w:lang w:val="ro-RO"/>
        </w:rPr>
        <w:t xml:space="preserve">i a </w:t>
      </w:r>
      <w:r w:rsidR="008624D0"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ilor datorate </w:t>
      </w:r>
      <w:r w:rsidR="00E15EBB" w:rsidRPr="00C43337">
        <w:rPr>
          <w:rFonts w:ascii="Tahoma" w:hAnsi="Tahoma" w:cs="Tahoma"/>
          <w:sz w:val="22"/>
          <w:szCs w:val="22"/>
          <w:lang w:val="ro-RO"/>
        </w:rPr>
        <w:t>ş</w:t>
      </w:r>
      <w:r w:rsidR="008624D0" w:rsidRPr="00C43337">
        <w:rPr>
          <w:rFonts w:ascii="Tahoma" w:hAnsi="Tahoma" w:cs="Tahoma"/>
          <w:sz w:val="22"/>
          <w:szCs w:val="22"/>
          <w:lang w:val="ro-RO"/>
        </w:rPr>
        <w:t xml:space="preserve">i </w:t>
      </w:r>
      <w:r w:rsidR="0014420F" w:rsidRPr="00C43337">
        <w:rPr>
          <w:rFonts w:ascii="Tahoma" w:hAnsi="Tahoma" w:cs="Tahoma"/>
          <w:sz w:val="22"/>
          <w:szCs w:val="22"/>
          <w:lang w:val="ro-RO"/>
        </w:rPr>
        <w:t>nu re</w:t>
      </w:r>
      <w:r w:rsidR="006B7B48" w:rsidRPr="00C43337">
        <w:rPr>
          <w:rFonts w:ascii="Tahoma" w:hAnsi="Tahoma" w:cs="Tahoma"/>
          <w:sz w:val="22"/>
          <w:szCs w:val="22"/>
          <w:lang w:val="ro-RO"/>
        </w:rPr>
        <w:t>î</w:t>
      </w:r>
      <w:r w:rsidR="0014420F" w:rsidRPr="00C43337">
        <w:rPr>
          <w:rFonts w:ascii="Tahoma" w:hAnsi="Tahoma" w:cs="Tahoma"/>
          <w:sz w:val="22"/>
          <w:szCs w:val="22"/>
          <w:lang w:val="ro-RO"/>
        </w:rPr>
        <w:t>ntrege</w:t>
      </w:r>
      <w:r w:rsidR="00DE2BB8" w:rsidRPr="00C43337">
        <w:rPr>
          <w:rFonts w:ascii="Tahoma" w:hAnsi="Tahoma" w:cs="Tahoma"/>
          <w:sz w:val="22"/>
          <w:szCs w:val="22"/>
          <w:lang w:val="ro-RO"/>
        </w:rPr>
        <w:t>ș</w:t>
      </w:r>
      <w:r w:rsidR="0014420F" w:rsidRPr="00C43337">
        <w:rPr>
          <w:rFonts w:ascii="Tahoma" w:hAnsi="Tahoma" w:cs="Tahoma"/>
          <w:sz w:val="22"/>
          <w:szCs w:val="22"/>
          <w:lang w:val="ro-RO"/>
        </w:rPr>
        <w:t xml:space="preserve">te </w:t>
      </w:r>
      <w:r w:rsidR="008624D0" w:rsidRPr="00C43337">
        <w:rPr>
          <w:rFonts w:ascii="Tahoma" w:hAnsi="Tahoma" w:cs="Tahoma"/>
          <w:sz w:val="22"/>
          <w:szCs w:val="22"/>
          <w:lang w:val="ro-RO"/>
        </w:rPr>
        <w:t>garan</w:t>
      </w:r>
      <w:r w:rsidR="00E15EBB" w:rsidRPr="00C43337">
        <w:rPr>
          <w:rFonts w:ascii="Tahoma" w:hAnsi="Tahoma" w:cs="Tahoma"/>
          <w:sz w:val="22"/>
          <w:szCs w:val="22"/>
          <w:lang w:val="ro-RO"/>
        </w:rPr>
        <w:t>ţ</w:t>
      </w:r>
      <w:r w:rsidR="008624D0" w:rsidRPr="00C43337">
        <w:rPr>
          <w:rFonts w:ascii="Tahoma" w:hAnsi="Tahoma" w:cs="Tahoma"/>
          <w:sz w:val="22"/>
          <w:szCs w:val="22"/>
          <w:lang w:val="ro-RO"/>
        </w:rPr>
        <w:t>i</w:t>
      </w:r>
      <w:r w:rsidR="0014420F" w:rsidRPr="00C43337">
        <w:rPr>
          <w:rFonts w:ascii="Tahoma" w:hAnsi="Tahoma" w:cs="Tahoma"/>
          <w:sz w:val="22"/>
          <w:szCs w:val="22"/>
          <w:lang w:val="ro-RO"/>
        </w:rPr>
        <w:t>a</w:t>
      </w:r>
      <w:r w:rsidR="008624D0" w:rsidRPr="00C43337">
        <w:rPr>
          <w:rFonts w:ascii="Tahoma" w:hAnsi="Tahoma" w:cs="Tahoma"/>
          <w:sz w:val="22"/>
          <w:szCs w:val="22"/>
          <w:lang w:val="ro-RO"/>
        </w:rPr>
        <w:t xml:space="preserve"> bancar</w:t>
      </w:r>
      <w:r w:rsidR="0024311B" w:rsidRPr="00C43337">
        <w:rPr>
          <w:rFonts w:ascii="Tahoma" w:hAnsi="Tahoma" w:cs="Tahoma"/>
          <w:sz w:val="22"/>
          <w:szCs w:val="22"/>
          <w:lang w:val="ro-RO"/>
        </w:rPr>
        <w:t>ă</w:t>
      </w:r>
      <w:r w:rsidR="0014420F" w:rsidRPr="00C43337">
        <w:rPr>
          <w:rFonts w:ascii="Tahoma" w:hAnsi="Tahoma" w:cs="Tahoma"/>
          <w:sz w:val="22"/>
          <w:szCs w:val="22"/>
          <w:lang w:val="ro-RO"/>
        </w:rPr>
        <w:t>;</w:t>
      </w:r>
      <w:r w:rsidR="008624D0" w:rsidRPr="00C43337">
        <w:rPr>
          <w:rFonts w:ascii="Tahoma" w:hAnsi="Tahoma" w:cs="Tahoma"/>
          <w:sz w:val="22"/>
          <w:szCs w:val="22"/>
          <w:lang w:val="ro-RO"/>
        </w:rPr>
        <w:t xml:space="preserve"> </w:t>
      </w:r>
    </w:p>
    <w:p w14:paraId="24C45D61" w14:textId="77777777" w:rsidR="008624D0" w:rsidRPr="00C43337" w:rsidRDefault="003D4B36" w:rsidP="00B24990">
      <w:pPr>
        <w:pStyle w:val="BodyText"/>
        <w:numPr>
          <w:ilvl w:val="0"/>
          <w:numId w:val="59"/>
        </w:numPr>
        <w:spacing w:before="120" w:after="120"/>
        <w:jc w:val="both"/>
        <w:rPr>
          <w:rFonts w:ascii="Tahoma" w:hAnsi="Tahoma" w:cs="Tahoma"/>
          <w:sz w:val="22"/>
          <w:szCs w:val="22"/>
          <w:lang w:val="ro-RO"/>
        </w:rPr>
      </w:pPr>
      <w:r w:rsidRPr="00C43337">
        <w:rPr>
          <w:rFonts w:ascii="Tahoma" w:hAnsi="Tahoma" w:cs="Tahoma"/>
          <w:sz w:val="22"/>
          <w:szCs w:val="22"/>
          <w:lang w:val="ro-RO"/>
        </w:rPr>
        <w:t>din ini</w:t>
      </w:r>
      <w:r w:rsidR="001F1882" w:rsidRPr="00C43337">
        <w:rPr>
          <w:rFonts w:ascii="Tahoma" w:hAnsi="Tahoma" w:cs="Tahoma"/>
          <w:sz w:val="22"/>
          <w:szCs w:val="22"/>
          <w:lang w:val="ro-RO"/>
        </w:rPr>
        <w:t>ț</w:t>
      </w:r>
      <w:r w:rsidRPr="00C43337">
        <w:rPr>
          <w:rFonts w:ascii="Tahoma" w:hAnsi="Tahoma" w:cs="Tahoma"/>
          <w:sz w:val="22"/>
          <w:szCs w:val="22"/>
          <w:lang w:val="ro-RO"/>
        </w:rPr>
        <w:t>ia</w:t>
      </w:r>
      <w:r w:rsidR="001F1882" w:rsidRPr="00C43337">
        <w:rPr>
          <w:rFonts w:ascii="Tahoma" w:hAnsi="Tahoma" w:cs="Tahoma"/>
          <w:sz w:val="22"/>
          <w:szCs w:val="22"/>
          <w:lang w:val="ro-RO"/>
        </w:rPr>
        <w:t>t</w:t>
      </w:r>
      <w:r w:rsidRPr="00C43337">
        <w:rPr>
          <w:rFonts w:ascii="Tahoma" w:hAnsi="Tahoma" w:cs="Tahoma"/>
          <w:sz w:val="22"/>
          <w:szCs w:val="22"/>
          <w:lang w:val="ro-RO"/>
        </w:rPr>
        <w:t>iva uneia din p</w:t>
      </w:r>
      <w:r w:rsidR="001F1882" w:rsidRPr="00C43337">
        <w:rPr>
          <w:rFonts w:ascii="Tahoma" w:hAnsi="Tahoma" w:cs="Tahoma"/>
          <w:sz w:val="22"/>
          <w:szCs w:val="22"/>
          <w:lang w:val="ro-RO"/>
        </w:rPr>
        <w:t>ă</w:t>
      </w:r>
      <w:r w:rsidRPr="00C43337">
        <w:rPr>
          <w:rFonts w:ascii="Tahoma" w:hAnsi="Tahoma" w:cs="Tahoma"/>
          <w:sz w:val="22"/>
          <w:szCs w:val="22"/>
          <w:lang w:val="ro-RO"/>
        </w:rPr>
        <w:t>r</w:t>
      </w:r>
      <w:r w:rsidR="001F1882" w:rsidRPr="00C43337">
        <w:rPr>
          <w:rFonts w:ascii="Tahoma" w:hAnsi="Tahoma" w:cs="Tahoma"/>
          <w:sz w:val="22"/>
          <w:szCs w:val="22"/>
          <w:lang w:val="ro-RO"/>
        </w:rPr>
        <w:t>ț</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00EB3267"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EB3267" w:rsidRPr="00C43337">
        <w:rPr>
          <w:rFonts w:ascii="Tahoma" w:hAnsi="Tahoma" w:cs="Tahoma"/>
          <w:sz w:val="22"/>
          <w:szCs w:val="22"/>
          <w:lang w:val="ro-RO"/>
        </w:rPr>
        <w:t xml:space="preserve">n care </w:t>
      </w:r>
      <w:r w:rsidRPr="00C43337">
        <w:rPr>
          <w:rFonts w:ascii="Tahoma" w:hAnsi="Tahoma" w:cs="Tahoma"/>
          <w:sz w:val="22"/>
          <w:szCs w:val="22"/>
          <w:lang w:val="ro-RO"/>
        </w:rPr>
        <w:t>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w:t>
      </w:r>
      <w:r w:rsidR="00EB3267" w:rsidRPr="00C43337">
        <w:rPr>
          <w:rFonts w:ascii="Tahoma" w:hAnsi="Tahoma" w:cs="Tahoma"/>
          <w:sz w:val="22"/>
          <w:szCs w:val="22"/>
          <w:lang w:val="ro-RO"/>
        </w:rPr>
        <w:t>refuz</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EB3267" w:rsidRPr="00C43337">
        <w:rPr>
          <w:rFonts w:ascii="Tahoma" w:hAnsi="Tahoma" w:cs="Tahoma"/>
          <w:sz w:val="22"/>
          <w:szCs w:val="22"/>
          <w:lang w:val="ro-RO"/>
        </w:rPr>
        <w:t>ncheie un act adi</w:t>
      </w:r>
      <w:r w:rsidR="00E15EBB" w:rsidRPr="00C43337">
        <w:rPr>
          <w:rFonts w:ascii="Tahoma" w:hAnsi="Tahoma" w:cs="Tahoma"/>
          <w:sz w:val="22"/>
          <w:szCs w:val="22"/>
          <w:lang w:val="ro-RO"/>
        </w:rPr>
        <w:t>ţ</w:t>
      </w:r>
      <w:r w:rsidR="00EB3267" w:rsidRPr="00C43337">
        <w:rPr>
          <w:rFonts w:ascii="Tahoma" w:hAnsi="Tahoma" w:cs="Tahoma"/>
          <w:sz w:val="22"/>
          <w:szCs w:val="22"/>
          <w:lang w:val="ro-RO"/>
        </w:rPr>
        <w:t xml:space="preserve">ional la acest contract, </w:t>
      </w:r>
      <w:r w:rsidR="006B7B48" w:rsidRPr="00C43337">
        <w:rPr>
          <w:rFonts w:ascii="Tahoma" w:hAnsi="Tahoma" w:cs="Tahoma"/>
          <w:sz w:val="22"/>
          <w:szCs w:val="22"/>
          <w:lang w:val="ro-RO"/>
        </w:rPr>
        <w:t>î</w:t>
      </w:r>
      <w:r w:rsidR="00EB3267" w:rsidRPr="00C43337">
        <w:rPr>
          <w:rFonts w:ascii="Tahoma" w:hAnsi="Tahoma" w:cs="Tahoma"/>
          <w:sz w:val="22"/>
          <w:szCs w:val="22"/>
          <w:lang w:val="ro-RO"/>
        </w:rPr>
        <w:t>n condi</w:t>
      </w:r>
      <w:r w:rsidR="00E15EBB" w:rsidRPr="00C43337">
        <w:rPr>
          <w:rFonts w:ascii="Tahoma" w:hAnsi="Tahoma" w:cs="Tahoma"/>
          <w:sz w:val="22"/>
          <w:szCs w:val="22"/>
          <w:lang w:val="ro-RO"/>
        </w:rPr>
        <w:t>ţ</w:t>
      </w:r>
      <w:r w:rsidR="00EB3267" w:rsidRPr="00C43337">
        <w:rPr>
          <w:rFonts w:ascii="Tahoma" w:hAnsi="Tahoma" w:cs="Tahoma"/>
          <w:sz w:val="22"/>
          <w:szCs w:val="22"/>
          <w:lang w:val="ro-RO"/>
        </w:rPr>
        <w:t xml:space="preserve">iile </w:t>
      </w:r>
      <w:r w:rsidR="0089341A" w:rsidRPr="00C43337">
        <w:rPr>
          <w:rFonts w:ascii="Tahoma" w:hAnsi="Tahoma" w:cs="Tahoma"/>
          <w:sz w:val="22"/>
          <w:szCs w:val="22"/>
          <w:lang w:val="ro-RO"/>
        </w:rPr>
        <w:t>modific</w:t>
      </w:r>
      <w:r w:rsidR="006B7B48" w:rsidRPr="00C43337">
        <w:rPr>
          <w:rFonts w:ascii="Tahoma" w:hAnsi="Tahoma" w:cs="Tahoma"/>
          <w:sz w:val="22"/>
          <w:szCs w:val="22"/>
          <w:lang w:val="ro-RO"/>
        </w:rPr>
        <w:t>ă</w:t>
      </w:r>
      <w:r w:rsidR="0089341A" w:rsidRPr="00C43337">
        <w:rPr>
          <w:rFonts w:ascii="Tahoma" w:hAnsi="Tahoma" w:cs="Tahoma"/>
          <w:sz w:val="22"/>
          <w:szCs w:val="22"/>
          <w:lang w:val="ro-RO"/>
        </w:rPr>
        <w:t>rii reglement</w:t>
      </w:r>
      <w:r w:rsidR="006B7B48" w:rsidRPr="00C43337">
        <w:rPr>
          <w:rFonts w:ascii="Tahoma" w:hAnsi="Tahoma" w:cs="Tahoma"/>
          <w:sz w:val="22"/>
          <w:szCs w:val="22"/>
          <w:lang w:val="ro-RO"/>
        </w:rPr>
        <w:t>ă</w:t>
      </w:r>
      <w:r w:rsidR="0089341A" w:rsidRPr="00C43337">
        <w:rPr>
          <w:rFonts w:ascii="Tahoma" w:hAnsi="Tahoma" w:cs="Tahoma"/>
          <w:sz w:val="22"/>
          <w:szCs w:val="22"/>
          <w:lang w:val="ro-RO"/>
        </w:rPr>
        <w:t xml:space="preserve">rilor </w:t>
      </w:r>
      <w:r w:rsidR="00E15EBB" w:rsidRPr="00C43337">
        <w:rPr>
          <w:rFonts w:ascii="Tahoma" w:hAnsi="Tahoma" w:cs="Tahoma"/>
          <w:sz w:val="22"/>
          <w:szCs w:val="22"/>
          <w:lang w:val="ro-RO"/>
        </w:rPr>
        <w:t>ş</w:t>
      </w:r>
      <w:r w:rsidR="0089341A" w:rsidRPr="00C43337">
        <w:rPr>
          <w:rFonts w:ascii="Tahoma" w:hAnsi="Tahoma" w:cs="Tahoma"/>
          <w:sz w:val="22"/>
          <w:szCs w:val="22"/>
          <w:lang w:val="ro-RO"/>
        </w:rPr>
        <w:t>i/sau circumstan</w:t>
      </w:r>
      <w:r w:rsidR="00E15EBB" w:rsidRPr="00C43337">
        <w:rPr>
          <w:rFonts w:ascii="Tahoma" w:hAnsi="Tahoma" w:cs="Tahoma"/>
          <w:sz w:val="22"/>
          <w:szCs w:val="22"/>
          <w:lang w:val="ro-RO"/>
        </w:rPr>
        <w:t>ţ</w:t>
      </w:r>
      <w:r w:rsidR="0089341A" w:rsidRPr="00C43337">
        <w:rPr>
          <w:rFonts w:ascii="Tahoma" w:hAnsi="Tahoma" w:cs="Tahoma"/>
          <w:sz w:val="22"/>
          <w:szCs w:val="22"/>
          <w:lang w:val="ro-RO"/>
        </w:rPr>
        <w:t>elor, a</w:t>
      </w:r>
      <w:r w:rsidR="00E15EBB" w:rsidRPr="00C43337">
        <w:rPr>
          <w:rFonts w:ascii="Tahoma" w:hAnsi="Tahoma" w:cs="Tahoma"/>
          <w:sz w:val="22"/>
          <w:szCs w:val="22"/>
          <w:lang w:val="ro-RO"/>
        </w:rPr>
        <w:t>ş</w:t>
      </w:r>
      <w:r w:rsidR="0089341A" w:rsidRPr="00C43337">
        <w:rPr>
          <w:rFonts w:ascii="Tahoma" w:hAnsi="Tahoma" w:cs="Tahoma"/>
          <w:sz w:val="22"/>
          <w:szCs w:val="22"/>
          <w:lang w:val="ro-RO"/>
        </w:rPr>
        <w:t>a cum este definit</w:t>
      </w:r>
      <w:r w:rsidR="006B7B48" w:rsidRPr="00C43337">
        <w:rPr>
          <w:rFonts w:ascii="Tahoma" w:hAnsi="Tahoma" w:cs="Tahoma"/>
          <w:sz w:val="22"/>
          <w:szCs w:val="22"/>
          <w:lang w:val="ro-RO"/>
        </w:rPr>
        <w:t>ă</w:t>
      </w:r>
      <w:r w:rsidR="0089341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9341A" w:rsidRPr="00C43337">
        <w:rPr>
          <w:rFonts w:ascii="Tahoma" w:hAnsi="Tahoma" w:cs="Tahoma"/>
          <w:sz w:val="22"/>
          <w:szCs w:val="22"/>
          <w:lang w:val="ro-RO"/>
        </w:rPr>
        <w:t xml:space="preserve">n art. </w:t>
      </w:r>
      <w:r w:rsidR="00367D76" w:rsidRPr="007A4E53">
        <w:rPr>
          <w:rFonts w:ascii="Tahoma" w:hAnsi="Tahoma" w:cs="Tahoma"/>
          <w:sz w:val="22"/>
          <w:szCs w:val="22"/>
          <w:lang w:val="ro-RO"/>
        </w:rPr>
        <w:t>2</w:t>
      </w:r>
      <w:r w:rsidR="00367D76">
        <w:rPr>
          <w:rFonts w:ascii="Tahoma" w:hAnsi="Tahoma" w:cs="Tahoma"/>
          <w:sz w:val="22"/>
          <w:szCs w:val="22"/>
          <w:lang w:val="ro-RO"/>
        </w:rPr>
        <w:t>9</w:t>
      </w:r>
      <w:r w:rsidR="0089341A" w:rsidRPr="00C43337">
        <w:rPr>
          <w:rFonts w:ascii="Tahoma" w:hAnsi="Tahoma" w:cs="Tahoma"/>
          <w:sz w:val="22"/>
          <w:szCs w:val="22"/>
          <w:lang w:val="ro-RO"/>
        </w:rPr>
        <w:t>,</w:t>
      </w:r>
      <w:r w:rsidR="0024311B" w:rsidRPr="00C43337">
        <w:rPr>
          <w:rFonts w:ascii="Tahoma" w:hAnsi="Tahoma" w:cs="Tahoma"/>
          <w:sz w:val="22"/>
          <w:szCs w:val="22"/>
          <w:lang w:val="ro-RO"/>
        </w:rPr>
        <w:t xml:space="preserve"> </w:t>
      </w:r>
      <w:r w:rsidR="00EB3267" w:rsidRPr="00C43337">
        <w:rPr>
          <w:rFonts w:ascii="Tahoma" w:hAnsi="Tahoma" w:cs="Tahoma"/>
          <w:sz w:val="22"/>
          <w:szCs w:val="22"/>
          <w:lang w:val="ro-RO"/>
        </w:rPr>
        <w:t xml:space="preserve">care au stat la baza </w:t>
      </w:r>
      <w:r w:rsidR="006B7B48" w:rsidRPr="00C43337">
        <w:rPr>
          <w:rFonts w:ascii="Tahoma" w:hAnsi="Tahoma" w:cs="Tahoma"/>
          <w:sz w:val="22"/>
          <w:szCs w:val="22"/>
          <w:lang w:val="ro-RO"/>
        </w:rPr>
        <w:t>î</w:t>
      </w:r>
      <w:r w:rsidR="00EB3267" w:rsidRPr="00C43337">
        <w:rPr>
          <w:rFonts w:ascii="Tahoma" w:hAnsi="Tahoma" w:cs="Tahoma"/>
          <w:sz w:val="22"/>
          <w:szCs w:val="22"/>
          <w:lang w:val="ro-RO"/>
        </w:rPr>
        <w:t xml:space="preserve">ncheierii acestuia </w:t>
      </w:r>
      <w:r w:rsidR="001F1882" w:rsidRPr="00C43337">
        <w:rPr>
          <w:rFonts w:ascii="Tahoma" w:hAnsi="Tahoma" w:cs="Tahoma"/>
          <w:sz w:val="22"/>
          <w:szCs w:val="22"/>
          <w:lang w:val="ro-RO"/>
        </w:rPr>
        <w:t>î</w:t>
      </w:r>
      <w:r w:rsidR="009457B2" w:rsidRPr="00C43337">
        <w:rPr>
          <w:rFonts w:ascii="Tahoma" w:hAnsi="Tahoma" w:cs="Tahoma"/>
          <w:sz w:val="22"/>
          <w:szCs w:val="22"/>
          <w:lang w:val="ro-RO"/>
        </w:rPr>
        <w:t>ntr-un termen</w:t>
      </w:r>
      <w:r w:rsidR="00EB3267" w:rsidRPr="00C43337">
        <w:rPr>
          <w:rFonts w:ascii="Tahoma" w:hAnsi="Tahoma" w:cs="Tahoma"/>
          <w:sz w:val="22"/>
          <w:szCs w:val="22"/>
          <w:lang w:val="ro-RO"/>
        </w:rPr>
        <w:t xml:space="preserve"> de 30 de zile calendaristice</w:t>
      </w:r>
      <w:r w:rsidR="009457B2" w:rsidRPr="00C43337">
        <w:rPr>
          <w:rFonts w:ascii="Tahoma" w:hAnsi="Tahoma" w:cs="Tahoma"/>
          <w:sz w:val="22"/>
          <w:szCs w:val="22"/>
          <w:lang w:val="ro-RO"/>
        </w:rPr>
        <w:t xml:space="preserve"> de la data apari</w:t>
      </w:r>
      <w:r w:rsidR="001F1882" w:rsidRPr="00C43337">
        <w:rPr>
          <w:rFonts w:ascii="Tahoma" w:hAnsi="Tahoma" w:cs="Tahoma"/>
          <w:sz w:val="22"/>
          <w:szCs w:val="22"/>
          <w:lang w:val="ro-RO"/>
        </w:rPr>
        <w:t>ț</w:t>
      </w:r>
      <w:r w:rsidR="009457B2" w:rsidRPr="00C43337">
        <w:rPr>
          <w:rFonts w:ascii="Tahoma" w:hAnsi="Tahoma" w:cs="Tahoma"/>
          <w:sz w:val="22"/>
          <w:szCs w:val="22"/>
          <w:lang w:val="ro-RO"/>
        </w:rPr>
        <w:t>iei acestor modific</w:t>
      </w:r>
      <w:r w:rsidR="001F1882" w:rsidRPr="00C43337">
        <w:rPr>
          <w:rFonts w:ascii="Tahoma" w:hAnsi="Tahoma" w:cs="Tahoma"/>
          <w:sz w:val="22"/>
          <w:szCs w:val="22"/>
          <w:lang w:val="ro-RO"/>
        </w:rPr>
        <w:t>ă</w:t>
      </w:r>
      <w:r w:rsidR="009457B2" w:rsidRPr="00C43337">
        <w:rPr>
          <w:rFonts w:ascii="Tahoma" w:hAnsi="Tahoma" w:cs="Tahoma"/>
          <w:sz w:val="22"/>
          <w:szCs w:val="22"/>
          <w:lang w:val="ro-RO"/>
        </w:rPr>
        <w:t>ri</w:t>
      </w:r>
      <w:r w:rsidR="00EB3267" w:rsidRPr="00C43337">
        <w:rPr>
          <w:rFonts w:ascii="Tahoma" w:hAnsi="Tahoma" w:cs="Tahoma"/>
          <w:sz w:val="22"/>
          <w:szCs w:val="22"/>
          <w:lang w:val="ro-RO"/>
        </w:rPr>
        <w:t>.</w:t>
      </w:r>
      <w:r w:rsidR="00D13DD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ncetarea </w:t>
      </w:r>
      <w:r w:rsidR="00EB3267" w:rsidRPr="00C43337">
        <w:rPr>
          <w:rFonts w:ascii="Tahoma" w:hAnsi="Tahoma" w:cs="Tahoma"/>
          <w:sz w:val="22"/>
          <w:szCs w:val="22"/>
          <w:lang w:val="ro-RO"/>
        </w:rPr>
        <w:t xml:space="preserve">contractului nu are loc </w:t>
      </w:r>
      <w:r w:rsidR="001F1882" w:rsidRPr="00C43337">
        <w:rPr>
          <w:rFonts w:ascii="Tahoma" w:hAnsi="Tahoma" w:cs="Tahoma"/>
          <w:sz w:val="22"/>
          <w:szCs w:val="22"/>
          <w:lang w:val="ro-RO"/>
        </w:rPr>
        <w:t>î</w:t>
      </w:r>
      <w:r w:rsidR="00EB3267" w:rsidRPr="00C43337">
        <w:rPr>
          <w:rFonts w:ascii="Tahoma" w:hAnsi="Tahoma" w:cs="Tahoma"/>
          <w:sz w:val="22"/>
          <w:szCs w:val="22"/>
          <w:lang w:val="ro-RO"/>
        </w:rPr>
        <w:t xml:space="preserve">n </w:t>
      </w:r>
      <w:r w:rsidR="00386135" w:rsidRPr="00C43337">
        <w:rPr>
          <w:rFonts w:ascii="Tahoma" w:hAnsi="Tahoma" w:cs="Tahoma"/>
          <w:sz w:val="22"/>
          <w:szCs w:val="22"/>
          <w:lang w:val="ro-RO"/>
        </w:rPr>
        <w:t>aceast</w:t>
      </w:r>
      <w:r w:rsidR="006B7B48" w:rsidRPr="00C43337">
        <w:rPr>
          <w:rFonts w:ascii="Tahoma" w:hAnsi="Tahoma" w:cs="Tahoma"/>
          <w:sz w:val="22"/>
          <w:szCs w:val="22"/>
          <w:lang w:val="ro-RO"/>
        </w:rPr>
        <w:t>ă</w:t>
      </w:r>
      <w:r w:rsidR="00386135" w:rsidRPr="00C43337">
        <w:rPr>
          <w:rFonts w:ascii="Tahoma" w:hAnsi="Tahoma" w:cs="Tahoma"/>
          <w:sz w:val="22"/>
          <w:szCs w:val="22"/>
          <w:lang w:val="ro-RO"/>
        </w:rPr>
        <w:t xml:space="preserve"> situa</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ie </w:t>
      </w:r>
      <w:r w:rsidR="00EB3267" w:rsidRPr="00C43337">
        <w:rPr>
          <w:rFonts w:ascii="Tahoma" w:hAnsi="Tahoma" w:cs="Tahoma"/>
          <w:sz w:val="22"/>
          <w:szCs w:val="22"/>
          <w:lang w:val="ro-RO"/>
        </w:rPr>
        <w:t>dec</w:t>
      </w:r>
      <w:r w:rsidR="006B7B48" w:rsidRPr="00C43337">
        <w:rPr>
          <w:rFonts w:ascii="Tahoma" w:hAnsi="Tahoma" w:cs="Tahoma"/>
          <w:sz w:val="22"/>
          <w:szCs w:val="22"/>
          <w:lang w:val="ro-RO"/>
        </w:rPr>
        <w:t>â</w:t>
      </w:r>
      <w:r w:rsidR="00EB3267" w:rsidRPr="00C43337">
        <w:rPr>
          <w:rFonts w:ascii="Tahoma" w:hAnsi="Tahoma" w:cs="Tahoma"/>
          <w:sz w:val="22"/>
          <w:szCs w:val="22"/>
          <w:lang w:val="ro-RO"/>
        </w:rPr>
        <w:t>t dac</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00EB3267" w:rsidRPr="00C43337">
        <w:rPr>
          <w:rFonts w:ascii="Tahoma" w:hAnsi="Tahoma" w:cs="Tahoma"/>
          <w:sz w:val="22"/>
          <w:szCs w:val="22"/>
          <w:lang w:val="ro-RO"/>
        </w:rPr>
        <w:t>nz</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torul </w:t>
      </w:r>
      <w:r w:rsidR="00E15EBB" w:rsidRPr="00C43337">
        <w:rPr>
          <w:rFonts w:ascii="Tahoma" w:hAnsi="Tahoma" w:cs="Tahoma"/>
          <w:sz w:val="22"/>
          <w:szCs w:val="22"/>
          <w:lang w:val="ro-RO"/>
        </w:rPr>
        <w:t>ş</w:t>
      </w:r>
      <w:r w:rsidR="00EB3267" w:rsidRPr="00C43337">
        <w:rPr>
          <w:rFonts w:ascii="Tahoma" w:hAnsi="Tahoma" w:cs="Tahoma"/>
          <w:sz w:val="22"/>
          <w:szCs w:val="22"/>
          <w:lang w:val="ro-RO"/>
        </w:rPr>
        <w:t>i Cump</w:t>
      </w:r>
      <w:r w:rsidR="006B7B48" w:rsidRPr="00C43337">
        <w:rPr>
          <w:rFonts w:ascii="Tahoma" w:hAnsi="Tahoma" w:cs="Tahoma"/>
          <w:sz w:val="22"/>
          <w:szCs w:val="22"/>
          <w:lang w:val="ro-RO"/>
        </w:rPr>
        <w:t>ă</w:t>
      </w:r>
      <w:r w:rsidR="00EB3267" w:rsidRPr="00C43337">
        <w:rPr>
          <w:rFonts w:ascii="Tahoma" w:hAnsi="Tahoma" w:cs="Tahoma"/>
          <w:sz w:val="22"/>
          <w:szCs w:val="22"/>
          <w:lang w:val="ro-RO"/>
        </w:rPr>
        <w:t>r</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torul nu ajung la o </w:t>
      </w:r>
      <w:r w:rsidR="006B7B48" w:rsidRPr="00C43337">
        <w:rPr>
          <w:rFonts w:ascii="Tahoma" w:hAnsi="Tahoma" w:cs="Tahoma"/>
          <w:sz w:val="22"/>
          <w:szCs w:val="22"/>
          <w:lang w:val="ro-RO"/>
        </w:rPr>
        <w:t>î</w:t>
      </w:r>
      <w:r w:rsidR="00EB3267" w:rsidRPr="00C43337">
        <w:rPr>
          <w:rFonts w:ascii="Tahoma" w:hAnsi="Tahoma" w:cs="Tahoma"/>
          <w:sz w:val="22"/>
          <w:szCs w:val="22"/>
          <w:lang w:val="ro-RO"/>
        </w:rPr>
        <w:t>n</w:t>
      </w:r>
      <w:r w:rsidR="00E15EBB" w:rsidRPr="00C43337">
        <w:rPr>
          <w:rFonts w:ascii="Tahoma" w:hAnsi="Tahoma" w:cs="Tahoma"/>
          <w:sz w:val="22"/>
          <w:szCs w:val="22"/>
          <w:lang w:val="ro-RO"/>
        </w:rPr>
        <w:t>ţ</w:t>
      </w:r>
      <w:r w:rsidR="00EB3267" w:rsidRPr="00C43337">
        <w:rPr>
          <w:rFonts w:ascii="Tahoma" w:hAnsi="Tahoma" w:cs="Tahoma"/>
          <w:sz w:val="22"/>
          <w:szCs w:val="22"/>
          <w:lang w:val="ro-RO"/>
        </w:rPr>
        <w:t xml:space="preserve">elegere </w:t>
      </w:r>
      <w:r w:rsidR="006B7B48" w:rsidRPr="00C43337">
        <w:rPr>
          <w:rFonts w:ascii="Tahoma" w:hAnsi="Tahoma" w:cs="Tahoma"/>
          <w:sz w:val="22"/>
          <w:szCs w:val="22"/>
          <w:lang w:val="ro-RO"/>
        </w:rPr>
        <w:t>î</w:t>
      </w:r>
      <w:r w:rsidR="00EB3267" w:rsidRPr="00C43337">
        <w:rPr>
          <w:rFonts w:ascii="Tahoma" w:hAnsi="Tahoma" w:cs="Tahoma"/>
          <w:sz w:val="22"/>
          <w:szCs w:val="22"/>
          <w:lang w:val="ro-RO"/>
        </w:rPr>
        <w:t>n termen</w:t>
      </w:r>
      <w:r w:rsidR="003C70EC" w:rsidRPr="00C43337">
        <w:rPr>
          <w:rFonts w:ascii="Tahoma" w:hAnsi="Tahoma" w:cs="Tahoma"/>
          <w:sz w:val="22"/>
          <w:szCs w:val="22"/>
          <w:lang w:val="ro-RO"/>
        </w:rPr>
        <w:t>ul</w:t>
      </w:r>
      <w:r w:rsidR="00EB3267" w:rsidRPr="00C43337">
        <w:rPr>
          <w:rFonts w:ascii="Tahoma" w:hAnsi="Tahoma" w:cs="Tahoma"/>
          <w:sz w:val="22"/>
          <w:szCs w:val="22"/>
          <w:lang w:val="ro-RO"/>
        </w:rPr>
        <w:t xml:space="preserve"> de 30 de zile calendaristice </w:t>
      </w:r>
      <w:r w:rsidR="00386135" w:rsidRPr="00C43337">
        <w:rPr>
          <w:rFonts w:ascii="Tahoma" w:hAnsi="Tahoma" w:cs="Tahoma"/>
          <w:sz w:val="22"/>
          <w:szCs w:val="22"/>
          <w:lang w:val="ro-RO"/>
        </w:rPr>
        <w:t>men</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ionat </w:t>
      </w:r>
      <w:r w:rsidR="009457B2" w:rsidRPr="00C43337">
        <w:rPr>
          <w:rFonts w:ascii="Tahoma" w:hAnsi="Tahoma" w:cs="Tahoma"/>
          <w:sz w:val="22"/>
          <w:szCs w:val="22"/>
          <w:lang w:val="ro-RO"/>
        </w:rPr>
        <w:t>mai sus</w:t>
      </w:r>
      <w:r w:rsidR="003C70EC" w:rsidRPr="00C43337">
        <w:rPr>
          <w:rFonts w:ascii="Tahoma" w:hAnsi="Tahoma" w:cs="Tahoma"/>
          <w:sz w:val="22"/>
          <w:szCs w:val="22"/>
          <w:lang w:val="ro-RO"/>
        </w:rPr>
        <w:t>;</w:t>
      </w:r>
    </w:p>
    <w:p w14:paraId="1C3F09FD" w14:textId="77777777" w:rsidR="003D4B36" w:rsidRPr="00C43337" w:rsidRDefault="003D4B36" w:rsidP="00B24990">
      <w:pPr>
        <w:pStyle w:val="BodyText"/>
        <w:numPr>
          <w:ilvl w:val="0"/>
          <w:numId w:val="59"/>
        </w:numPr>
        <w:spacing w:before="120" w:after="120"/>
        <w:jc w:val="both"/>
        <w:rPr>
          <w:rFonts w:ascii="Tahoma" w:hAnsi="Tahoma" w:cs="Tahoma"/>
          <w:sz w:val="22"/>
          <w:szCs w:val="22"/>
          <w:lang w:val="ro-RO"/>
        </w:rPr>
      </w:pPr>
      <w:r w:rsidRPr="00C43337">
        <w:rPr>
          <w:rFonts w:ascii="Tahoma" w:hAnsi="Tahoma" w:cs="Tahoma"/>
          <w:sz w:val="22"/>
          <w:szCs w:val="22"/>
          <w:lang w:val="ro-RO"/>
        </w:rPr>
        <w:t>din ini</w:t>
      </w:r>
      <w:r w:rsidR="00E15EBB" w:rsidRPr="00C43337">
        <w:rPr>
          <w:rFonts w:ascii="Tahoma" w:hAnsi="Tahoma" w:cs="Tahoma"/>
          <w:sz w:val="22"/>
          <w:szCs w:val="22"/>
          <w:lang w:val="ro-RO"/>
        </w:rPr>
        <w:t>ţ</w:t>
      </w:r>
      <w:r w:rsidRPr="00C43337">
        <w:rPr>
          <w:rFonts w:ascii="Tahoma" w:hAnsi="Tahoma" w:cs="Tahoma"/>
          <w:sz w:val="22"/>
          <w:szCs w:val="22"/>
          <w:lang w:val="ro-RO"/>
        </w:rPr>
        <w:t>iativa uneia din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386135" w:rsidRPr="00C43337">
        <w:rPr>
          <w:rFonts w:ascii="Tahoma" w:hAnsi="Tahoma" w:cs="Tahoma"/>
          <w:sz w:val="22"/>
          <w:szCs w:val="22"/>
          <w:lang w:val="ro-RO"/>
        </w:rPr>
        <w:t xml:space="preserve">care </w:t>
      </w:r>
      <w:r w:rsidRPr="00C43337">
        <w:rPr>
          <w:rFonts w:ascii="Tahoma" w:hAnsi="Tahoma" w:cs="Tahoma"/>
          <w:sz w:val="22"/>
          <w:szCs w:val="22"/>
          <w:lang w:val="ro-RO"/>
        </w:rPr>
        <w:t>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nu asigur</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transmiterea notific</w:t>
      </w:r>
      <w:r w:rsidR="006B7B48" w:rsidRPr="00C43337">
        <w:rPr>
          <w:rFonts w:ascii="Tahoma" w:hAnsi="Tahoma" w:cs="Tahoma"/>
          <w:sz w:val="22"/>
          <w:szCs w:val="22"/>
          <w:lang w:val="ro-RO"/>
        </w:rPr>
        <w:t>ă</w:t>
      </w:r>
      <w:r w:rsidRPr="00C43337">
        <w:rPr>
          <w:rFonts w:ascii="Tahoma" w:hAnsi="Tahoma" w:cs="Tahoma"/>
          <w:sz w:val="22"/>
          <w:szCs w:val="22"/>
          <w:lang w:val="ro-RO"/>
        </w:rPr>
        <w:t>rilor pe platforma pie</w:t>
      </w:r>
      <w:r w:rsidR="00E15EBB" w:rsidRPr="00C43337">
        <w:rPr>
          <w:rFonts w:ascii="Tahoma" w:hAnsi="Tahoma" w:cs="Tahoma"/>
          <w:sz w:val="22"/>
          <w:szCs w:val="22"/>
          <w:lang w:val="ro-RO"/>
        </w:rPr>
        <w:t>ţ</w:t>
      </w:r>
      <w:r w:rsidRPr="00C43337">
        <w:rPr>
          <w:rFonts w:ascii="Tahoma" w:hAnsi="Tahoma" w:cs="Tahoma"/>
          <w:sz w:val="22"/>
          <w:szCs w:val="22"/>
          <w:lang w:val="ro-RO"/>
        </w:rPr>
        <w:t>ei de echilibrare pentru tranzac</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aferente acestui contract timp de 3 </w:t>
      </w:r>
      <w:r w:rsidR="0089341A" w:rsidRPr="00C43337">
        <w:rPr>
          <w:rFonts w:ascii="Tahoma" w:hAnsi="Tahoma" w:cs="Tahoma"/>
          <w:sz w:val="22"/>
          <w:szCs w:val="22"/>
          <w:lang w:val="ro-RO"/>
        </w:rPr>
        <w:t xml:space="preserve">zile </w:t>
      </w:r>
      <w:r w:rsidRPr="00C43337">
        <w:rPr>
          <w:rFonts w:ascii="Tahoma" w:hAnsi="Tahoma" w:cs="Tahoma"/>
          <w:sz w:val="22"/>
          <w:szCs w:val="22"/>
          <w:lang w:val="ro-RO"/>
        </w:rPr>
        <w:t>consecutiv</w:t>
      </w:r>
      <w:r w:rsidR="009B1D0C" w:rsidRPr="00C43337">
        <w:rPr>
          <w:rFonts w:ascii="Tahoma" w:hAnsi="Tahoma" w:cs="Tahoma"/>
          <w:sz w:val="22"/>
          <w:szCs w:val="22"/>
          <w:lang w:val="ro-RO"/>
        </w:rPr>
        <w:t xml:space="preserve"> sau </w:t>
      </w:r>
      <w:r w:rsidR="006B7B48" w:rsidRPr="00C43337">
        <w:rPr>
          <w:rFonts w:ascii="Tahoma" w:hAnsi="Tahoma" w:cs="Tahoma"/>
          <w:sz w:val="22"/>
          <w:szCs w:val="22"/>
          <w:lang w:val="ro-RO"/>
        </w:rPr>
        <w:t>î</w:t>
      </w:r>
      <w:r w:rsidR="009B1D0C"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9B1D0C" w:rsidRPr="00C43337">
        <w:rPr>
          <w:rFonts w:ascii="Tahoma" w:hAnsi="Tahoma" w:cs="Tahoma"/>
          <w:sz w:val="22"/>
          <w:szCs w:val="22"/>
          <w:lang w:val="ro-RO"/>
        </w:rPr>
        <w:t>n care cealalt</w:t>
      </w:r>
      <w:r w:rsidR="006B7B48" w:rsidRPr="00C43337">
        <w:rPr>
          <w:rFonts w:ascii="Tahoma" w:hAnsi="Tahoma" w:cs="Tahoma"/>
          <w:sz w:val="22"/>
          <w:szCs w:val="22"/>
          <w:lang w:val="ro-RO"/>
        </w:rPr>
        <w:t>ă</w:t>
      </w:r>
      <w:r w:rsidR="009B1D0C" w:rsidRPr="00C43337">
        <w:rPr>
          <w:rFonts w:ascii="Tahoma" w:hAnsi="Tahoma" w:cs="Tahoma"/>
          <w:sz w:val="22"/>
          <w:szCs w:val="22"/>
          <w:lang w:val="ro-RO"/>
        </w:rPr>
        <w:t xml:space="preserve"> parte a fost suspendat</w:t>
      </w:r>
      <w:r w:rsidR="006B7B48" w:rsidRPr="00C43337">
        <w:rPr>
          <w:rFonts w:ascii="Tahoma" w:hAnsi="Tahoma" w:cs="Tahoma"/>
          <w:sz w:val="22"/>
          <w:szCs w:val="22"/>
          <w:lang w:val="ro-RO"/>
        </w:rPr>
        <w:t>ă</w:t>
      </w:r>
      <w:r w:rsidR="009B1D0C" w:rsidRPr="00C43337">
        <w:rPr>
          <w:rFonts w:ascii="Tahoma" w:hAnsi="Tahoma" w:cs="Tahoma"/>
          <w:sz w:val="22"/>
          <w:szCs w:val="22"/>
          <w:lang w:val="ro-RO"/>
        </w:rPr>
        <w:t xml:space="preserve"> de la Pia</w:t>
      </w:r>
      <w:r w:rsidR="00E15EBB" w:rsidRPr="00C43337">
        <w:rPr>
          <w:rFonts w:ascii="Tahoma" w:hAnsi="Tahoma" w:cs="Tahoma"/>
          <w:sz w:val="22"/>
          <w:szCs w:val="22"/>
          <w:lang w:val="ro-RO"/>
        </w:rPr>
        <w:t>ţ</w:t>
      </w:r>
      <w:r w:rsidR="009B1D0C" w:rsidRPr="00C43337">
        <w:rPr>
          <w:rFonts w:ascii="Tahoma" w:hAnsi="Tahoma" w:cs="Tahoma"/>
          <w:sz w:val="22"/>
          <w:szCs w:val="22"/>
          <w:lang w:val="ro-RO"/>
        </w:rPr>
        <w:t>a de Echilibrare</w:t>
      </w:r>
      <w:r w:rsidR="0024311B" w:rsidRPr="00C43337">
        <w:rPr>
          <w:rFonts w:ascii="Tahoma" w:hAnsi="Tahoma" w:cs="Tahoma"/>
          <w:sz w:val="22"/>
          <w:szCs w:val="22"/>
          <w:lang w:val="ro-RO"/>
        </w:rPr>
        <w:t>;</w:t>
      </w:r>
    </w:p>
    <w:p w14:paraId="396EE7C8" w14:textId="77777777" w:rsidR="009457B2" w:rsidRPr="00C43337" w:rsidRDefault="006B7B48" w:rsidP="00B24990">
      <w:pPr>
        <w:pStyle w:val="BodyText"/>
        <w:numPr>
          <w:ilvl w:val="0"/>
          <w:numId w:val="59"/>
        </w:numPr>
        <w:spacing w:before="120" w:after="120"/>
        <w:jc w:val="both"/>
        <w:rPr>
          <w:rFonts w:ascii="Tahoma" w:hAnsi="Tahoma" w:cs="Tahoma"/>
          <w:sz w:val="22"/>
          <w:szCs w:val="22"/>
          <w:lang w:val="ro-RO"/>
        </w:rPr>
      </w:pPr>
      <w:r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9457B2" w:rsidRPr="00C43337">
        <w:rPr>
          <w:rFonts w:ascii="Tahoma" w:hAnsi="Tahoma" w:cs="Tahoma"/>
          <w:sz w:val="22"/>
          <w:szCs w:val="22"/>
          <w:lang w:val="ro-RO"/>
        </w:rPr>
        <w:t xml:space="preserve">cazul </w:t>
      </w:r>
      <w:r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9457B2" w:rsidRPr="00C43337">
        <w:rPr>
          <w:rFonts w:ascii="Tahoma" w:hAnsi="Tahoma" w:cs="Tahoma"/>
          <w:sz w:val="22"/>
          <w:szCs w:val="22"/>
          <w:lang w:val="ro-RO"/>
        </w:rPr>
        <w:t xml:space="preserve">care </w:t>
      </w:r>
      <w:r w:rsidR="00C32C96" w:rsidRPr="00C43337">
        <w:rPr>
          <w:rFonts w:ascii="Tahoma" w:hAnsi="Tahoma" w:cs="Tahoma"/>
          <w:sz w:val="22"/>
          <w:szCs w:val="22"/>
          <w:lang w:val="ro-RO"/>
        </w:rPr>
        <w:t>una din</w:t>
      </w:r>
      <w:r w:rsidR="002C5D13">
        <w:rPr>
          <w:rFonts w:ascii="Tahoma" w:hAnsi="Tahoma" w:cs="Tahoma"/>
          <w:sz w:val="22"/>
          <w:szCs w:val="22"/>
          <w:lang w:val="ro-RO"/>
        </w:rPr>
        <w:t>tre</w:t>
      </w:r>
      <w:r w:rsidR="00C32C96" w:rsidRPr="00C43337">
        <w:rPr>
          <w:rFonts w:ascii="Tahoma" w:hAnsi="Tahoma" w:cs="Tahoma"/>
          <w:sz w:val="22"/>
          <w:szCs w:val="22"/>
          <w:lang w:val="ro-RO"/>
        </w:rPr>
        <w:t xml:space="preserve"> </w:t>
      </w:r>
      <w:r w:rsidR="00386135" w:rsidRPr="00C43337">
        <w:rPr>
          <w:rFonts w:ascii="Tahoma" w:hAnsi="Tahoma" w:cs="Tahoma"/>
          <w:sz w:val="22"/>
          <w:szCs w:val="22"/>
          <w:lang w:val="ro-RO"/>
        </w:rPr>
        <w:t>P</w:t>
      </w:r>
      <w:r w:rsidRPr="00C43337">
        <w:rPr>
          <w:rFonts w:ascii="Tahoma" w:hAnsi="Tahoma" w:cs="Tahoma"/>
          <w:sz w:val="22"/>
          <w:szCs w:val="22"/>
          <w:lang w:val="ro-RO"/>
        </w:rPr>
        <w:t>ă</w:t>
      </w:r>
      <w:r w:rsidR="00386135" w:rsidRPr="00C43337">
        <w:rPr>
          <w:rFonts w:ascii="Tahoma" w:hAnsi="Tahoma" w:cs="Tahoma"/>
          <w:sz w:val="22"/>
          <w:szCs w:val="22"/>
          <w:lang w:val="ro-RO"/>
        </w:rPr>
        <w:t>r</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 </w:t>
      </w:r>
      <w:r w:rsidR="009457B2" w:rsidRPr="00C43337">
        <w:rPr>
          <w:rFonts w:ascii="Tahoma" w:hAnsi="Tahoma" w:cs="Tahoma"/>
          <w:sz w:val="22"/>
          <w:szCs w:val="22"/>
          <w:lang w:val="ro-RO"/>
        </w:rPr>
        <w:t xml:space="preserve">nu </w:t>
      </w:r>
      <w:r w:rsidRPr="00C43337">
        <w:rPr>
          <w:rFonts w:ascii="Tahoma" w:hAnsi="Tahoma" w:cs="Tahoma"/>
          <w:sz w:val="22"/>
          <w:szCs w:val="22"/>
          <w:lang w:val="ro-RO"/>
        </w:rPr>
        <w:t>î</w:t>
      </w:r>
      <w:r w:rsidR="00E15EBB" w:rsidRPr="00C43337">
        <w:rPr>
          <w:rFonts w:ascii="Tahoma" w:hAnsi="Tahoma" w:cs="Tahoma"/>
          <w:sz w:val="22"/>
          <w:szCs w:val="22"/>
          <w:lang w:val="ro-RO"/>
        </w:rPr>
        <w:t>ş</w:t>
      </w:r>
      <w:r w:rsidR="00386135" w:rsidRPr="00C43337">
        <w:rPr>
          <w:rFonts w:ascii="Tahoma" w:hAnsi="Tahoma" w:cs="Tahoma"/>
          <w:sz w:val="22"/>
          <w:szCs w:val="22"/>
          <w:lang w:val="ro-RO"/>
        </w:rPr>
        <w:t>i respect</w:t>
      </w:r>
      <w:r w:rsidRPr="00C43337">
        <w:rPr>
          <w:rFonts w:ascii="Tahoma" w:hAnsi="Tahoma" w:cs="Tahoma"/>
          <w:sz w:val="22"/>
          <w:szCs w:val="22"/>
          <w:lang w:val="ro-RO"/>
        </w:rPr>
        <w:t>ă</w:t>
      </w:r>
      <w:r w:rsidR="00386135" w:rsidRPr="00C43337">
        <w:rPr>
          <w:rFonts w:ascii="Tahoma" w:hAnsi="Tahoma" w:cs="Tahoma"/>
          <w:sz w:val="22"/>
          <w:szCs w:val="22"/>
          <w:lang w:val="ro-RO"/>
        </w:rPr>
        <w:t xml:space="preserve"> obliga</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iile </w:t>
      </w:r>
      <w:r w:rsidR="009457B2" w:rsidRPr="00C43337">
        <w:rPr>
          <w:rFonts w:ascii="Tahoma" w:hAnsi="Tahoma" w:cs="Tahoma"/>
          <w:sz w:val="22"/>
          <w:szCs w:val="22"/>
          <w:lang w:val="ro-RO"/>
        </w:rPr>
        <w:t>contractuale asumate conform art.</w:t>
      </w:r>
      <w:r w:rsidR="0029012D">
        <w:rPr>
          <w:rFonts w:ascii="Tahoma" w:hAnsi="Tahoma" w:cs="Tahoma"/>
          <w:sz w:val="22"/>
          <w:szCs w:val="22"/>
          <w:lang w:val="ro-RO"/>
        </w:rPr>
        <w:t xml:space="preserve"> </w:t>
      </w:r>
      <w:r w:rsidR="0029012D" w:rsidRPr="00C43337">
        <w:rPr>
          <w:rFonts w:ascii="Tahoma" w:hAnsi="Tahoma" w:cs="Tahoma"/>
          <w:sz w:val="22"/>
          <w:szCs w:val="22"/>
          <w:lang w:val="ro-RO"/>
        </w:rPr>
        <w:t>1</w:t>
      </w:r>
      <w:r w:rsidR="0029012D">
        <w:rPr>
          <w:rFonts w:ascii="Tahoma" w:hAnsi="Tahoma" w:cs="Tahoma"/>
          <w:sz w:val="22"/>
          <w:szCs w:val="22"/>
          <w:lang w:val="ro-RO"/>
        </w:rPr>
        <w:t>6</w:t>
      </w:r>
      <w:r w:rsidR="00E12C27" w:rsidRPr="00C43337">
        <w:rPr>
          <w:rFonts w:ascii="Tahoma" w:hAnsi="Tahoma" w:cs="Tahoma"/>
          <w:sz w:val="22"/>
          <w:szCs w:val="22"/>
          <w:lang w:val="ro-RO"/>
        </w:rPr>
        <w:t>,</w:t>
      </w:r>
      <w:r w:rsidR="00E45106">
        <w:rPr>
          <w:rFonts w:ascii="Tahoma" w:hAnsi="Tahoma" w:cs="Tahoma"/>
          <w:sz w:val="22"/>
          <w:szCs w:val="22"/>
          <w:lang w:val="ro-RO"/>
        </w:rPr>
        <w:t xml:space="preserve"> </w:t>
      </w:r>
      <w:r w:rsidR="0029012D" w:rsidRPr="00C43337">
        <w:rPr>
          <w:rFonts w:ascii="Tahoma" w:hAnsi="Tahoma" w:cs="Tahoma"/>
          <w:sz w:val="22"/>
          <w:szCs w:val="22"/>
          <w:lang w:val="ro-RO"/>
        </w:rPr>
        <w:t>1</w:t>
      </w:r>
      <w:r w:rsidR="0029012D">
        <w:rPr>
          <w:rFonts w:ascii="Tahoma" w:hAnsi="Tahoma" w:cs="Tahoma"/>
          <w:sz w:val="22"/>
          <w:szCs w:val="22"/>
          <w:lang w:val="ro-RO"/>
        </w:rPr>
        <w:t>7</w:t>
      </w:r>
      <w:r w:rsidR="00E12C27" w:rsidRPr="007A4E53">
        <w:rPr>
          <w:rFonts w:ascii="Tahoma" w:hAnsi="Tahoma" w:cs="Tahoma"/>
          <w:sz w:val="22"/>
          <w:szCs w:val="22"/>
          <w:lang w:val="ro-RO"/>
        </w:rPr>
        <w:t>,</w:t>
      </w:r>
      <w:r w:rsidR="00E45106" w:rsidRPr="007A4E53">
        <w:rPr>
          <w:rFonts w:ascii="Tahoma" w:hAnsi="Tahoma" w:cs="Tahoma"/>
          <w:sz w:val="22"/>
          <w:szCs w:val="22"/>
          <w:lang w:val="ro-RO"/>
        </w:rPr>
        <w:t xml:space="preserve"> </w:t>
      </w:r>
      <w:r w:rsidR="00B21428">
        <w:rPr>
          <w:rFonts w:ascii="Tahoma" w:hAnsi="Tahoma" w:cs="Tahoma"/>
          <w:sz w:val="22"/>
          <w:szCs w:val="22"/>
          <w:lang w:val="ro-RO"/>
        </w:rPr>
        <w:t>18</w:t>
      </w:r>
      <w:r w:rsidR="0029012D" w:rsidRPr="00C43337">
        <w:rPr>
          <w:rFonts w:ascii="Tahoma" w:hAnsi="Tahoma" w:cs="Tahoma"/>
          <w:sz w:val="22"/>
          <w:szCs w:val="22"/>
          <w:lang w:val="ro-RO"/>
        </w:rPr>
        <w:t xml:space="preserve"> </w:t>
      </w:r>
      <w:r w:rsidR="008B4C26" w:rsidRPr="00C43337">
        <w:rPr>
          <w:rFonts w:ascii="Tahoma" w:hAnsi="Tahoma" w:cs="Tahoma"/>
          <w:sz w:val="22"/>
          <w:szCs w:val="22"/>
          <w:lang w:val="ro-RO"/>
        </w:rPr>
        <w:t>ș</w:t>
      </w:r>
      <w:r w:rsidR="009457B2" w:rsidRPr="00C43337">
        <w:rPr>
          <w:rFonts w:ascii="Tahoma" w:hAnsi="Tahoma" w:cs="Tahoma"/>
          <w:sz w:val="22"/>
          <w:szCs w:val="22"/>
          <w:lang w:val="ro-RO"/>
        </w:rPr>
        <w:t xml:space="preserve">i </w:t>
      </w:r>
      <w:r w:rsidR="00B21428">
        <w:rPr>
          <w:rFonts w:ascii="Tahoma" w:hAnsi="Tahoma" w:cs="Tahoma"/>
          <w:sz w:val="22"/>
          <w:szCs w:val="22"/>
          <w:lang w:val="ro-RO"/>
        </w:rPr>
        <w:t>20</w:t>
      </w:r>
      <w:r w:rsidR="00386135" w:rsidRPr="00C43337">
        <w:rPr>
          <w:rFonts w:ascii="Tahoma" w:hAnsi="Tahoma" w:cs="Tahoma"/>
          <w:sz w:val="22"/>
          <w:szCs w:val="22"/>
          <w:lang w:val="ro-RO"/>
        </w:rPr>
        <w:t>.</w:t>
      </w:r>
    </w:p>
    <w:p w14:paraId="6EBEB853" w14:textId="54ED8BBC" w:rsidR="00D07CF9" w:rsidRPr="00C43337" w:rsidRDefault="00D07CF9" w:rsidP="00D07CF9">
      <w:pPr>
        <w:pStyle w:val="BodyText"/>
        <w:spacing w:before="120" w:after="120"/>
        <w:jc w:val="both"/>
        <w:rPr>
          <w:rFonts w:ascii="Tahoma" w:hAnsi="Tahoma" w:cs="Tahoma"/>
          <w:sz w:val="22"/>
          <w:szCs w:val="22"/>
          <w:lang w:val="ro-RO"/>
        </w:rPr>
      </w:pPr>
      <w:r>
        <w:rPr>
          <w:rFonts w:ascii="Tahoma" w:hAnsi="Tahoma" w:cs="Tahoma"/>
          <w:sz w:val="22"/>
          <w:szCs w:val="22"/>
          <w:lang w:val="ro-RO"/>
        </w:rPr>
        <w:t xml:space="preserve">(2) </w:t>
      </w:r>
      <w:r w:rsidR="00F02D8C" w:rsidRPr="007A4E53">
        <w:rPr>
          <w:rFonts w:ascii="Tahoma" w:hAnsi="Tahoma" w:cs="Tahoma"/>
          <w:sz w:val="22"/>
          <w:szCs w:val="22"/>
          <w:lang w:val="ro-RO"/>
        </w:rPr>
        <w:t xml:space="preserve">În cazul rezilierii unui contract încheiat prin modalităţile de tranzacţionare PCCB-NC, </w:t>
      </w:r>
      <w:bookmarkStart w:id="9" w:name="_Hlk8716712"/>
      <w:r w:rsidRPr="00C43337">
        <w:rPr>
          <w:rFonts w:ascii="Tahoma" w:hAnsi="Tahoma" w:cs="Tahoma"/>
          <w:sz w:val="22"/>
          <w:szCs w:val="22"/>
          <w:lang w:val="ro-RO"/>
        </w:rPr>
        <w:t xml:space="preserve">partea </w:t>
      </w:r>
      <w:r w:rsidR="00F02D8C" w:rsidRPr="007A4E53">
        <w:rPr>
          <w:rFonts w:ascii="Tahoma" w:hAnsi="Tahoma" w:cs="Tahoma"/>
          <w:sz w:val="22"/>
          <w:szCs w:val="22"/>
          <w:lang w:val="ro-RO"/>
        </w:rPr>
        <w:t xml:space="preserve">din cauza căreia se produce rezilierea plăteşte părţii care nu este </w:t>
      </w:r>
      <w:r>
        <w:rPr>
          <w:rFonts w:ascii="Tahoma" w:hAnsi="Tahoma" w:cs="Tahoma"/>
          <w:sz w:val="22"/>
          <w:szCs w:val="22"/>
          <w:lang w:val="ro-RO"/>
        </w:rPr>
        <w:t xml:space="preserve">în culpă </w:t>
      </w:r>
      <w:r w:rsidR="00F02D8C" w:rsidRPr="007A4E53">
        <w:rPr>
          <w:rFonts w:ascii="Tahoma" w:hAnsi="Tahoma" w:cs="Tahoma"/>
          <w:sz w:val="22"/>
          <w:szCs w:val="22"/>
          <w:lang w:val="ro-RO"/>
        </w:rPr>
        <w:t>o compensaţie egală</w:t>
      </w:r>
      <w:r w:rsidRPr="00C43337">
        <w:rPr>
          <w:rFonts w:ascii="Tahoma" w:hAnsi="Tahoma" w:cs="Tahoma"/>
          <w:sz w:val="22"/>
          <w:szCs w:val="22"/>
          <w:lang w:val="ro-RO"/>
        </w:rPr>
        <w:t xml:space="preserve"> cu</w:t>
      </w:r>
      <w:bookmarkEnd w:id="9"/>
      <w:r w:rsidRPr="00C43337">
        <w:rPr>
          <w:rFonts w:ascii="Tahoma" w:hAnsi="Tahoma" w:cs="Tahoma"/>
          <w:sz w:val="22"/>
          <w:szCs w:val="22"/>
          <w:lang w:val="ro-RO"/>
        </w:rPr>
        <w:t xml:space="preserve"> valoarea diferenţei dintre valoarea energiei </w:t>
      </w:r>
      <w:r w:rsidR="00F02D8C" w:rsidRPr="007A4E53">
        <w:rPr>
          <w:rFonts w:ascii="Tahoma" w:hAnsi="Tahoma" w:cs="Tahoma"/>
          <w:sz w:val="22"/>
          <w:szCs w:val="22"/>
          <w:lang w:val="ro-RO"/>
        </w:rPr>
        <w:t xml:space="preserve">nelivrate/nepreluate </w:t>
      </w:r>
      <w:r w:rsidRPr="00C43337">
        <w:rPr>
          <w:rFonts w:ascii="Tahoma" w:hAnsi="Tahoma" w:cs="Tahoma"/>
          <w:sz w:val="22"/>
          <w:szCs w:val="22"/>
          <w:lang w:val="ro-RO"/>
        </w:rPr>
        <w:t xml:space="preserve">la preţul de contract şi valoarea energiei </w:t>
      </w:r>
      <w:r w:rsidR="00F02D8C" w:rsidRPr="007A4E53">
        <w:rPr>
          <w:rFonts w:ascii="Tahoma" w:hAnsi="Tahoma" w:cs="Tahoma"/>
          <w:sz w:val="22"/>
          <w:szCs w:val="22"/>
          <w:lang w:val="ro-RO"/>
        </w:rPr>
        <w:t xml:space="preserve">nelivrate/nepreluate </w:t>
      </w:r>
      <w:r w:rsidRPr="00C43337">
        <w:rPr>
          <w:rFonts w:ascii="Tahoma" w:hAnsi="Tahoma" w:cs="Tahoma"/>
          <w:sz w:val="22"/>
          <w:szCs w:val="22"/>
          <w:lang w:val="ro-RO"/>
        </w:rPr>
        <w:t>la preţul produsului</w:t>
      </w:r>
      <w:r w:rsidR="00F02D8C" w:rsidRPr="007A4E53">
        <w:rPr>
          <w:rFonts w:ascii="Tahoma" w:hAnsi="Tahoma" w:cs="Tahoma"/>
          <w:sz w:val="22"/>
          <w:szCs w:val="22"/>
          <w:lang w:val="ro-RO"/>
        </w:rPr>
        <w:t xml:space="preserve"> echivalent, evaluat pe baza preţurilor </w:t>
      </w:r>
      <w:r w:rsidRPr="00C43337">
        <w:rPr>
          <w:rFonts w:ascii="Tahoma" w:hAnsi="Tahoma" w:cs="Tahoma"/>
          <w:sz w:val="22"/>
          <w:szCs w:val="22"/>
          <w:lang w:val="ro-RO"/>
        </w:rPr>
        <w:t xml:space="preserve">produselor </w:t>
      </w:r>
      <w:r w:rsidR="00F02D8C" w:rsidRPr="007A4E53">
        <w:rPr>
          <w:rFonts w:ascii="Tahoma" w:hAnsi="Tahoma" w:cs="Tahoma"/>
          <w:sz w:val="22"/>
          <w:szCs w:val="22"/>
          <w:lang w:val="ro-RO"/>
        </w:rPr>
        <w:t>tranzacţionate</w:t>
      </w:r>
      <w:r w:rsidRPr="00C43337">
        <w:rPr>
          <w:rFonts w:ascii="Tahoma" w:hAnsi="Tahoma" w:cs="Tahoma"/>
          <w:sz w:val="22"/>
          <w:szCs w:val="22"/>
          <w:lang w:val="ro-RO"/>
        </w:rPr>
        <w:t xml:space="preserve"> pe PCCB-NC sau, dacă acestea nu au fost tranzacţionate în ultimele </w:t>
      </w:r>
      <w:r w:rsidR="00F02D8C" w:rsidRPr="007A4E53">
        <w:rPr>
          <w:rFonts w:ascii="Tahoma" w:hAnsi="Tahoma" w:cs="Tahoma"/>
          <w:sz w:val="22"/>
          <w:szCs w:val="22"/>
          <w:lang w:val="ro-RO"/>
        </w:rPr>
        <w:t>6</w:t>
      </w:r>
      <w:r w:rsidRPr="00C43337">
        <w:rPr>
          <w:rFonts w:ascii="Tahoma" w:hAnsi="Tahoma" w:cs="Tahoma"/>
          <w:sz w:val="22"/>
          <w:szCs w:val="22"/>
          <w:lang w:val="ro-RO"/>
        </w:rPr>
        <w:t xml:space="preserve"> luni, </w:t>
      </w:r>
      <w:r w:rsidR="00F02D8C" w:rsidRPr="007A4E53">
        <w:rPr>
          <w:rFonts w:ascii="Tahoma" w:hAnsi="Tahoma" w:cs="Tahoma"/>
          <w:sz w:val="22"/>
          <w:szCs w:val="22"/>
          <w:lang w:val="ro-RO"/>
        </w:rPr>
        <w:t>a</w:t>
      </w:r>
      <w:r w:rsidRPr="00C43337">
        <w:rPr>
          <w:rFonts w:ascii="Tahoma" w:hAnsi="Tahoma" w:cs="Tahoma"/>
          <w:sz w:val="22"/>
          <w:szCs w:val="22"/>
          <w:lang w:val="ro-RO"/>
        </w:rPr>
        <w:t xml:space="preserve"> celor </w:t>
      </w:r>
      <w:r w:rsidR="00F02D8C" w:rsidRPr="007A4E53">
        <w:rPr>
          <w:rFonts w:ascii="Tahoma" w:hAnsi="Tahoma" w:cs="Tahoma"/>
          <w:sz w:val="22"/>
          <w:szCs w:val="22"/>
          <w:lang w:val="ro-RO"/>
        </w:rPr>
        <w:t>tranzacţionate</w:t>
      </w:r>
      <w:r w:rsidRPr="00C43337">
        <w:rPr>
          <w:rFonts w:ascii="Tahoma" w:hAnsi="Tahoma" w:cs="Tahoma"/>
          <w:sz w:val="22"/>
          <w:szCs w:val="22"/>
          <w:lang w:val="ro-RO"/>
        </w:rPr>
        <w:t xml:space="preserve"> pe PC-OTC</w:t>
      </w:r>
      <w:r w:rsidR="00F02D8C" w:rsidRPr="007A4E53">
        <w:rPr>
          <w:rFonts w:ascii="Tahoma" w:hAnsi="Tahoma" w:cs="Tahoma"/>
          <w:sz w:val="22"/>
          <w:szCs w:val="22"/>
          <w:lang w:val="ro-RO"/>
        </w:rPr>
        <w:t xml:space="preserve"> şi/sau PCCB-LE</w:t>
      </w:r>
      <w:r w:rsidR="00F44555">
        <w:rPr>
          <w:rFonts w:ascii="Tahoma" w:hAnsi="Tahoma" w:cs="Tahoma"/>
          <w:sz w:val="22"/>
          <w:szCs w:val="22"/>
          <w:lang w:val="ro-RO"/>
        </w:rPr>
        <w:t>-flex</w:t>
      </w:r>
      <w:r w:rsidR="00F02D8C" w:rsidRPr="007A4E53">
        <w:rPr>
          <w:rFonts w:ascii="Tahoma" w:hAnsi="Tahoma" w:cs="Tahoma"/>
          <w:sz w:val="22"/>
          <w:szCs w:val="22"/>
          <w:lang w:val="ro-RO"/>
        </w:rPr>
        <w:t>, din ultimele 6 luni începând cu</w:t>
      </w:r>
      <w:r w:rsidRPr="00C43337">
        <w:rPr>
          <w:rFonts w:ascii="Tahoma" w:hAnsi="Tahoma" w:cs="Tahoma"/>
          <w:sz w:val="22"/>
          <w:szCs w:val="22"/>
          <w:lang w:val="ro-RO"/>
        </w:rPr>
        <w:t xml:space="preserve"> data cea mai apropiată de momentul rezilierii, astfel:</w:t>
      </w:r>
    </w:p>
    <w:p w14:paraId="25B22BBC" w14:textId="77777777" w:rsidR="00D07CF9" w:rsidRPr="00C43337" w:rsidRDefault="00D07CF9" w:rsidP="00B24990">
      <w:pPr>
        <w:pStyle w:val="BodyText"/>
        <w:numPr>
          <w:ilvl w:val="0"/>
          <w:numId w:val="49"/>
        </w:numPr>
        <w:spacing w:before="120" w:after="120"/>
        <w:jc w:val="both"/>
        <w:rPr>
          <w:rFonts w:ascii="Tahoma" w:hAnsi="Tahoma" w:cs="Tahoma"/>
          <w:sz w:val="22"/>
          <w:szCs w:val="22"/>
          <w:lang w:val="ro-RO"/>
        </w:rPr>
      </w:pPr>
      <w:r w:rsidRPr="00C43337">
        <w:rPr>
          <w:rFonts w:ascii="Tahoma" w:hAnsi="Tahoma" w:cs="Tahoma"/>
          <w:sz w:val="22"/>
          <w:szCs w:val="22"/>
          <w:lang w:val="ro-RO"/>
        </w:rPr>
        <w:lastRenderedPageBreak/>
        <w:t xml:space="preserve">dacă diferenţa este pozitivă şi </w:t>
      </w:r>
      <w:r w:rsidR="00F02D8C" w:rsidRPr="007A4E53">
        <w:rPr>
          <w:rFonts w:ascii="Tahoma" w:hAnsi="Tahoma" w:cs="Tahoma"/>
          <w:sz w:val="22"/>
          <w:szCs w:val="22"/>
          <w:lang w:val="ro-RO"/>
        </w:rPr>
        <w:t>cumpărătorul a cauzat rezilierea</w:t>
      </w:r>
      <w:r w:rsidRPr="00C43337">
        <w:rPr>
          <w:rFonts w:ascii="Tahoma" w:hAnsi="Tahoma" w:cs="Tahoma"/>
          <w:sz w:val="22"/>
          <w:szCs w:val="22"/>
          <w:lang w:val="ro-RO"/>
        </w:rPr>
        <w:t xml:space="preserve">, compensaţia se plăteşte </w:t>
      </w:r>
      <w:r w:rsidR="00F02D8C" w:rsidRPr="007A4E53">
        <w:rPr>
          <w:rFonts w:ascii="Tahoma" w:hAnsi="Tahoma" w:cs="Tahoma"/>
          <w:sz w:val="22"/>
          <w:szCs w:val="22"/>
          <w:lang w:val="ro-RO"/>
        </w:rPr>
        <w:t>vânzătorului</w:t>
      </w:r>
      <w:r w:rsidRPr="00C43337">
        <w:rPr>
          <w:rFonts w:ascii="Tahoma" w:hAnsi="Tahoma" w:cs="Tahoma"/>
          <w:sz w:val="22"/>
          <w:szCs w:val="22"/>
          <w:lang w:val="ro-RO"/>
        </w:rPr>
        <w:t xml:space="preserve"> de către </w:t>
      </w:r>
      <w:r w:rsidR="00F02D8C" w:rsidRPr="007A4E53">
        <w:rPr>
          <w:rFonts w:ascii="Tahoma" w:hAnsi="Tahoma" w:cs="Tahoma"/>
          <w:sz w:val="22"/>
          <w:szCs w:val="22"/>
          <w:lang w:val="ro-RO"/>
        </w:rPr>
        <w:t>cumpărător;</w:t>
      </w:r>
    </w:p>
    <w:p w14:paraId="3F448E35" w14:textId="77777777" w:rsidR="00D07CF9" w:rsidRPr="00C43337" w:rsidRDefault="00D07CF9" w:rsidP="00B24990">
      <w:pPr>
        <w:pStyle w:val="BodyText"/>
        <w:numPr>
          <w:ilvl w:val="0"/>
          <w:numId w:val="49"/>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dacă diferenţa este negativă şi </w:t>
      </w:r>
      <w:r w:rsidR="00F02D8C" w:rsidRPr="007A4E53">
        <w:rPr>
          <w:rFonts w:ascii="Tahoma" w:hAnsi="Tahoma" w:cs="Tahoma"/>
          <w:sz w:val="22"/>
          <w:szCs w:val="22"/>
          <w:lang w:val="ro-RO"/>
        </w:rPr>
        <w:t>vânzătorul a cauzat rezilierea, suma,</w:t>
      </w:r>
      <w:r w:rsidR="001D7BE3">
        <w:rPr>
          <w:rFonts w:ascii="Tahoma" w:hAnsi="Tahoma" w:cs="Tahoma"/>
          <w:sz w:val="22"/>
          <w:szCs w:val="22"/>
          <w:lang w:val="ro-RO"/>
        </w:rPr>
        <w:t xml:space="preserve"> în </w:t>
      </w:r>
      <w:r w:rsidR="00F02D8C" w:rsidRPr="007A4E53">
        <w:rPr>
          <w:rFonts w:ascii="Tahoma" w:hAnsi="Tahoma" w:cs="Tahoma"/>
          <w:sz w:val="22"/>
          <w:szCs w:val="22"/>
          <w:lang w:val="ro-RO"/>
        </w:rPr>
        <w:t>modul,</w:t>
      </w:r>
      <w:r w:rsidRPr="00C43337">
        <w:rPr>
          <w:rFonts w:ascii="Tahoma" w:hAnsi="Tahoma" w:cs="Tahoma"/>
          <w:sz w:val="22"/>
          <w:szCs w:val="22"/>
          <w:lang w:val="ro-RO"/>
        </w:rPr>
        <w:t xml:space="preserve"> se plăteşte </w:t>
      </w:r>
      <w:r w:rsidR="00F02D8C" w:rsidRPr="007A4E53">
        <w:rPr>
          <w:rFonts w:ascii="Tahoma" w:hAnsi="Tahoma" w:cs="Tahoma"/>
          <w:sz w:val="22"/>
          <w:szCs w:val="22"/>
          <w:lang w:val="ro-RO"/>
        </w:rPr>
        <w:t>cumpărătorului</w:t>
      </w:r>
      <w:r w:rsidRPr="00C43337">
        <w:rPr>
          <w:rFonts w:ascii="Tahoma" w:hAnsi="Tahoma" w:cs="Tahoma"/>
          <w:sz w:val="22"/>
          <w:szCs w:val="22"/>
          <w:lang w:val="ro-RO"/>
        </w:rPr>
        <w:t xml:space="preserve"> de către </w:t>
      </w:r>
      <w:r w:rsidR="00F02D8C" w:rsidRPr="007A4E53">
        <w:rPr>
          <w:rFonts w:ascii="Tahoma" w:hAnsi="Tahoma" w:cs="Tahoma"/>
          <w:sz w:val="22"/>
          <w:szCs w:val="22"/>
          <w:lang w:val="ro-RO"/>
        </w:rPr>
        <w:t>vânzător</w:t>
      </w:r>
      <w:r w:rsidRPr="00C43337">
        <w:rPr>
          <w:rFonts w:ascii="Tahoma" w:hAnsi="Tahoma" w:cs="Tahoma"/>
          <w:sz w:val="22"/>
          <w:szCs w:val="22"/>
          <w:lang w:val="ro-RO"/>
        </w:rPr>
        <w:t>;</w:t>
      </w:r>
    </w:p>
    <w:p w14:paraId="441068F6" w14:textId="77777777" w:rsidR="00D07CF9" w:rsidRPr="00C43337" w:rsidRDefault="00F02D8C" w:rsidP="00B24990">
      <w:pPr>
        <w:pStyle w:val="BodyText"/>
        <w:numPr>
          <w:ilvl w:val="0"/>
          <w:numId w:val="49"/>
        </w:numPr>
        <w:spacing w:before="120" w:after="120"/>
        <w:jc w:val="both"/>
        <w:rPr>
          <w:rFonts w:ascii="Tahoma" w:hAnsi="Tahoma" w:cs="Tahoma"/>
          <w:sz w:val="22"/>
          <w:szCs w:val="22"/>
          <w:lang w:val="ro-RO"/>
        </w:rPr>
      </w:pPr>
      <w:r w:rsidRPr="007A4E53">
        <w:rPr>
          <w:rFonts w:ascii="Tahoma" w:hAnsi="Tahoma" w:cs="Tahoma"/>
          <w:sz w:val="22"/>
          <w:szCs w:val="22"/>
          <w:lang w:val="ro-RO"/>
        </w:rPr>
        <w:t>dacă diferenţa este negativă şi cumpărătorul a cauzat rezilierea</w:t>
      </w:r>
      <w:r w:rsidR="00D07CF9" w:rsidRPr="00C43337">
        <w:rPr>
          <w:rFonts w:ascii="Tahoma" w:hAnsi="Tahoma" w:cs="Tahoma"/>
          <w:sz w:val="22"/>
          <w:szCs w:val="22"/>
          <w:lang w:val="ro-RO"/>
        </w:rPr>
        <w:t xml:space="preserve">, contractul poate fi reziliat fără plata </w:t>
      </w:r>
      <w:r w:rsidRPr="007A4E53">
        <w:rPr>
          <w:rFonts w:ascii="Tahoma" w:hAnsi="Tahoma" w:cs="Tahoma"/>
          <w:sz w:val="22"/>
          <w:szCs w:val="22"/>
          <w:lang w:val="ro-RO"/>
        </w:rPr>
        <w:t>compensaţiei de mai sus;</w:t>
      </w:r>
    </w:p>
    <w:p w14:paraId="449779D0" w14:textId="77777777" w:rsidR="00F02D8C" w:rsidRPr="007A4E53" w:rsidRDefault="00F02D8C" w:rsidP="0056403C">
      <w:pPr>
        <w:pStyle w:val="BodyText"/>
        <w:numPr>
          <w:ilvl w:val="0"/>
          <w:numId w:val="49"/>
        </w:numPr>
        <w:spacing w:before="120" w:after="120"/>
        <w:jc w:val="both"/>
        <w:rPr>
          <w:rFonts w:ascii="Tahoma" w:hAnsi="Tahoma" w:cs="Tahoma"/>
          <w:sz w:val="22"/>
          <w:szCs w:val="22"/>
          <w:lang w:val="ro-RO"/>
        </w:rPr>
      </w:pPr>
      <w:r w:rsidRPr="007A4E53">
        <w:rPr>
          <w:rFonts w:ascii="Tahoma" w:hAnsi="Tahoma" w:cs="Tahoma"/>
          <w:sz w:val="22"/>
          <w:szCs w:val="22"/>
          <w:lang w:val="ro-RO"/>
        </w:rPr>
        <w:t>dacă diferenţa este pozitivă şi vânzătorul a cauzat rezilierea, contractul poate fi reziliat fără plata compensaţiei de mai sus.</w:t>
      </w:r>
    </w:p>
    <w:p w14:paraId="02617A90" w14:textId="0D0DFDBA" w:rsidR="00F44555" w:rsidRPr="00F44555" w:rsidRDefault="00F02D8C" w:rsidP="00F44555">
      <w:pPr>
        <w:pStyle w:val="BodyText"/>
        <w:spacing w:before="120" w:after="120"/>
        <w:jc w:val="both"/>
        <w:rPr>
          <w:rFonts w:ascii="Tahoma" w:hAnsi="Tahoma" w:cs="Tahoma"/>
          <w:sz w:val="22"/>
          <w:szCs w:val="22"/>
          <w:lang w:val="ro-RO"/>
        </w:rPr>
      </w:pPr>
      <w:r w:rsidRPr="007A4E53">
        <w:rPr>
          <w:rFonts w:ascii="Tahoma" w:hAnsi="Tahoma" w:cs="Tahoma"/>
          <w:sz w:val="22"/>
          <w:szCs w:val="22"/>
          <w:lang w:val="ro-RO"/>
        </w:rPr>
        <w:t xml:space="preserve">(3) </w:t>
      </w:r>
      <w:r w:rsidR="00F44555" w:rsidRPr="00F44555">
        <w:rPr>
          <w:rFonts w:ascii="Tahoma" w:hAnsi="Tahoma" w:cs="Tahoma"/>
          <w:sz w:val="22"/>
          <w:szCs w:val="22"/>
          <w:lang w:val="ro-RO"/>
        </w:rPr>
        <w:t xml:space="preserve">Se consideră produs echivalent tranzacția pentru un instrument identic sau pentru un grup de instrumente care reconstituie perioada </w:t>
      </w:r>
      <w:r w:rsidR="00576BB5" w:rsidRPr="00F44555">
        <w:rPr>
          <w:rFonts w:ascii="Tahoma" w:hAnsi="Tahoma" w:cs="Tahoma"/>
          <w:sz w:val="22"/>
          <w:szCs w:val="22"/>
          <w:lang w:val="ro-RO"/>
        </w:rPr>
        <w:t>r</w:t>
      </w:r>
      <w:r w:rsidR="00576BB5">
        <w:rPr>
          <w:rFonts w:ascii="Tahoma" w:hAnsi="Tahoma" w:cs="Tahoma"/>
          <w:sz w:val="22"/>
          <w:szCs w:val="22"/>
          <w:lang w:val="ro-RO"/>
        </w:rPr>
        <w:t>ă</w:t>
      </w:r>
      <w:r w:rsidR="00576BB5" w:rsidRPr="00F44555">
        <w:rPr>
          <w:rFonts w:ascii="Tahoma" w:hAnsi="Tahoma" w:cs="Tahoma"/>
          <w:sz w:val="22"/>
          <w:szCs w:val="22"/>
          <w:lang w:val="ro-RO"/>
        </w:rPr>
        <w:t xml:space="preserve">masă </w:t>
      </w:r>
      <w:r w:rsidR="00F44555" w:rsidRPr="00F44555">
        <w:rPr>
          <w:rFonts w:ascii="Tahoma" w:hAnsi="Tahoma" w:cs="Tahoma"/>
          <w:sz w:val="22"/>
          <w:szCs w:val="22"/>
          <w:lang w:val="ro-RO"/>
        </w:rPr>
        <w:t>din instrumentul pentru care s-a notificat rezilierea, tranzacții încheiate la cea mai apropiată dat</w:t>
      </w:r>
      <w:r w:rsidR="004D1447">
        <w:rPr>
          <w:rFonts w:ascii="Tahoma" w:hAnsi="Tahoma" w:cs="Tahoma"/>
          <w:sz w:val="22"/>
          <w:szCs w:val="22"/>
          <w:lang w:val="ro-RO"/>
        </w:rPr>
        <w:t>ă</w:t>
      </w:r>
      <w:r w:rsidR="00F44555" w:rsidRPr="00F44555">
        <w:rPr>
          <w:rFonts w:ascii="Tahoma" w:hAnsi="Tahoma" w:cs="Tahoma"/>
          <w:sz w:val="22"/>
          <w:szCs w:val="22"/>
          <w:lang w:val="ro-RO"/>
        </w:rPr>
        <w:t xml:space="preserve"> de momentul rezilierii, inclusiv data rezilierii.</w:t>
      </w:r>
    </w:p>
    <w:p w14:paraId="70A7851B" w14:textId="77777777" w:rsidR="00F44555" w:rsidRPr="00F44555" w:rsidRDefault="00F44555" w:rsidP="00F44555">
      <w:pPr>
        <w:pStyle w:val="BodyText"/>
        <w:spacing w:before="120" w:after="120"/>
        <w:jc w:val="both"/>
        <w:rPr>
          <w:rFonts w:ascii="Tahoma" w:hAnsi="Tahoma" w:cs="Tahoma"/>
          <w:sz w:val="22"/>
          <w:szCs w:val="22"/>
          <w:lang w:val="ro-RO"/>
        </w:rPr>
      </w:pPr>
      <w:r w:rsidRPr="00F44555">
        <w:rPr>
          <w:rFonts w:ascii="Tahoma" w:hAnsi="Tahoma" w:cs="Tahoma"/>
          <w:sz w:val="22"/>
          <w:szCs w:val="22"/>
          <w:lang w:val="ro-RO"/>
        </w:rPr>
        <w:t>În cazul în care în ziua cea mai apropiată de momentul rezilierii contractului au fost încheiate mai multe tranzacții pentru instrumentul care reconstituie perioada nelivrată se va alege prețul calculat ca medie ponderată a zilei.</w:t>
      </w:r>
    </w:p>
    <w:p w14:paraId="65AA4FC0" w14:textId="0C44F45A" w:rsidR="00F44555" w:rsidRPr="00F44555" w:rsidRDefault="004D1447" w:rsidP="00F44555">
      <w:pPr>
        <w:pStyle w:val="BodyText"/>
        <w:spacing w:before="120" w:after="120"/>
        <w:jc w:val="both"/>
        <w:rPr>
          <w:rFonts w:ascii="Tahoma" w:hAnsi="Tahoma" w:cs="Tahoma"/>
          <w:sz w:val="22"/>
          <w:szCs w:val="22"/>
          <w:lang w:val="ro-RO"/>
        </w:rPr>
      </w:pPr>
      <w:r>
        <w:rPr>
          <w:rFonts w:ascii="Tahoma" w:hAnsi="Tahoma" w:cs="Tahoma"/>
          <w:sz w:val="22"/>
          <w:szCs w:val="22"/>
          <w:lang w:val="ro-RO"/>
        </w:rPr>
        <w:t>Î</w:t>
      </w:r>
      <w:r w:rsidR="00F44555" w:rsidRPr="00F44555">
        <w:rPr>
          <w:rFonts w:ascii="Tahoma" w:hAnsi="Tahoma" w:cs="Tahoma"/>
          <w:sz w:val="22"/>
          <w:szCs w:val="22"/>
          <w:lang w:val="ro-RO"/>
        </w:rPr>
        <w:t>n cazul în care nu se poate găsi un singur instrument care s</w:t>
      </w:r>
      <w:r>
        <w:rPr>
          <w:rFonts w:ascii="Tahoma" w:hAnsi="Tahoma" w:cs="Tahoma"/>
          <w:sz w:val="22"/>
          <w:szCs w:val="22"/>
          <w:lang w:val="ro-RO"/>
        </w:rPr>
        <w:t>ă</w:t>
      </w:r>
      <w:r w:rsidR="00F44555" w:rsidRPr="00F44555">
        <w:rPr>
          <w:rFonts w:ascii="Tahoma" w:hAnsi="Tahoma" w:cs="Tahoma"/>
          <w:sz w:val="22"/>
          <w:szCs w:val="22"/>
          <w:lang w:val="ro-RO"/>
        </w:rPr>
        <w:t xml:space="preserve"> acopere întreaga perioad</w:t>
      </w:r>
      <w:r>
        <w:rPr>
          <w:rFonts w:ascii="Tahoma" w:hAnsi="Tahoma" w:cs="Tahoma"/>
          <w:sz w:val="22"/>
          <w:szCs w:val="22"/>
          <w:lang w:val="ro-RO"/>
        </w:rPr>
        <w:t>ă</w:t>
      </w:r>
      <w:r w:rsidR="00F44555" w:rsidRPr="00F44555">
        <w:rPr>
          <w:rFonts w:ascii="Tahoma" w:hAnsi="Tahoma" w:cs="Tahoma"/>
          <w:sz w:val="22"/>
          <w:szCs w:val="22"/>
          <w:lang w:val="ro-RO"/>
        </w:rPr>
        <w:t xml:space="preserve"> de nelivrare, va fi utilizată media ponderată (cu durata fiecărui instrument) a celor mai recente prețuri pentru instrumentele identificate ca fiind cele care reconstituie partea </w:t>
      </w:r>
      <w:r w:rsidR="00576BB5" w:rsidRPr="00F44555">
        <w:rPr>
          <w:rFonts w:ascii="Tahoma" w:hAnsi="Tahoma" w:cs="Tahoma"/>
          <w:sz w:val="22"/>
          <w:szCs w:val="22"/>
          <w:lang w:val="ro-RO"/>
        </w:rPr>
        <w:t>r</w:t>
      </w:r>
      <w:r w:rsidR="00576BB5">
        <w:rPr>
          <w:rFonts w:ascii="Tahoma" w:hAnsi="Tahoma" w:cs="Tahoma"/>
          <w:sz w:val="22"/>
          <w:szCs w:val="22"/>
          <w:lang w:val="ro-RO"/>
        </w:rPr>
        <w:t>ă</w:t>
      </w:r>
      <w:r w:rsidR="00576BB5" w:rsidRPr="00F44555">
        <w:rPr>
          <w:rFonts w:ascii="Tahoma" w:hAnsi="Tahoma" w:cs="Tahoma"/>
          <w:sz w:val="22"/>
          <w:szCs w:val="22"/>
          <w:lang w:val="ro-RO"/>
        </w:rPr>
        <w:t xml:space="preserve">masă </w:t>
      </w:r>
      <w:r w:rsidR="00F44555" w:rsidRPr="00F44555">
        <w:rPr>
          <w:rFonts w:ascii="Tahoma" w:hAnsi="Tahoma" w:cs="Tahoma"/>
          <w:sz w:val="22"/>
          <w:szCs w:val="22"/>
          <w:lang w:val="ro-RO"/>
        </w:rPr>
        <w:t xml:space="preserve">din instrumentul pentru care s-a notificat rezilierea.  </w:t>
      </w:r>
    </w:p>
    <w:p w14:paraId="51A6A3B1" w14:textId="7E2329E7" w:rsidR="00F44555" w:rsidRDefault="00F44555" w:rsidP="00F44555">
      <w:pPr>
        <w:pStyle w:val="BodyText"/>
        <w:spacing w:before="120" w:after="120"/>
        <w:jc w:val="both"/>
        <w:rPr>
          <w:rFonts w:ascii="Tahoma" w:hAnsi="Tahoma" w:cs="Tahoma"/>
          <w:sz w:val="22"/>
          <w:szCs w:val="22"/>
          <w:lang w:val="ro-RO"/>
        </w:rPr>
      </w:pPr>
      <w:r w:rsidRPr="00F44555">
        <w:rPr>
          <w:rFonts w:ascii="Tahoma" w:hAnsi="Tahoma" w:cs="Tahoma"/>
          <w:sz w:val="22"/>
          <w:szCs w:val="22"/>
          <w:lang w:val="ro-RO"/>
        </w:rPr>
        <w:t xml:space="preserve">În cazul în care sunt identificate mai multe opțiuni de cascadare în instrumente pentru perioada specificată a acestuia, se vor alege instrumentele cu perioada de livrare imediat inferioară </w:t>
      </w:r>
      <w:r w:rsidR="00576BB5" w:rsidRPr="00F44555">
        <w:rPr>
          <w:rFonts w:ascii="Tahoma" w:hAnsi="Tahoma" w:cs="Tahoma"/>
          <w:sz w:val="22"/>
          <w:szCs w:val="22"/>
          <w:lang w:val="ro-RO"/>
        </w:rPr>
        <w:t>av</w:t>
      </w:r>
      <w:r w:rsidR="00576BB5">
        <w:rPr>
          <w:rFonts w:ascii="Tahoma" w:hAnsi="Tahoma" w:cs="Tahoma"/>
          <w:sz w:val="22"/>
          <w:szCs w:val="22"/>
          <w:lang w:val="ro-RO"/>
        </w:rPr>
        <w:t>â</w:t>
      </w:r>
      <w:r w:rsidR="00576BB5" w:rsidRPr="00F44555">
        <w:rPr>
          <w:rFonts w:ascii="Tahoma" w:hAnsi="Tahoma" w:cs="Tahoma"/>
          <w:sz w:val="22"/>
          <w:szCs w:val="22"/>
          <w:lang w:val="ro-RO"/>
        </w:rPr>
        <w:t xml:space="preserve">nd </w:t>
      </w:r>
      <w:r w:rsidRPr="00F44555">
        <w:rPr>
          <w:rFonts w:ascii="Tahoma" w:hAnsi="Tahoma" w:cs="Tahoma"/>
          <w:sz w:val="22"/>
          <w:szCs w:val="22"/>
          <w:lang w:val="ro-RO"/>
        </w:rPr>
        <w:t>același profil de livrare, fiind utilizate întâi instrumentele disponibile pe PCCB-NC apoi PC-OTC, respectiv PCCB-LE-flex. În situația în care produsul este reconstituit parțial pe PCCB-NC, se va căuta doar diferența rămasă pe celelalte piețe.</w:t>
      </w:r>
    </w:p>
    <w:p w14:paraId="0228EF3E" w14:textId="64301ACF" w:rsidR="00F02D8C" w:rsidRPr="007A4E53" w:rsidRDefault="00F02D8C" w:rsidP="00F02D8C">
      <w:pPr>
        <w:pStyle w:val="BodyText"/>
        <w:spacing w:before="120" w:after="120"/>
        <w:jc w:val="both"/>
        <w:rPr>
          <w:rFonts w:ascii="Tahoma" w:hAnsi="Tahoma" w:cs="Tahoma"/>
          <w:sz w:val="22"/>
          <w:szCs w:val="22"/>
          <w:lang w:val="ro-RO"/>
        </w:rPr>
      </w:pPr>
      <w:r w:rsidRPr="0056403C">
        <w:rPr>
          <w:rFonts w:ascii="Tahoma" w:hAnsi="Tahoma" w:cs="Tahoma"/>
          <w:sz w:val="22"/>
          <w:szCs w:val="22"/>
          <w:lang w:val="ro-RO"/>
        </w:rPr>
        <w:t>În cazul în care în ultimele 6 luni anterioare rezilierii nu se găseşte niciun produs echivalent format din produse tranzacţionate pe oricare dintre cele trei pieţe, PCCB-NC, PC-OTC şi PCCB-LE</w:t>
      </w:r>
      <w:r w:rsidR="00F44555">
        <w:rPr>
          <w:rFonts w:ascii="Tahoma" w:hAnsi="Tahoma" w:cs="Tahoma"/>
          <w:sz w:val="22"/>
          <w:szCs w:val="22"/>
          <w:lang w:val="ro-RO"/>
        </w:rPr>
        <w:t>-flex</w:t>
      </w:r>
      <w:r w:rsidRPr="0056403C">
        <w:rPr>
          <w:rFonts w:ascii="Tahoma" w:hAnsi="Tahoma" w:cs="Tahoma"/>
          <w:sz w:val="22"/>
          <w:szCs w:val="22"/>
          <w:lang w:val="ro-RO"/>
        </w:rPr>
        <w:t>,</w:t>
      </w:r>
      <w:r w:rsidR="00021679" w:rsidRPr="0056403C">
        <w:rPr>
          <w:rFonts w:ascii="Tahoma" w:hAnsi="Tahoma" w:cs="Tahoma"/>
          <w:sz w:val="22"/>
          <w:szCs w:val="22"/>
          <w:lang w:val="ro-RO"/>
        </w:rPr>
        <w:t xml:space="preserve"> inclusiv</w:t>
      </w:r>
      <w:r w:rsidRPr="0056403C">
        <w:rPr>
          <w:rFonts w:ascii="Tahoma" w:hAnsi="Tahoma" w:cs="Tahoma"/>
          <w:sz w:val="22"/>
          <w:szCs w:val="22"/>
          <w:lang w:val="ro-RO"/>
        </w:rPr>
        <w:t xml:space="preserve"> în cazul rezilierii imediat anterioare începerii perioadei de livrare sau în timpul acesteia,</w:t>
      </w:r>
      <w:r w:rsidR="004E307A" w:rsidRPr="0056403C">
        <w:rPr>
          <w:rFonts w:ascii="Tahoma" w:hAnsi="Tahoma" w:cs="Tahoma"/>
          <w:sz w:val="22"/>
          <w:szCs w:val="22"/>
          <w:lang w:val="ro-RO"/>
        </w:rPr>
        <w:t xml:space="preserve"> compensarea se va face</w:t>
      </w:r>
      <w:r w:rsidRPr="0056403C">
        <w:rPr>
          <w:rFonts w:ascii="Tahoma" w:hAnsi="Tahoma" w:cs="Tahoma"/>
          <w:sz w:val="22"/>
          <w:szCs w:val="22"/>
          <w:lang w:val="ro-RO"/>
        </w:rPr>
        <w:t xml:space="preserve"> prin referirea la preţul mediu de închidere pe PZU, aplicabil livrărilor pe o durată de maximum o săptămână ulterioară datei rezilierii.</w:t>
      </w:r>
    </w:p>
    <w:p w14:paraId="776EC65B" w14:textId="2F159992" w:rsidR="001D7BE3" w:rsidRDefault="001D7BE3" w:rsidP="00B24990">
      <w:pPr>
        <w:pStyle w:val="Heading2"/>
        <w:spacing w:before="120" w:after="120"/>
        <w:jc w:val="both"/>
        <w:rPr>
          <w:rFonts w:ascii="Tahoma" w:hAnsi="Tahoma" w:cs="Tahoma"/>
          <w:b w:val="0"/>
          <w:sz w:val="22"/>
          <w:szCs w:val="22"/>
          <w:lang w:val="ro-RO"/>
        </w:rPr>
      </w:pPr>
      <w:r w:rsidRPr="001D7BE3">
        <w:rPr>
          <w:rFonts w:ascii="Tahoma" w:hAnsi="Tahoma" w:cs="Tahoma"/>
          <w:b w:val="0"/>
          <w:sz w:val="22"/>
          <w:szCs w:val="22"/>
          <w:lang w:val="ro-RO"/>
        </w:rPr>
        <w:t xml:space="preserve">(4) Factura emisă conform punctului 2 va fi transmisă parţii în culpă în termen de </w:t>
      </w:r>
      <w:r w:rsidR="00F44555">
        <w:rPr>
          <w:rFonts w:ascii="Tahoma" w:hAnsi="Tahoma" w:cs="Tahoma"/>
          <w:b w:val="0"/>
          <w:sz w:val="22"/>
          <w:szCs w:val="22"/>
          <w:lang w:val="ro-RO"/>
        </w:rPr>
        <w:t xml:space="preserve">9 (nouă) </w:t>
      </w:r>
      <w:r w:rsidRPr="001D7BE3">
        <w:rPr>
          <w:rFonts w:ascii="Tahoma" w:hAnsi="Tahoma" w:cs="Tahoma"/>
          <w:b w:val="0"/>
          <w:sz w:val="22"/>
          <w:szCs w:val="22"/>
          <w:lang w:val="ro-RO"/>
        </w:rPr>
        <w:t xml:space="preserve">zile lucrătoare de la reziliere, cu termen de plată de 5 (cinci) zile lucrătoare. </w:t>
      </w:r>
    </w:p>
    <w:p w14:paraId="6FBC9109" w14:textId="7C237CED" w:rsidR="007516A7" w:rsidRPr="009704FF" w:rsidRDefault="007516A7" w:rsidP="009704FF">
      <w:pPr>
        <w:jc w:val="both"/>
        <w:rPr>
          <w:rFonts w:ascii="Tahoma" w:hAnsi="Tahoma" w:cs="Tahoma"/>
          <w:sz w:val="22"/>
          <w:szCs w:val="22"/>
          <w:lang w:val="ro-RO"/>
        </w:rPr>
      </w:pPr>
      <w:r w:rsidRPr="009704FF">
        <w:rPr>
          <w:rFonts w:ascii="Tahoma" w:hAnsi="Tahoma" w:cs="Tahoma"/>
          <w:sz w:val="22"/>
          <w:szCs w:val="22"/>
          <w:lang w:val="ro-RO"/>
        </w:rPr>
        <w:t xml:space="preserve">5) Față de </w:t>
      </w:r>
      <w:r w:rsidR="002C08F7" w:rsidRPr="009704FF">
        <w:rPr>
          <w:rFonts w:ascii="Tahoma" w:hAnsi="Tahoma" w:cs="Tahoma"/>
          <w:sz w:val="22"/>
          <w:szCs w:val="22"/>
          <w:lang w:val="ro-RO"/>
        </w:rPr>
        <w:t>compensa</w:t>
      </w:r>
      <w:r w:rsidR="002C08F7">
        <w:rPr>
          <w:rFonts w:ascii="Tahoma" w:hAnsi="Tahoma" w:cs="Tahoma"/>
          <w:sz w:val="22"/>
          <w:szCs w:val="22"/>
          <w:lang w:val="ro-RO"/>
        </w:rPr>
        <w:t>ț</w:t>
      </w:r>
      <w:r w:rsidR="002C08F7" w:rsidRPr="009704FF">
        <w:rPr>
          <w:rFonts w:ascii="Tahoma" w:hAnsi="Tahoma" w:cs="Tahoma"/>
          <w:sz w:val="22"/>
          <w:szCs w:val="22"/>
          <w:lang w:val="ro-RO"/>
        </w:rPr>
        <w:t xml:space="preserve">iile </w:t>
      </w:r>
      <w:r w:rsidRPr="009704FF">
        <w:rPr>
          <w:rFonts w:ascii="Tahoma" w:hAnsi="Tahoma" w:cs="Tahoma"/>
          <w:sz w:val="22"/>
          <w:szCs w:val="22"/>
          <w:lang w:val="ro-RO"/>
        </w:rPr>
        <w:t xml:space="preserve">calculate conform alin. (2) partea care nu este în culpă are dreptul </w:t>
      </w:r>
      <w:r w:rsidR="002C08F7" w:rsidRPr="009704FF">
        <w:rPr>
          <w:rFonts w:ascii="Tahoma" w:hAnsi="Tahoma" w:cs="Tahoma"/>
          <w:sz w:val="22"/>
          <w:szCs w:val="22"/>
          <w:lang w:val="ro-RO"/>
        </w:rPr>
        <w:t>s</w:t>
      </w:r>
      <w:r w:rsidR="002C08F7">
        <w:rPr>
          <w:rFonts w:ascii="Tahoma" w:hAnsi="Tahoma" w:cs="Tahoma"/>
          <w:sz w:val="22"/>
          <w:szCs w:val="22"/>
          <w:lang w:val="ro-RO"/>
        </w:rPr>
        <w:t>ă</w:t>
      </w:r>
      <w:r w:rsidR="002C08F7" w:rsidRPr="009704FF">
        <w:rPr>
          <w:rFonts w:ascii="Tahoma" w:hAnsi="Tahoma" w:cs="Tahoma"/>
          <w:sz w:val="22"/>
          <w:szCs w:val="22"/>
          <w:lang w:val="ro-RO"/>
        </w:rPr>
        <w:t xml:space="preserve"> </w:t>
      </w:r>
      <w:r w:rsidRPr="009704FF">
        <w:rPr>
          <w:rFonts w:ascii="Tahoma" w:hAnsi="Tahoma" w:cs="Tahoma"/>
          <w:sz w:val="22"/>
          <w:szCs w:val="22"/>
          <w:lang w:val="ro-RO"/>
        </w:rPr>
        <w:t xml:space="preserve">solicite </w:t>
      </w:r>
      <w:r w:rsidR="002C08F7" w:rsidRPr="009704FF">
        <w:rPr>
          <w:rFonts w:ascii="Tahoma" w:hAnsi="Tahoma" w:cs="Tahoma"/>
          <w:sz w:val="22"/>
          <w:szCs w:val="22"/>
          <w:lang w:val="ro-RO"/>
        </w:rPr>
        <w:t>p</w:t>
      </w:r>
      <w:r w:rsidR="002C08F7">
        <w:rPr>
          <w:rFonts w:ascii="Tahoma" w:hAnsi="Tahoma" w:cs="Tahoma"/>
          <w:sz w:val="22"/>
          <w:szCs w:val="22"/>
          <w:lang w:val="ro-RO"/>
        </w:rPr>
        <w:t>ă</w:t>
      </w:r>
      <w:r w:rsidR="002C08F7" w:rsidRPr="009704FF">
        <w:rPr>
          <w:rFonts w:ascii="Tahoma" w:hAnsi="Tahoma" w:cs="Tahoma"/>
          <w:sz w:val="22"/>
          <w:szCs w:val="22"/>
          <w:lang w:val="ro-RO"/>
        </w:rPr>
        <w:t>r</w:t>
      </w:r>
      <w:r w:rsidR="002C08F7">
        <w:rPr>
          <w:rFonts w:ascii="Tahoma" w:hAnsi="Tahoma" w:cs="Tahoma"/>
          <w:sz w:val="22"/>
          <w:szCs w:val="22"/>
          <w:lang w:val="ro-RO"/>
        </w:rPr>
        <w:t>ț</w:t>
      </w:r>
      <w:r w:rsidR="002C08F7" w:rsidRPr="009704FF">
        <w:rPr>
          <w:rFonts w:ascii="Tahoma" w:hAnsi="Tahoma" w:cs="Tahoma"/>
          <w:sz w:val="22"/>
          <w:szCs w:val="22"/>
          <w:lang w:val="ro-RO"/>
        </w:rPr>
        <w:t xml:space="preserve">ii </w:t>
      </w:r>
      <w:r w:rsidRPr="009704FF">
        <w:rPr>
          <w:rFonts w:ascii="Tahoma" w:hAnsi="Tahoma" w:cs="Tahoma"/>
          <w:sz w:val="22"/>
          <w:szCs w:val="22"/>
          <w:lang w:val="ro-RO"/>
        </w:rPr>
        <w:t xml:space="preserve">din cauza </w:t>
      </w:r>
      <w:r w:rsidR="002C08F7" w:rsidRPr="009704FF">
        <w:rPr>
          <w:rFonts w:ascii="Tahoma" w:hAnsi="Tahoma" w:cs="Tahoma"/>
          <w:sz w:val="22"/>
          <w:szCs w:val="22"/>
          <w:lang w:val="ro-RO"/>
        </w:rPr>
        <w:t>c</w:t>
      </w:r>
      <w:r w:rsidR="002C08F7">
        <w:rPr>
          <w:rFonts w:ascii="Tahoma" w:hAnsi="Tahoma" w:cs="Tahoma"/>
          <w:sz w:val="22"/>
          <w:szCs w:val="22"/>
          <w:lang w:val="ro-RO"/>
        </w:rPr>
        <w:t>ă</w:t>
      </w:r>
      <w:r w:rsidR="002C08F7" w:rsidRPr="009704FF">
        <w:rPr>
          <w:rFonts w:ascii="Tahoma" w:hAnsi="Tahoma" w:cs="Tahoma"/>
          <w:sz w:val="22"/>
          <w:szCs w:val="22"/>
          <w:lang w:val="ro-RO"/>
        </w:rPr>
        <w:t xml:space="preserve">reia </w:t>
      </w:r>
      <w:r w:rsidRPr="009704FF">
        <w:rPr>
          <w:rFonts w:ascii="Tahoma" w:hAnsi="Tahoma" w:cs="Tahoma"/>
          <w:sz w:val="22"/>
          <w:szCs w:val="22"/>
          <w:lang w:val="ro-RO"/>
        </w:rPr>
        <w:t xml:space="preserve">se produce rezilierea să plătească sume suplimentare celor rezultate din aplicarea prevederilor de la alin. (2), caz </w:t>
      </w:r>
      <w:r w:rsidR="002C08F7">
        <w:rPr>
          <w:rFonts w:ascii="Tahoma" w:hAnsi="Tahoma" w:cs="Tahoma"/>
          <w:sz w:val="22"/>
          <w:szCs w:val="22"/>
          <w:lang w:val="ro-RO"/>
        </w:rPr>
        <w:t>î</w:t>
      </w:r>
      <w:r w:rsidR="002C08F7" w:rsidRPr="009704FF">
        <w:rPr>
          <w:rFonts w:ascii="Tahoma" w:hAnsi="Tahoma" w:cs="Tahoma"/>
          <w:sz w:val="22"/>
          <w:szCs w:val="22"/>
          <w:lang w:val="ro-RO"/>
        </w:rPr>
        <w:t xml:space="preserve">n </w:t>
      </w:r>
      <w:r w:rsidRPr="009704FF">
        <w:rPr>
          <w:rFonts w:ascii="Tahoma" w:hAnsi="Tahoma" w:cs="Tahoma"/>
          <w:sz w:val="22"/>
          <w:szCs w:val="22"/>
          <w:lang w:val="ro-RO"/>
        </w:rPr>
        <w:t xml:space="preserve">care acestea vor fi incluse </w:t>
      </w:r>
      <w:r w:rsidR="002C08F7">
        <w:rPr>
          <w:rFonts w:ascii="Tahoma" w:hAnsi="Tahoma" w:cs="Tahoma"/>
          <w:sz w:val="22"/>
          <w:szCs w:val="22"/>
          <w:lang w:val="ro-RO"/>
        </w:rPr>
        <w:t>î</w:t>
      </w:r>
      <w:r w:rsidR="002C08F7" w:rsidRPr="009704FF">
        <w:rPr>
          <w:rFonts w:ascii="Tahoma" w:hAnsi="Tahoma" w:cs="Tahoma"/>
          <w:sz w:val="22"/>
          <w:szCs w:val="22"/>
          <w:lang w:val="ro-RO"/>
        </w:rPr>
        <w:t xml:space="preserve">n </w:t>
      </w:r>
      <w:r w:rsidRPr="009704FF">
        <w:rPr>
          <w:rFonts w:ascii="Tahoma" w:hAnsi="Tahoma" w:cs="Tahoma"/>
          <w:sz w:val="22"/>
          <w:szCs w:val="22"/>
          <w:lang w:val="ro-RO"/>
        </w:rPr>
        <w:t xml:space="preserve">factura de la alin. (4), iar </w:t>
      </w:r>
      <w:r w:rsidR="002C08F7">
        <w:rPr>
          <w:rFonts w:ascii="Tahoma" w:hAnsi="Tahoma" w:cs="Tahoma"/>
          <w:sz w:val="22"/>
          <w:szCs w:val="22"/>
          <w:lang w:val="ro-RO"/>
        </w:rPr>
        <w:t>î</w:t>
      </w:r>
      <w:r w:rsidR="002C08F7" w:rsidRPr="009704FF">
        <w:rPr>
          <w:rFonts w:ascii="Tahoma" w:hAnsi="Tahoma" w:cs="Tahoma"/>
          <w:sz w:val="22"/>
          <w:szCs w:val="22"/>
          <w:lang w:val="ro-RO"/>
        </w:rPr>
        <w:t xml:space="preserve">n </w:t>
      </w:r>
      <w:r w:rsidRPr="009704FF">
        <w:rPr>
          <w:rFonts w:ascii="Tahoma" w:hAnsi="Tahoma" w:cs="Tahoma"/>
          <w:sz w:val="22"/>
          <w:szCs w:val="22"/>
          <w:lang w:val="ro-RO"/>
        </w:rPr>
        <w:t xml:space="preserve">anexa la </w:t>
      </w:r>
      <w:r w:rsidR="002C08F7" w:rsidRPr="009704FF">
        <w:rPr>
          <w:rFonts w:ascii="Tahoma" w:hAnsi="Tahoma" w:cs="Tahoma"/>
          <w:sz w:val="22"/>
          <w:szCs w:val="22"/>
          <w:lang w:val="ro-RO"/>
        </w:rPr>
        <w:t>factur</w:t>
      </w:r>
      <w:r w:rsidR="002C08F7">
        <w:rPr>
          <w:rFonts w:ascii="Tahoma" w:hAnsi="Tahoma" w:cs="Tahoma"/>
          <w:sz w:val="22"/>
          <w:szCs w:val="22"/>
          <w:lang w:val="ro-RO"/>
        </w:rPr>
        <w:t>ă</w:t>
      </w:r>
      <w:r w:rsidR="002C08F7" w:rsidRPr="009704FF">
        <w:rPr>
          <w:rFonts w:ascii="Tahoma" w:hAnsi="Tahoma" w:cs="Tahoma"/>
          <w:sz w:val="22"/>
          <w:szCs w:val="22"/>
          <w:lang w:val="ro-RO"/>
        </w:rPr>
        <w:t xml:space="preserve"> </w:t>
      </w:r>
      <w:r w:rsidRPr="009704FF">
        <w:rPr>
          <w:rFonts w:ascii="Tahoma" w:hAnsi="Tahoma" w:cs="Tahoma"/>
          <w:sz w:val="22"/>
          <w:szCs w:val="22"/>
          <w:lang w:val="ro-RO"/>
        </w:rPr>
        <w:t>se va prezenta justificarea privind modul de calcul al acestora.</w:t>
      </w:r>
    </w:p>
    <w:p w14:paraId="30C02C0D" w14:textId="4DB92034" w:rsidR="00206625" w:rsidRPr="00635BD9" w:rsidRDefault="00206625" w:rsidP="001F4920">
      <w:pPr>
        <w:pStyle w:val="Heading2"/>
        <w:spacing w:before="100" w:beforeAutospacing="1" w:after="100" w:afterAutospacing="1"/>
        <w:jc w:val="both"/>
        <w:rPr>
          <w:rFonts w:ascii="Tahoma" w:hAnsi="Tahoma" w:cs="Tahoma"/>
          <w:sz w:val="22"/>
          <w:szCs w:val="22"/>
          <w:lang w:val="ro-RO"/>
        </w:rPr>
      </w:pPr>
      <w:r w:rsidRPr="00635BD9">
        <w:rPr>
          <w:rFonts w:ascii="Tahoma" w:hAnsi="Tahoma" w:cs="Tahoma"/>
          <w:sz w:val="22"/>
          <w:szCs w:val="22"/>
          <w:lang w:val="ro-RO"/>
        </w:rPr>
        <w:t>Denunţarea contractului</w:t>
      </w:r>
    </w:p>
    <w:p w14:paraId="5766BF7F" w14:textId="1D3ACB59" w:rsidR="00206625" w:rsidRPr="00B24990" w:rsidRDefault="00206625" w:rsidP="00206625">
      <w:pPr>
        <w:pStyle w:val="BodyText"/>
        <w:spacing w:before="120" w:after="120"/>
        <w:jc w:val="both"/>
        <w:rPr>
          <w:rFonts w:ascii="Tahoma" w:hAnsi="Tahoma"/>
          <w:sz w:val="22"/>
          <w:lang w:val="ro-RO"/>
        </w:rPr>
      </w:pPr>
      <w:r w:rsidRPr="00543C14">
        <w:rPr>
          <w:rFonts w:ascii="Tahoma" w:hAnsi="Tahoma" w:cs="Tahoma"/>
          <w:b/>
          <w:bCs/>
          <w:sz w:val="22"/>
          <w:szCs w:val="22"/>
          <w:lang w:val="ro-RO"/>
        </w:rPr>
        <w:t xml:space="preserve">Art. </w:t>
      </w:r>
      <w:r w:rsidR="00D62C46">
        <w:rPr>
          <w:rFonts w:ascii="Tahoma" w:hAnsi="Tahoma" w:cs="Tahoma"/>
          <w:b/>
          <w:bCs/>
          <w:sz w:val="22"/>
          <w:szCs w:val="22"/>
          <w:lang w:val="ro-RO"/>
        </w:rPr>
        <w:t>27</w:t>
      </w:r>
      <w:r w:rsidRPr="007A4E53">
        <w:rPr>
          <w:rFonts w:ascii="Tahoma" w:hAnsi="Tahoma" w:cs="Tahoma"/>
          <w:b/>
          <w:bCs/>
          <w:sz w:val="22"/>
          <w:szCs w:val="22"/>
          <w:lang w:val="ro-RO"/>
        </w:rPr>
        <w:t>.</w:t>
      </w:r>
      <w:r w:rsidRPr="007A4E53">
        <w:rPr>
          <w:rFonts w:ascii="Tahoma" w:hAnsi="Tahoma" w:cs="Tahoma"/>
          <w:bCs/>
          <w:sz w:val="22"/>
          <w:szCs w:val="22"/>
          <w:lang w:val="ro-RO"/>
        </w:rPr>
        <w:t xml:space="preserve"> </w:t>
      </w:r>
      <w:r w:rsidR="00A75195" w:rsidRPr="005A3865">
        <w:rPr>
          <w:rFonts w:ascii="Tahoma" w:hAnsi="Tahoma" w:cs="Tahoma"/>
          <w:bCs/>
          <w:sz w:val="22"/>
          <w:szCs w:val="22"/>
          <w:lang w:val="ro-RO"/>
        </w:rPr>
        <w:t>În conformitate cu prevederile</w:t>
      </w:r>
      <w:r w:rsidR="00A75195">
        <w:rPr>
          <w:rFonts w:ascii="Tahoma" w:hAnsi="Tahoma" w:cs="Tahoma"/>
          <w:b/>
          <w:bCs/>
          <w:sz w:val="22"/>
          <w:szCs w:val="22"/>
          <w:lang w:val="ro-RO"/>
        </w:rPr>
        <w:t xml:space="preserve"> </w:t>
      </w:r>
      <w:r w:rsidR="006F77B8" w:rsidRPr="006F77B8">
        <w:rPr>
          <w:rFonts w:ascii="Tahoma" w:hAnsi="Tahoma" w:cs="Tahoma"/>
          <w:sz w:val="22"/>
          <w:szCs w:val="22"/>
          <w:lang w:val="ro-RO"/>
        </w:rPr>
        <w:t>Regulamentul</w:t>
      </w:r>
      <w:r w:rsidR="00EB4533">
        <w:rPr>
          <w:rFonts w:ascii="Tahoma" w:hAnsi="Tahoma" w:cs="Tahoma"/>
          <w:sz w:val="22"/>
          <w:szCs w:val="22"/>
          <w:lang w:val="ro-RO"/>
        </w:rPr>
        <w:t>ui</w:t>
      </w:r>
      <w:r w:rsidR="006F77B8" w:rsidRPr="006F77B8">
        <w:rPr>
          <w:rFonts w:ascii="Tahoma" w:hAnsi="Tahoma" w:cs="Tahoma"/>
          <w:sz w:val="22"/>
          <w:szCs w:val="22"/>
          <w:lang w:val="ro-RO"/>
        </w:rPr>
        <w:t xml:space="preserve"> privind cadrul organizat de tranzacţionare pe pieţele organizate de energie electrică la termen administrate de Societatea Operatorul Pieţei de Energie Electrică şi Gaze Naturale OPCOM - S.A</w:t>
      </w:r>
      <w:r w:rsidR="0096312B">
        <w:rPr>
          <w:rFonts w:ascii="Tahoma" w:hAnsi="Tahoma" w:cs="Tahoma"/>
          <w:sz w:val="22"/>
          <w:szCs w:val="22"/>
          <w:lang w:val="ro-RO"/>
        </w:rPr>
        <w:t>.</w:t>
      </w:r>
      <w:r w:rsidR="00A75195" w:rsidRPr="00230241">
        <w:rPr>
          <w:rFonts w:ascii="Tahoma" w:hAnsi="Tahoma" w:cs="Tahoma"/>
          <w:sz w:val="22"/>
          <w:szCs w:val="22"/>
          <w:lang w:val="ro-RO"/>
        </w:rPr>
        <w:t xml:space="preserve">, aprobat prin Ordinul ANRE nr. </w:t>
      </w:r>
      <w:r w:rsidR="006F77B8">
        <w:rPr>
          <w:rFonts w:ascii="Tahoma" w:hAnsi="Tahoma" w:cs="Tahoma"/>
          <w:sz w:val="22"/>
          <w:szCs w:val="22"/>
          <w:lang w:val="ro-RO"/>
        </w:rPr>
        <w:t>12</w:t>
      </w:r>
      <w:r w:rsidR="00A75195" w:rsidRPr="00230241">
        <w:rPr>
          <w:rFonts w:ascii="Tahoma" w:hAnsi="Tahoma" w:cs="Tahoma"/>
          <w:sz w:val="22"/>
          <w:szCs w:val="22"/>
          <w:lang w:val="ro-RO"/>
        </w:rPr>
        <w:t>/</w:t>
      </w:r>
      <w:r w:rsidR="006F77B8">
        <w:rPr>
          <w:rFonts w:ascii="Tahoma" w:hAnsi="Tahoma" w:cs="Tahoma"/>
          <w:sz w:val="22"/>
          <w:szCs w:val="22"/>
          <w:lang w:val="ro-RO"/>
        </w:rPr>
        <w:t>16.03.2023</w:t>
      </w:r>
      <w:r w:rsidR="00A75195">
        <w:rPr>
          <w:rFonts w:ascii="Tahoma" w:hAnsi="Tahoma" w:cs="Tahoma"/>
          <w:sz w:val="22"/>
          <w:szCs w:val="22"/>
          <w:lang w:val="ro-RO"/>
        </w:rPr>
        <w:t xml:space="preserve">, cu modificările și completările ulterioare, contractul </w:t>
      </w:r>
      <w:r w:rsidR="00A75195" w:rsidRPr="0051303F">
        <w:rPr>
          <w:rFonts w:ascii="Tahoma" w:hAnsi="Tahoma" w:cs="Tahoma"/>
          <w:bCs/>
          <w:sz w:val="22"/>
          <w:szCs w:val="22"/>
          <w:lang w:val="ro-RO"/>
        </w:rPr>
        <w:t>nu p</w:t>
      </w:r>
      <w:r w:rsidR="00A75195">
        <w:rPr>
          <w:rFonts w:ascii="Tahoma" w:hAnsi="Tahoma" w:cs="Tahoma"/>
          <w:bCs/>
          <w:sz w:val="22"/>
          <w:szCs w:val="22"/>
          <w:lang w:val="ro-RO"/>
        </w:rPr>
        <w:t>oate fi denunțat unilateral</w:t>
      </w:r>
      <w:r w:rsidR="00A75195" w:rsidRPr="0051303F">
        <w:rPr>
          <w:rFonts w:ascii="Tahoma" w:hAnsi="Tahoma" w:cs="Tahoma"/>
          <w:bCs/>
          <w:sz w:val="22"/>
          <w:szCs w:val="22"/>
          <w:lang w:val="ro-RO"/>
        </w:rPr>
        <w:t>.</w:t>
      </w:r>
    </w:p>
    <w:p w14:paraId="1BCD3DA3" w14:textId="77777777" w:rsidR="008624D0" w:rsidRPr="00C43337" w:rsidRDefault="006B7B48" w:rsidP="00B24990">
      <w:pPr>
        <w:pStyle w:val="Heading2"/>
        <w:spacing w:before="100" w:beforeAutospacing="1" w:after="100" w:afterAutospacing="1"/>
        <w:jc w:val="both"/>
        <w:rPr>
          <w:rFonts w:ascii="Tahoma" w:hAnsi="Tahoma" w:cs="Tahoma"/>
          <w:sz w:val="22"/>
          <w:szCs w:val="22"/>
          <w:lang w:val="ro-RO"/>
        </w:rPr>
      </w:pPr>
      <w:r w:rsidRPr="00E460B0">
        <w:rPr>
          <w:rFonts w:ascii="Tahoma" w:hAnsi="Tahoma"/>
          <w:sz w:val="22"/>
          <w:lang w:val="ro-RO"/>
        </w:rPr>
        <w:t>Î</w:t>
      </w:r>
      <w:r w:rsidR="008624D0" w:rsidRPr="00C43337">
        <w:rPr>
          <w:rFonts w:ascii="Tahoma" w:hAnsi="Tahoma" w:cs="Tahoma"/>
          <w:sz w:val="22"/>
          <w:szCs w:val="22"/>
          <w:lang w:val="ro-RO"/>
        </w:rPr>
        <w:t>ncetarea contractului</w:t>
      </w:r>
    </w:p>
    <w:p w14:paraId="2BC2492B" w14:textId="77777777" w:rsidR="008624D0" w:rsidRPr="00B24990" w:rsidRDefault="008624D0" w:rsidP="00413D7D">
      <w:pPr>
        <w:pStyle w:val="BodyText"/>
        <w:spacing w:before="120" w:after="120"/>
        <w:jc w:val="both"/>
        <w:rPr>
          <w:rFonts w:ascii="Tahoma" w:hAnsi="Tahoma"/>
          <w:sz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28</w:t>
      </w:r>
      <w:r w:rsidR="002915FA" w:rsidRPr="00C43337">
        <w:rPr>
          <w:rFonts w:ascii="Tahoma" w:hAnsi="Tahoma" w:cs="Tahoma"/>
          <w:b/>
          <w:bCs/>
          <w:sz w:val="22"/>
          <w:szCs w:val="22"/>
          <w:lang w:val="ro-RO"/>
        </w:rPr>
        <w:t>.</w:t>
      </w:r>
      <w:r w:rsidRPr="00C43337">
        <w:rPr>
          <w:rFonts w:ascii="Tahoma" w:hAnsi="Tahoma" w:cs="Tahoma"/>
          <w:b/>
          <w:bCs/>
          <w:sz w:val="22"/>
          <w:szCs w:val="22"/>
          <w:lang w:val="ro-RO"/>
        </w:rPr>
        <w:t xml:space="preserve"> </w:t>
      </w:r>
      <w:r w:rsidR="00CA274E" w:rsidRPr="00B24990">
        <w:rPr>
          <w:rFonts w:ascii="Tahoma" w:hAnsi="Tahoma"/>
          <w:sz w:val="22"/>
          <w:lang w:val="ro-RO"/>
        </w:rPr>
        <w:t xml:space="preserve">(1) </w:t>
      </w:r>
      <w:r w:rsidRPr="00C43337">
        <w:rPr>
          <w:rFonts w:ascii="Tahoma" w:hAnsi="Tahoma" w:cs="Tahoma"/>
          <w:sz w:val="22"/>
          <w:szCs w:val="22"/>
          <w:lang w:val="ro-RO"/>
        </w:rPr>
        <w:t xml:space="preserve">Prezentul Contract </w:t>
      </w:r>
      <w:r w:rsidR="006B7B48" w:rsidRPr="00C43337">
        <w:rPr>
          <w:rFonts w:ascii="Tahoma" w:hAnsi="Tahoma" w:cs="Tahoma"/>
          <w:sz w:val="22"/>
          <w:szCs w:val="22"/>
          <w:lang w:val="ro-RO"/>
        </w:rPr>
        <w:t>î</w:t>
      </w:r>
      <w:r w:rsidRPr="00C43337">
        <w:rPr>
          <w:rFonts w:ascii="Tahoma" w:hAnsi="Tahoma" w:cs="Tahoma"/>
          <w:sz w:val="22"/>
          <w:szCs w:val="22"/>
          <w:lang w:val="ro-RO"/>
        </w:rPr>
        <w:t>nceteaz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w:t>
      </w:r>
      <w:r w:rsidR="00E15EBB" w:rsidRPr="00C43337">
        <w:rPr>
          <w:rFonts w:ascii="Tahoma" w:hAnsi="Tahoma" w:cs="Tahoma"/>
          <w:sz w:val="22"/>
          <w:szCs w:val="22"/>
          <w:lang w:val="ro-RO"/>
        </w:rPr>
        <w:t>ş</w:t>
      </w:r>
      <w:r w:rsidRPr="00C43337">
        <w:rPr>
          <w:rFonts w:ascii="Tahoma" w:hAnsi="Tahoma" w:cs="Tahoma"/>
          <w:sz w:val="22"/>
          <w:szCs w:val="22"/>
          <w:lang w:val="ro-RO"/>
        </w:rPr>
        <w:t>i produc</w:t>
      </w:r>
      <w:r w:rsidR="006B7B48" w:rsidRPr="00C43337">
        <w:rPr>
          <w:rFonts w:ascii="Tahoma" w:hAnsi="Tahoma" w:cs="Tahoma"/>
          <w:sz w:val="22"/>
          <w:szCs w:val="22"/>
          <w:lang w:val="ro-RO"/>
        </w:rPr>
        <w:t>ă</w:t>
      </w:r>
      <w:r w:rsidRPr="00C43337">
        <w:rPr>
          <w:rFonts w:ascii="Tahoma" w:hAnsi="Tahoma" w:cs="Tahoma"/>
          <w:sz w:val="22"/>
          <w:szCs w:val="22"/>
          <w:lang w:val="ro-RO"/>
        </w:rPr>
        <w:t xml:space="preserve"> efectele</w:t>
      </w:r>
      <w:r w:rsidR="003D4B36"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urm</w:t>
      </w:r>
      <w:r w:rsidR="006B7B48" w:rsidRPr="00C43337">
        <w:rPr>
          <w:rFonts w:ascii="Tahoma" w:hAnsi="Tahoma" w:cs="Tahoma"/>
          <w:sz w:val="22"/>
          <w:szCs w:val="22"/>
          <w:lang w:val="ro-RO"/>
        </w:rPr>
        <w:t>ă</w:t>
      </w:r>
      <w:r w:rsidRPr="00C43337">
        <w:rPr>
          <w:rFonts w:ascii="Tahoma" w:hAnsi="Tahoma" w:cs="Tahoma"/>
          <w:sz w:val="22"/>
          <w:szCs w:val="22"/>
          <w:lang w:val="ro-RO"/>
        </w:rPr>
        <w:t>toarele cazuri:</w:t>
      </w:r>
    </w:p>
    <w:p w14:paraId="577DBDE0" w14:textId="77777777" w:rsidR="008624D0" w:rsidRPr="00C43337" w:rsidRDefault="000F7031" w:rsidP="00B24990">
      <w:pPr>
        <w:pStyle w:val="BodyText"/>
        <w:numPr>
          <w:ilvl w:val="0"/>
          <w:numId w:val="51"/>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expirarea </w:t>
      </w:r>
      <w:r w:rsidR="008624D0" w:rsidRPr="00C43337">
        <w:rPr>
          <w:rFonts w:ascii="Tahoma" w:hAnsi="Tahoma" w:cs="Tahoma"/>
          <w:sz w:val="22"/>
          <w:szCs w:val="22"/>
          <w:lang w:val="ro-RO"/>
        </w:rPr>
        <w:t>perioadei de valabilitate stabilit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conform prevederilor art. </w:t>
      </w:r>
      <w:r w:rsidR="00B21428" w:rsidRPr="009C7A54">
        <w:rPr>
          <w:rFonts w:ascii="Tahoma" w:hAnsi="Tahoma" w:cs="Tahoma"/>
          <w:sz w:val="22"/>
          <w:szCs w:val="22"/>
          <w:lang w:val="ro-RO"/>
        </w:rPr>
        <w:t>10</w:t>
      </w:r>
      <w:r w:rsidR="00F07301" w:rsidRPr="00C43337">
        <w:rPr>
          <w:rFonts w:ascii="Tahoma" w:hAnsi="Tahoma" w:cs="Tahoma"/>
          <w:sz w:val="22"/>
          <w:szCs w:val="22"/>
          <w:lang w:val="ro-RO"/>
        </w:rPr>
        <w:t xml:space="preserve"> </w:t>
      </w:r>
      <w:r w:rsidR="008624D0" w:rsidRPr="00C43337">
        <w:rPr>
          <w:rFonts w:ascii="Tahoma" w:hAnsi="Tahoma" w:cs="Tahoma"/>
          <w:sz w:val="22"/>
          <w:szCs w:val="22"/>
          <w:lang w:val="ro-RO"/>
        </w:rPr>
        <w:t>alin.1;</w:t>
      </w:r>
    </w:p>
    <w:p w14:paraId="0DEA309D" w14:textId="77777777" w:rsidR="00961438" w:rsidRDefault="00961438" w:rsidP="00B24990">
      <w:pPr>
        <w:pStyle w:val="BodyText"/>
        <w:numPr>
          <w:ilvl w:val="0"/>
          <w:numId w:val="51"/>
        </w:numPr>
        <w:spacing w:before="120" w:after="120"/>
        <w:jc w:val="both"/>
        <w:rPr>
          <w:rFonts w:ascii="Tahoma" w:hAnsi="Tahoma" w:cs="Tahoma"/>
          <w:sz w:val="22"/>
          <w:szCs w:val="22"/>
          <w:lang w:val="ro-RO"/>
        </w:rPr>
      </w:pPr>
      <w:r w:rsidRPr="00ED77B9">
        <w:rPr>
          <w:rFonts w:ascii="Tahoma" w:hAnsi="Tahoma" w:cs="Tahoma"/>
          <w:sz w:val="22"/>
          <w:szCs w:val="22"/>
          <w:lang w:val="ro-RO"/>
        </w:rPr>
        <w:t>prin acord al Părţilor;</w:t>
      </w:r>
      <w:r w:rsidRPr="00543C14">
        <w:rPr>
          <w:rFonts w:ascii="Tahoma" w:hAnsi="Tahoma" w:cs="Tahoma"/>
          <w:sz w:val="22"/>
          <w:szCs w:val="22"/>
          <w:lang w:val="ro-RO"/>
        </w:rPr>
        <w:t xml:space="preserve"> </w:t>
      </w:r>
    </w:p>
    <w:p w14:paraId="6C57C2A3" w14:textId="77777777" w:rsidR="00961438" w:rsidRPr="00864835" w:rsidRDefault="00961438" w:rsidP="00B24990">
      <w:pPr>
        <w:pStyle w:val="BodyText"/>
        <w:numPr>
          <w:ilvl w:val="0"/>
          <w:numId w:val="51"/>
        </w:numPr>
        <w:spacing w:before="120" w:after="120"/>
        <w:jc w:val="both"/>
        <w:rPr>
          <w:rFonts w:ascii="Tahoma" w:hAnsi="Tahoma" w:cs="Tahoma"/>
          <w:sz w:val="22"/>
          <w:szCs w:val="22"/>
          <w:lang w:val="ro-RO"/>
        </w:rPr>
      </w:pPr>
      <w:r w:rsidRPr="00864835">
        <w:rPr>
          <w:rFonts w:ascii="Tahoma" w:hAnsi="Tahoma" w:cs="Tahoma"/>
          <w:sz w:val="22"/>
          <w:szCs w:val="22"/>
          <w:lang w:val="ro-RO"/>
        </w:rPr>
        <w:t xml:space="preserve">prin reziliere, de către oricare Parte în conformitate cu </w:t>
      </w:r>
      <w:r>
        <w:rPr>
          <w:rFonts w:ascii="Tahoma" w:hAnsi="Tahoma" w:cs="Tahoma"/>
          <w:sz w:val="22"/>
          <w:szCs w:val="22"/>
          <w:lang w:val="ro-RO"/>
        </w:rPr>
        <w:t xml:space="preserve">prevederile </w:t>
      </w:r>
      <w:r w:rsidRPr="00864835">
        <w:rPr>
          <w:rFonts w:ascii="Tahoma" w:hAnsi="Tahoma" w:cs="Tahoma"/>
          <w:sz w:val="22"/>
          <w:szCs w:val="22"/>
          <w:lang w:val="ro-RO"/>
        </w:rPr>
        <w:t xml:space="preserve">art. </w:t>
      </w:r>
      <w:r w:rsidR="00367D76" w:rsidRPr="009C7A54">
        <w:rPr>
          <w:rFonts w:ascii="Tahoma" w:hAnsi="Tahoma" w:cs="Tahoma"/>
          <w:sz w:val="22"/>
          <w:szCs w:val="22"/>
          <w:lang w:val="ro-RO"/>
        </w:rPr>
        <w:t>26</w:t>
      </w:r>
      <w:r>
        <w:rPr>
          <w:rFonts w:ascii="Tahoma" w:hAnsi="Tahoma" w:cs="Tahoma"/>
          <w:sz w:val="22"/>
          <w:szCs w:val="22"/>
          <w:lang w:val="ro-RO"/>
        </w:rPr>
        <w:t>;</w:t>
      </w:r>
      <w:r w:rsidRPr="0039543A">
        <w:rPr>
          <w:rFonts w:ascii="Tahoma" w:hAnsi="Tahoma" w:cs="Tahoma"/>
          <w:sz w:val="22"/>
          <w:szCs w:val="22"/>
          <w:lang w:val="ro-RO"/>
        </w:rPr>
        <w:t xml:space="preserve"> </w:t>
      </w:r>
    </w:p>
    <w:p w14:paraId="7DD2CB9E" w14:textId="75BD01A8" w:rsidR="00961438" w:rsidRDefault="00961438" w:rsidP="00B24990">
      <w:pPr>
        <w:pStyle w:val="BodyText"/>
        <w:numPr>
          <w:ilvl w:val="0"/>
          <w:numId w:val="51"/>
        </w:numPr>
        <w:spacing w:before="120" w:after="120"/>
        <w:jc w:val="both"/>
        <w:rPr>
          <w:rFonts w:ascii="Tahoma" w:hAnsi="Tahoma" w:cs="Tahoma"/>
          <w:sz w:val="22"/>
          <w:szCs w:val="22"/>
          <w:lang w:val="ro-RO"/>
        </w:rPr>
      </w:pPr>
      <w:r>
        <w:rPr>
          <w:rFonts w:ascii="Tahoma" w:hAnsi="Tahoma" w:cs="Tahoma"/>
          <w:sz w:val="22"/>
          <w:szCs w:val="22"/>
          <w:lang w:val="ro-RO"/>
        </w:rPr>
        <w:t xml:space="preserve">retragerea </w:t>
      </w:r>
      <w:r w:rsidR="00367D76" w:rsidRPr="009C7A54">
        <w:rPr>
          <w:rFonts w:ascii="Tahoma" w:hAnsi="Tahoma" w:cs="Tahoma"/>
          <w:sz w:val="22"/>
          <w:szCs w:val="22"/>
          <w:lang w:val="ro-RO"/>
        </w:rPr>
        <w:t>licenței</w:t>
      </w:r>
      <w:r w:rsidR="00704EA4" w:rsidRPr="009C7A54">
        <w:rPr>
          <w:rFonts w:ascii="Tahoma" w:hAnsi="Tahoma" w:cs="Tahoma"/>
          <w:sz w:val="22"/>
          <w:szCs w:val="22"/>
          <w:lang w:val="ro-RO"/>
        </w:rPr>
        <w:t>/autorizației de înființare, după caz</w:t>
      </w:r>
      <w:r>
        <w:rPr>
          <w:rFonts w:ascii="Tahoma" w:hAnsi="Tahoma" w:cs="Tahoma"/>
          <w:sz w:val="22"/>
          <w:szCs w:val="22"/>
          <w:lang w:val="ro-RO"/>
        </w:rPr>
        <w:t>,</w:t>
      </w:r>
      <w:r w:rsidRPr="0073215F">
        <w:rPr>
          <w:rFonts w:ascii="Tahoma" w:hAnsi="Tahoma" w:cs="Tahoma"/>
          <w:sz w:val="22"/>
          <w:szCs w:val="22"/>
          <w:lang w:val="ro-RO"/>
        </w:rPr>
        <w:t xml:space="preserve"> Partea care se afl</w:t>
      </w:r>
      <w:r w:rsidR="00804207">
        <w:rPr>
          <w:rFonts w:ascii="Tahoma" w:hAnsi="Tahoma" w:cs="Tahoma"/>
          <w:sz w:val="22"/>
          <w:szCs w:val="22"/>
          <w:lang w:val="ro-RO"/>
        </w:rPr>
        <w:t>ă</w:t>
      </w:r>
      <w:r w:rsidRPr="0073215F">
        <w:rPr>
          <w:rFonts w:ascii="Tahoma" w:hAnsi="Tahoma" w:cs="Tahoma"/>
          <w:sz w:val="22"/>
          <w:szCs w:val="22"/>
          <w:lang w:val="ro-RO"/>
        </w:rPr>
        <w:t xml:space="preserve"> în </w:t>
      </w:r>
      <w:r>
        <w:rPr>
          <w:rFonts w:ascii="Tahoma" w:hAnsi="Tahoma" w:cs="Tahoma"/>
          <w:sz w:val="22"/>
          <w:szCs w:val="22"/>
          <w:lang w:val="ro-RO"/>
        </w:rPr>
        <w:t>aceasta</w:t>
      </w:r>
      <w:r w:rsidRPr="0073215F">
        <w:rPr>
          <w:rFonts w:ascii="Tahoma" w:hAnsi="Tahoma" w:cs="Tahoma"/>
          <w:sz w:val="22"/>
          <w:szCs w:val="22"/>
          <w:lang w:val="ro-RO"/>
        </w:rPr>
        <w:t xml:space="preserve"> situaţi</w:t>
      </w:r>
      <w:r>
        <w:rPr>
          <w:rFonts w:ascii="Tahoma" w:hAnsi="Tahoma" w:cs="Tahoma"/>
          <w:sz w:val="22"/>
          <w:szCs w:val="22"/>
          <w:lang w:val="ro-RO"/>
        </w:rPr>
        <w:t>e</w:t>
      </w:r>
      <w:r w:rsidRPr="0073215F">
        <w:rPr>
          <w:rFonts w:ascii="Tahoma" w:hAnsi="Tahoma" w:cs="Tahoma"/>
          <w:sz w:val="22"/>
          <w:szCs w:val="22"/>
          <w:lang w:val="ro-RO"/>
        </w:rPr>
        <w:t xml:space="preserve"> are obligaţia</w:t>
      </w:r>
      <w:r>
        <w:rPr>
          <w:rFonts w:ascii="Tahoma" w:hAnsi="Tahoma" w:cs="Tahoma"/>
          <w:sz w:val="22"/>
          <w:szCs w:val="22"/>
          <w:lang w:val="ro-RO"/>
        </w:rPr>
        <w:t>,</w:t>
      </w:r>
      <w:r w:rsidRPr="0073215F">
        <w:rPr>
          <w:rFonts w:ascii="Tahoma" w:hAnsi="Tahoma" w:cs="Tahoma"/>
          <w:sz w:val="22"/>
          <w:szCs w:val="22"/>
          <w:lang w:val="ro-RO"/>
        </w:rPr>
        <w:t xml:space="preserve"> în cel mult 3 zile lucrătoare de la apariţia situaţiei</w:t>
      </w:r>
      <w:r>
        <w:rPr>
          <w:rFonts w:ascii="Tahoma" w:hAnsi="Tahoma" w:cs="Tahoma"/>
          <w:sz w:val="22"/>
          <w:szCs w:val="22"/>
          <w:lang w:val="ro-RO"/>
        </w:rPr>
        <w:t xml:space="preserve">, </w:t>
      </w:r>
      <w:r w:rsidRPr="0073215F">
        <w:rPr>
          <w:rFonts w:ascii="Tahoma" w:hAnsi="Tahoma" w:cs="Tahoma"/>
          <w:sz w:val="22"/>
          <w:szCs w:val="22"/>
          <w:lang w:val="ro-RO"/>
        </w:rPr>
        <w:t>s</w:t>
      </w:r>
      <w:r w:rsidR="00804207">
        <w:rPr>
          <w:rFonts w:ascii="Tahoma" w:hAnsi="Tahoma" w:cs="Tahoma"/>
          <w:sz w:val="22"/>
          <w:szCs w:val="22"/>
          <w:lang w:val="ro-RO"/>
        </w:rPr>
        <w:t>ă</w:t>
      </w:r>
      <w:r w:rsidRPr="0073215F">
        <w:rPr>
          <w:rFonts w:ascii="Tahoma" w:hAnsi="Tahoma" w:cs="Tahoma"/>
          <w:sz w:val="22"/>
          <w:szCs w:val="22"/>
          <w:lang w:val="ro-RO"/>
        </w:rPr>
        <w:t xml:space="preserve"> notifice celeilalte P</w:t>
      </w:r>
      <w:r w:rsidR="00804207">
        <w:rPr>
          <w:rFonts w:ascii="Tahoma" w:hAnsi="Tahoma" w:cs="Tahoma"/>
          <w:sz w:val="22"/>
          <w:szCs w:val="22"/>
          <w:lang w:val="ro-RO"/>
        </w:rPr>
        <w:t>ă</w:t>
      </w:r>
      <w:r w:rsidRPr="0073215F">
        <w:rPr>
          <w:rFonts w:ascii="Tahoma" w:hAnsi="Tahoma" w:cs="Tahoma"/>
          <w:sz w:val="22"/>
          <w:szCs w:val="22"/>
          <w:lang w:val="ro-RO"/>
        </w:rPr>
        <w:t xml:space="preserve">rţi data apariţiei </w:t>
      </w:r>
      <w:r w:rsidRPr="00BD389D">
        <w:rPr>
          <w:rFonts w:ascii="Tahoma" w:hAnsi="Tahoma" w:cs="Tahoma"/>
          <w:sz w:val="22"/>
          <w:szCs w:val="22"/>
          <w:lang w:val="ro-RO"/>
        </w:rPr>
        <w:lastRenderedPageBreak/>
        <w:t>situaţiei, care va fi considerat</w:t>
      </w:r>
      <w:r w:rsidR="00804207" w:rsidRPr="00BD389D">
        <w:rPr>
          <w:rFonts w:ascii="Tahoma" w:hAnsi="Tahoma" w:cs="Tahoma"/>
          <w:sz w:val="22"/>
          <w:szCs w:val="22"/>
          <w:lang w:val="ro-RO"/>
        </w:rPr>
        <w:t>ă</w:t>
      </w:r>
      <w:r w:rsidRPr="00BD389D">
        <w:rPr>
          <w:rFonts w:ascii="Tahoma" w:hAnsi="Tahoma" w:cs="Tahoma"/>
          <w:sz w:val="22"/>
          <w:szCs w:val="22"/>
          <w:lang w:val="ro-RO"/>
        </w:rPr>
        <w:t xml:space="preserve"> data de la care prezentul Contract înceteaz</w:t>
      </w:r>
      <w:r w:rsidR="00804207" w:rsidRPr="00BD389D">
        <w:rPr>
          <w:rFonts w:ascii="Tahoma" w:hAnsi="Tahoma" w:cs="Tahoma"/>
          <w:sz w:val="22"/>
          <w:szCs w:val="22"/>
          <w:lang w:val="ro-RO"/>
        </w:rPr>
        <w:t>ă</w:t>
      </w:r>
      <w:r w:rsidRPr="00BD389D">
        <w:rPr>
          <w:rFonts w:ascii="Tahoma" w:hAnsi="Tahoma" w:cs="Tahoma"/>
          <w:sz w:val="22"/>
          <w:szCs w:val="22"/>
          <w:lang w:val="ro-RO"/>
        </w:rPr>
        <w:t xml:space="preserve"> s</w:t>
      </w:r>
      <w:r w:rsidR="00804207" w:rsidRPr="00BD389D">
        <w:rPr>
          <w:rFonts w:ascii="Tahoma" w:hAnsi="Tahoma" w:cs="Tahoma"/>
          <w:sz w:val="22"/>
          <w:szCs w:val="22"/>
          <w:lang w:val="ro-RO"/>
        </w:rPr>
        <w:t>ă</w:t>
      </w:r>
      <w:r w:rsidRPr="00BD389D">
        <w:rPr>
          <w:rFonts w:ascii="Tahoma" w:hAnsi="Tahoma" w:cs="Tahoma"/>
          <w:sz w:val="22"/>
          <w:szCs w:val="22"/>
          <w:lang w:val="ro-RO"/>
        </w:rPr>
        <w:t>-şi produc</w:t>
      </w:r>
      <w:r w:rsidR="00804207" w:rsidRPr="00BD389D">
        <w:rPr>
          <w:rFonts w:ascii="Tahoma" w:hAnsi="Tahoma" w:cs="Tahoma"/>
          <w:sz w:val="22"/>
          <w:szCs w:val="22"/>
          <w:lang w:val="ro-RO"/>
        </w:rPr>
        <w:t>ă</w:t>
      </w:r>
      <w:r w:rsidRPr="00BD389D">
        <w:rPr>
          <w:rFonts w:ascii="Tahoma" w:hAnsi="Tahoma" w:cs="Tahoma"/>
          <w:sz w:val="22"/>
          <w:szCs w:val="22"/>
          <w:lang w:val="ro-RO"/>
        </w:rPr>
        <w:t xml:space="preserve"> efectele;</w:t>
      </w:r>
      <w:r w:rsidR="00F44555" w:rsidRPr="00BD389D">
        <w:t xml:space="preserve"> </w:t>
      </w:r>
      <w:r w:rsidR="00F44555" w:rsidRPr="00BD389D">
        <w:rPr>
          <w:rFonts w:ascii="Tahoma" w:hAnsi="Tahoma" w:cs="Tahoma"/>
          <w:sz w:val="22"/>
          <w:szCs w:val="22"/>
          <w:lang w:val="ro-RO"/>
        </w:rPr>
        <w:t>Prevederile art. 26, alin (2) – (5) se vor aplica în mod corespunzător;</w:t>
      </w:r>
      <w:r w:rsidRPr="0073215F">
        <w:rPr>
          <w:rFonts w:ascii="Tahoma" w:hAnsi="Tahoma" w:cs="Tahoma"/>
          <w:sz w:val="22"/>
          <w:szCs w:val="22"/>
          <w:lang w:val="ro-RO"/>
        </w:rPr>
        <w:t xml:space="preserve">  </w:t>
      </w:r>
    </w:p>
    <w:p w14:paraId="1ADA5587" w14:textId="77777777" w:rsidR="00961438" w:rsidRPr="0073215F" w:rsidRDefault="00961438" w:rsidP="00B24990">
      <w:pPr>
        <w:pStyle w:val="BodyText"/>
        <w:numPr>
          <w:ilvl w:val="0"/>
          <w:numId w:val="51"/>
        </w:numPr>
        <w:spacing w:before="120" w:after="120"/>
        <w:jc w:val="both"/>
        <w:rPr>
          <w:rFonts w:ascii="Tahoma" w:hAnsi="Tahoma" w:cs="Tahoma"/>
          <w:sz w:val="22"/>
          <w:szCs w:val="22"/>
          <w:lang w:val="ro-RO"/>
        </w:rPr>
      </w:pPr>
      <w:r>
        <w:rPr>
          <w:rFonts w:ascii="Tahoma" w:hAnsi="Tahoma" w:cs="Tahoma"/>
          <w:sz w:val="22"/>
          <w:szCs w:val="22"/>
          <w:lang w:val="ro-RO"/>
        </w:rPr>
        <w:t xml:space="preserve">în situații de Forță Majoră, în condițiile art. </w:t>
      </w:r>
      <w:r w:rsidR="00B21428" w:rsidRPr="009C7A54">
        <w:rPr>
          <w:rFonts w:ascii="Tahoma" w:hAnsi="Tahoma" w:cs="Tahoma"/>
          <w:sz w:val="22"/>
          <w:szCs w:val="22"/>
          <w:lang w:val="ro-RO"/>
        </w:rPr>
        <w:t>30</w:t>
      </w:r>
      <w:r>
        <w:rPr>
          <w:rFonts w:ascii="Tahoma" w:hAnsi="Tahoma" w:cs="Tahoma"/>
          <w:sz w:val="22"/>
          <w:szCs w:val="22"/>
          <w:lang w:val="ro-RO"/>
        </w:rPr>
        <w:t>;</w:t>
      </w:r>
    </w:p>
    <w:p w14:paraId="450FC986" w14:textId="77777777" w:rsidR="00961438" w:rsidRPr="00543C14" w:rsidRDefault="00961438" w:rsidP="00B24990">
      <w:pPr>
        <w:pStyle w:val="BodyText"/>
        <w:numPr>
          <w:ilvl w:val="0"/>
          <w:numId w:val="51"/>
        </w:numPr>
        <w:spacing w:before="120" w:after="120"/>
        <w:jc w:val="both"/>
        <w:rPr>
          <w:rFonts w:ascii="Tahoma" w:hAnsi="Tahoma" w:cs="Tahoma"/>
          <w:sz w:val="22"/>
          <w:szCs w:val="22"/>
          <w:lang w:val="ro-RO"/>
        </w:rPr>
      </w:pPr>
      <w:r w:rsidRPr="00864835">
        <w:rPr>
          <w:rFonts w:ascii="Tahoma" w:hAnsi="Tahoma" w:cs="Tahoma"/>
          <w:sz w:val="22"/>
          <w:szCs w:val="22"/>
          <w:lang w:val="ro-RO"/>
        </w:rPr>
        <w:t>în orice alte situații prevăzute de lege.</w:t>
      </w:r>
    </w:p>
    <w:p w14:paraId="53D543FD" w14:textId="706F9C2D" w:rsidR="00137117" w:rsidRPr="006C22BF" w:rsidRDefault="00961438" w:rsidP="006C22BF">
      <w:pPr>
        <w:pStyle w:val="BodyText"/>
        <w:spacing w:before="120" w:after="120"/>
        <w:jc w:val="both"/>
        <w:rPr>
          <w:rFonts w:ascii="Tahoma" w:hAnsi="Tahoma" w:cs="Tahoma"/>
          <w:sz w:val="22"/>
          <w:szCs w:val="22"/>
          <w:lang w:val="ro-RO"/>
        </w:rPr>
      </w:pPr>
      <w:r w:rsidRPr="00B24990">
        <w:rPr>
          <w:rFonts w:ascii="Tahoma" w:hAnsi="Tahoma"/>
          <w:sz w:val="22"/>
          <w:lang w:val="ro-RO"/>
        </w:rPr>
        <w:t>(2)</w:t>
      </w:r>
      <w:r>
        <w:rPr>
          <w:rFonts w:ascii="Tahoma" w:hAnsi="Tahoma" w:cs="Tahoma"/>
          <w:sz w:val="22"/>
          <w:szCs w:val="22"/>
          <w:lang w:val="ro-RO"/>
        </w:rPr>
        <w:t xml:space="preserve"> Părțile se angajează să-și îndeplinească toate obligațiile care au luat naștere pe perioada de derulare a contractului până la încetarea acestuia. </w:t>
      </w:r>
    </w:p>
    <w:p w14:paraId="32AD960C" w14:textId="4FFA63D8"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Modificarea circumstan</w:t>
      </w:r>
      <w:r w:rsidR="00E15EBB" w:rsidRPr="00C43337">
        <w:rPr>
          <w:rFonts w:ascii="Tahoma" w:hAnsi="Tahoma" w:cs="Tahoma"/>
          <w:b/>
          <w:bCs/>
          <w:sz w:val="22"/>
          <w:szCs w:val="22"/>
          <w:lang w:val="ro-RO"/>
        </w:rPr>
        <w:t>ţ</w:t>
      </w:r>
      <w:r w:rsidRPr="00C43337">
        <w:rPr>
          <w:rFonts w:ascii="Tahoma" w:hAnsi="Tahoma" w:cs="Tahoma"/>
          <w:b/>
          <w:bCs/>
          <w:sz w:val="22"/>
          <w:szCs w:val="22"/>
          <w:lang w:val="ro-RO"/>
        </w:rPr>
        <w:t>elor</w:t>
      </w:r>
    </w:p>
    <w:p w14:paraId="486220FA" w14:textId="77777777" w:rsidR="004D153D" w:rsidRPr="00C43337" w:rsidRDefault="008624D0" w:rsidP="00D13ABE">
      <w:pPr>
        <w:pStyle w:val="BodyText"/>
        <w:spacing w:before="120" w:after="120"/>
        <w:jc w:val="both"/>
        <w:rPr>
          <w:rFonts w:ascii="Tahoma" w:hAnsi="Tahoma" w:cs="Tahoma"/>
          <w:b/>
          <w:bCs/>
          <w:sz w:val="22"/>
          <w:szCs w:val="22"/>
          <w:lang w:val="ro-RO"/>
        </w:rPr>
      </w:pPr>
      <w:bookmarkStart w:id="10" w:name="_Hlk97036000"/>
      <w:r w:rsidRPr="00C43337">
        <w:rPr>
          <w:rFonts w:ascii="Tahoma" w:hAnsi="Tahoma" w:cs="Tahoma"/>
          <w:b/>
          <w:bCs/>
          <w:sz w:val="22"/>
          <w:szCs w:val="22"/>
          <w:lang w:val="ro-RO"/>
        </w:rPr>
        <w:t xml:space="preserve">Art. </w:t>
      </w:r>
      <w:r w:rsidR="00D62C46">
        <w:rPr>
          <w:rFonts w:ascii="Tahoma" w:hAnsi="Tahoma" w:cs="Tahoma"/>
          <w:b/>
          <w:bCs/>
          <w:sz w:val="22"/>
          <w:szCs w:val="22"/>
          <w:lang w:val="ro-RO"/>
        </w:rPr>
        <w:t>29</w:t>
      </w:r>
      <w:r w:rsidRPr="00C43337">
        <w:rPr>
          <w:rFonts w:ascii="Tahoma" w:hAnsi="Tahoma" w:cs="Tahoma"/>
          <w:b/>
          <w:bCs/>
          <w:sz w:val="22"/>
          <w:szCs w:val="22"/>
          <w:lang w:val="ro-RO"/>
        </w:rPr>
        <w:t xml:space="preserve">. </w:t>
      </w:r>
    </w:p>
    <w:p w14:paraId="7797EFC2" w14:textId="7A6413E6" w:rsidR="004D153D" w:rsidRPr="00C43337" w:rsidRDefault="00E53786" w:rsidP="0022363D">
      <w:pPr>
        <w:pStyle w:val="BodyText"/>
        <w:numPr>
          <w:ilvl w:val="0"/>
          <w:numId w:val="25"/>
        </w:numPr>
        <w:tabs>
          <w:tab w:val="clear" w:pos="795"/>
          <w:tab w:val="left" w:pos="426"/>
        </w:tabs>
        <w:spacing w:before="120" w:after="120"/>
        <w:ind w:left="0" w:firstLine="0"/>
        <w:jc w:val="both"/>
        <w:rPr>
          <w:rFonts w:ascii="Tahoma" w:hAnsi="Tahoma" w:cs="Tahoma"/>
          <w:sz w:val="22"/>
          <w:szCs w:val="22"/>
          <w:lang w:val="ro-RO"/>
        </w:rPr>
      </w:pPr>
      <w:r w:rsidRPr="00E53786">
        <w:rPr>
          <w:rFonts w:ascii="Tahoma" w:hAnsi="Tahoma" w:cs="Tahoma"/>
          <w:sz w:val="22"/>
          <w:szCs w:val="22"/>
          <w:lang w:val="ro-RO"/>
        </w:rPr>
        <w:t>În sensul prezentului Contract, „modificarea circumstanţelor” semnifică intrarea în vigoare a unor acte normative, inclusiv reglementări ANRE ce introduc reguli noi și/sau modifică şi/sau abrogă acte normative şi reglementări incidente, existente la Data de intrare în vigoare a prezentului Contract.</w:t>
      </w:r>
      <w:r w:rsidR="008624D0" w:rsidRPr="00C43337">
        <w:rPr>
          <w:rFonts w:ascii="Tahoma" w:hAnsi="Tahoma" w:cs="Tahoma"/>
          <w:sz w:val="22"/>
          <w:szCs w:val="22"/>
          <w:lang w:val="ro-RO"/>
        </w:rPr>
        <w:t xml:space="preserve"> </w:t>
      </w:r>
    </w:p>
    <w:p w14:paraId="62351E81" w14:textId="77777777" w:rsidR="00E53786" w:rsidRPr="00E53786" w:rsidRDefault="00E53786" w:rsidP="006C22BF">
      <w:pPr>
        <w:pStyle w:val="BodyText"/>
        <w:numPr>
          <w:ilvl w:val="0"/>
          <w:numId w:val="25"/>
        </w:numPr>
        <w:tabs>
          <w:tab w:val="clear" w:pos="795"/>
          <w:tab w:val="left" w:pos="426"/>
        </w:tabs>
        <w:spacing w:before="120" w:after="120"/>
        <w:ind w:left="0" w:firstLine="0"/>
        <w:jc w:val="both"/>
        <w:rPr>
          <w:rFonts w:ascii="Tahoma" w:hAnsi="Tahoma" w:cs="Tahoma"/>
          <w:sz w:val="22"/>
          <w:szCs w:val="22"/>
          <w:lang w:val="ro-RO"/>
        </w:rPr>
      </w:pPr>
      <w:r w:rsidRPr="00E53786">
        <w:rPr>
          <w:rFonts w:ascii="Tahoma" w:hAnsi="Tahoma" w:cs="Tahoma"/>
          <w:sz w:val="22"/>
          <w:szCs w:val="22"/>
          <w:lang w:val="ro-RO"/>
        </w:rPr>
        <w:t>Modificarea circumstanţelor se va reflecta prin acte adiţionale încheiate între Părţi numai dacă actele normative sau reglementările ANRE respective impun în mod expres încheierea de acte adiționale la Contract pentru reflectarea noilor reglementări</w:t>
      </w:r>
      <w:r w:rsidR="003D4B36" w:rsidRPr="00C43337">
        <w:rPr>
          <w:rFonts w:ascii="Tahoma" w:hAnsi="Tahoma" w:cs="Tahoma"/>
          <w:sz w:val="22"/>
          <w:szCs w:val="22"/>
          <w:lang w:val="ro-RO"/>
        </w:rPr>
        <w:t>.</w:t>
      </w:r>
      <w:r w:rsidRPr="00E53786">
        <w:t xml:space="preserve"> </w:t>
      </w:r>
    </w:p>
    <w:p w14:paraId="2537F6C9" w14:textId="716C48E3" w:rsidR="00E53786" w:rsidRDefault="00E53786" w:rsidP="00E53786">
      <w:pPr>
        <w:pStyle w:val="BodyText"/>
        <w:tabs>
          <w:tab w:val="left" w:pos="426"/>
        </w:tabs>
        <w:spacing w:before="120" w:after="120"/>
        <w:jc w:val="both"/>
        <w:rPr>
          <w:rFonts w:ascii="Tahoma" w:hAnsi="Tahoma" w:cs="Tahoma"/>
          <w:sz w:val="22"/>
          <w:szCs w:val="22"/>
          <w:lang w:val="ro-RO"/>
        </w:rPr>
      </w:pPr>
      <w:r w:rsidRPr="00E53786">
        <w:rPr>
          <w:rFonts w:ascii="Tahoma" w:hAnsi="Tahoma" w:cs="Tahoma"/>
          <w:sz w:val="22"/>
          <w:szCs w:val="22"/>
          <w:lang w:val="ro-RO"/>
        </w:rPr>
        <w:t>Astfel, taxele/tarifele nou introduse și/sau modificările aduse celor existente se vor aplica în mod direct începând cu data menționată în noul act normativ sau în noua reglementare ANRE ca dată de aplicare</w:t>
      </w:r>
    </w:p>
    <w:p w14:paraId="3086D07B" w14:textId="0B785F0A" w:rsidR="00C12D6F" w:rsidRPr="006C22BF" w:rsidRDefault="00E53786" w:rsidP="006C22BF">
      <w:pPr>
        <w:pStyle w:val="BodyText"/>
        <w:numPr>
          <w:ilvl w:val="0"/>
          <w:numId w:val="25"/>
        </w:numPr>
        <w:tabs>
          <w:tab w:val="clear" w:pos="795"/>
          <w:tab w:val="left" w:pos="426"/>
        </w:tabs>
        <w:spacing w:before="120" w:after="120"/>
        <w:ind w:left="0" w:firstLine="0"/>
        <w:jc w:val="both"/>
        <w:rPr>
          <w:rFonts w:ascii="Tahoma" w:hAnsi="Tahoma" w:cs="Tahoma"/>
          <w:sz w:val="22"/>
          <w:szCs w:val="22"/>
          <w:lang w:val="ro-RO"/>
        </w:rPr>
      </w:pPr>
      <w:r w:rsidRPr="00E53786">
        <w:rPr>
          <w:rFonts w:ascii="Tahoma" w:hAnsi="Tahoma" w:cs="Tahoma"/>
          <w:sz w:val="22"/>
          <w:szCs w:val="22"/>
          <w:lang w:val="ro-RO"/>
        </w:rPr>
        <w:t>Pentru evitarea oricărui dubiu, variațiile de preț ale energiei electrice din piață nu reprezintă modificare de circumstanțe, în sensul articolului 1271 din Codul Civil.</w:t>
      </w:r>
    </w:p>
    <w:bookmarkEnd w:id="10"/>
    <w:p w14:paraId="18975008" w14:textId="26B60912"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For</w:t>
      </w:r>
      <w:r w:rsidR="00E15EBB" w:rsidRPr="00C43337">
        <w:rPr>
          <w:rFonts w:ascii="Tahoma" w:hAnsi="Tahoma" w:cs="Tahoma"/>
          <w:b/>
          <w:bCs/>
          <w:sz w:val="22"/>
          <w:szCs w:val="22"/>
          <w:lang w:val="ro-RO"/>
        </w:rPr>
        <w:t>ţ</w:t>
      </w:r>
      <w:r w:rsidRPr="00C43337">
        <w:rPr>
          <w:rFonts w:ascii="Tahoma" w:hAnsi="Tahoma" w:cs="Tahoma"/>
          <w:b/>
          <w:bCs/>
          <w:sz w:val="22"/>
          <w:szCs w:val="22"/>
          <w:lang w:val="ro-RO"/>
        </w:rPr>
        <w:t>a Major</w:t>
      </w:r>
      <w:r w:rsidR="006B7B48" w:rsidRPr="00C43337">
        <w:rPr>
          <w:rFonts w:ascii="Tahoma" w:hAnsi="Tahoma" w:cs="Tahoma"/>
          <w:b/>
          <w:bCs/>
          <w:sz w:val="22"/>
          <w:szCs w:val="22"/>
          <w:lang w:val="ro-RO"/>
        </w:rPr>
        <w:t>ă</w:t>
      </w:r>
    </w:p>
    <w:p w14:paraId="7FE5F435" w14:textId="76BCBE13" w:rsidR="008624D0" w:rsidRPr="00C43337" w:rsidRDefault="008624D0" w:rsidP="0022363D">
      <w:pPr>
        <w:pStyle w:val="BodyText"/>
        <w:spacing w:before="120" w:after="120"/>
        <w:jc w:val="both"/>
        <w:rPr>
          <w:rFonts w:ascii="Tahoma" w:hAnsi="Tahoma" w:cs="Tahoma"/>
          <w:sz w:val="22"/>
          <w:szCs w:val="22"/>
          <w:lang w:val="ro-RO"/>
        </w:rPr>
      </w:pPr>
      <w:bookmarkStart w:id="11" w:name="_Hlk97036019"/>
      <w:r w:rsidRPr="00C43337">
        <w:rPr>
          <w:rFonts w:ascii="Tahoma" w:hAnsi="Tahoma" w:cs="Tahoma"/>
          <w:b/>
          <w:bCs/>
          <w:sz w:val="22"/>
          <w:szCs w:val="22"/>
          <w:lang w:val="ro-RO"/>
        </w:rPr>
        <w:t xml:space="preserve">Art. </w:t>
      </w:r>
      <w:r w:rsidR="00D62C46">
        <w:rPr>
          <w:rFonts w:ascii="Tahoma" w:hAnsi="Tahoma" w:cs="Tahoma"/>
          <w:b/>
          <w:bCs/>
          <w:sz w:val="22"/>
          <w:szCs w:val="22"/>
          <w:lang w:val="ro-RO"/>
        </w:rPr>
        <w:t>30</w:t>
      </w:r>
      <w:r w:rsidRPr="006E754E">
        <w:rPr>
          <w:rFonts w:ascii="Tahoma" w:hAnsi="Tahoma" w:cs="Tahoma"/>
          <w:sz w:val="22"/>
          <w:szCs w:val="22"/>
          <w:lang w:val="ro-RO"/>
        </w:rPr>
        <w:t>.</w:t>
      </w:r>
      <w:r w:rsidR="006E754E">
        <w:rPr>
          <w:rFonts w:ascii="Tahoma" w:hAnsi="Tahoma" w:cs="Tahoma"/>
          <w:sz w:val="22"/>
          <w:szCs w:val="22"/>
          <w:lang w:val="ro-RO"/>
        </w:rPr>
        <w:t xml:space="preserve"> </w:t>
      </w:r>
      <w:r w:rsidRPr="00B24990">
        <w:rPr>
          <w:rFonts w:ascii="Tahoma" w:hAnsi="Tahoma"/>
          <w:sz w:val="22"/>
          <w:lang w:val="ro-RO"/>
        </w:rPr>
        <w:t>(1)</w:t>
      </w:r>
      <w:r w:rsidRPr="00C43337">
        <w:rPr>
          <w:rFonts w:ascii="Tahoma" w:hAnsi="Tahoma" w:cs="Tahoma"/>
          <w:sz w:val="22"/>
          <w:szCs w:val="22"/>
          <w:lang w:val="ro-RO"/>
        </w:rPr>
        <w:t xml:space="preserve"> </w:t>
      </w:r>
      <w:r w:rsidR="00E53786" w:rsidRPr="00E53786">
        <w:rPr>
          <w:rFonts w:ascii="Tahoma" w:hAnsi="Tahoma" w:cs="Tahoma"/>
          <w:sz w:val="22"/>
          <w:szCs w:val="22"/>
          <w:lang w:val="ro-RO"/>
        </w:rPr>
        <w:t>Forța Majoră se definește ca fiind acel eveniment extern, imprevizibil, absolut invincibil şi inevitabil, produs ulterior semnării prezentului Contract și care, prin efectele sale împiedică pe oricare dintre Părți să-şi îndeplinească în totalitate sau în parte obligațiile ce le revin în conformitate cu clauzele prezentului Contract.</w:t>
      </w:r>
    </w:p>
    <w:p w14:paraId="33D68306" w14:textId="212304DF" w:rsidR="008624D0" w:rsidRPr="006E754E" w:rsidRDefault="006E754E" w:rsidP="0022363D">
      <w:pPr>
        <w:pStyle w:val="BodyText"/>
        <w:spacing w:before="120" w:after="120"/>
        <w:jc w:val="both"/>
        <w:rPr>
          <w:rFonts w:ascii="Tahoma" w:hAnsi="Tahoma" w:cs="Tahoma"/>
          <w:sz w:val="22"/>
          <w:szCs w:val="22"/>
          <w:lang w:val="ro-RO"/>
        </w:rPr>
      </w:pPr>
      <w:r w:rsidRPr="00B24990">
        <w:rPr>
          <w:rFonts w:ascii="Tahoma" w:hAnsi="Tahoma"/>
          <w:sz w:val="22"/>
          <w:lang w:val="ro-RO"/>
        </w:rPr>
        <w:t>(2)</w:t>
      </w:r>
      <w:r>
        <w:rPr>
          <w:rFonts w:ascii="Tahoma" w:hAnsi="Tahoma" w:cs="Tahoma"/>
          <w:sz w:val="22"/>
          <w:szCs w:val="22"/>
          <w:lang w:val="ro-RO"/>
        </w:rPr>
        <w:t xml:space="preserve"> </w:t>
      </w:r>
      <w:r w:rsidR="00E53786" w:rsidRPr="00E53786">
        <w:rPr>
          <w:rFonts w:ascii="Tahoma" w:hAnsi="Tahoma" w:cs="Tahoma"/>
          <w:sz w:val="22"/>
          <w:szCs w:val="22"/>
          <w:lang w:val="ro-RO"/>
        </w:rPr>
        <w:t>Pentru evitarea oricărui dubiu, nu reprezintă un eveniment de forță majoră imposibilitatea furnizării de către Vânzător a energiei contractate din motive ce țin de diminuarea resurselor primare (precum apă, vânt, combustibil) dacă această diminuare nu are un caracter general (diminuarea în masă, lipsa disponibilității energiei electrice pentru toți participanții la piață).</w:t>
      </w:r>
    </w:p>
    <w:p w14:paraId="476D5B11" w14:textId="328D143F" w:rsidR="008624D0" w:rsidRPr="006E754E" w:rsidRDefault="008624D0" w:rsidP="0022363D">
      <w:pPr>
        <w:pStyle w:val="BodyText"/>
        <w:spacing w:before="120" w:after="120"/>
        <w:jc w:val="both"/>
        <w:rPr>
          <w:rFonts w:ascii="Tahoma" w:hAnsi="Tahoma" w:cs="Tahoma"/>
          <w:sz w:val="22"/>
          <w:szCs w:val="22"/>
          <w:lang w:val="ro-RO"/>
        </w:rPr>
      </w:pPr>
      <w:r w:rsidRPr="006E754E">
        <w:rPr>
          <w:rFonts w:ascii="Tahoma" w:hAnsi="Tahoma" w:cs="Tahoma"/>
          <w:sz w:val="22"/>
          <w:szCs w:val="22"/>
          <w:lang w:val="ro-RO"/>
        </w:rPr>
        <w:t xml:space="preserve"> </w:t>
      </w:r>
      <w:r w:rsidRPr="00B24990">
        <w:rPr>
          <w:rFonts w:ascii="Tahoma" w:hAnsi="Tahoma"/>
          <w:sz w:val="22"/>
          <w:lang w:val="ro-RO"/>
        </w:rPr>
        <w:t>(</w:t>
      </w:r>
      <w:r w:rsidR="006E754E" w:rsidRPr="00B24990">
        <w:rPr>
          <w:rFonts w:ascii="Tahoma" w:hAnsi="Tahoma"/>
          <w:sz w:val="22"/>
          <w:lang w:val="ro-RO"/>
        </w:rPr>
        <w:t>3</w:t>
      </w:r>
      <w:r w:rsidRPr="00B24990">
        <w:rPr>
          <w:rFonts w:ascii="Tahoma" w:hAnsi="Tahoma"/>
          <w:sz w:val="22"/>
          <w:lang w:val="ro-RO"/>
        </w:rPr>
        <w:t>)</w:t>
      </w:r>
      <w:r w:rsidRPr="006E754E">
        <w:rPr>
          <w:rFonts w:ascii="Tahoma" w:hAnsi="Tahoma" w:cs="Tahoma"/>
          <w:sz w:val="22"/>
          <w:szCs w:val="22"/>
          <w:lang w:val="ro-RO"/>
        </w:rPr>
        <w:t xml:space="preserve"> </w:t>
      </w:r>
      <w:r w:rsidR="00E53786" w:rsidRPr="00E53786">
        <w:rPr>
          <w:rFonts w:ascii="Tahoma" w:hAnsi="Tahoma" w:cs="Tahoma"/>
          <w:sz w:val="22"/>
          <w:szCs w:val="22"/>
          <w:lang w:val="ro-RO"/>
        </w:rPr>
        <w:t>De asemenea, nu reprezintă caz de forță majoră imposibilitatea furnizării energiei electrice pentru motive ce țin de avarierea sau funcționarea instalațiilor din cauze ce nu se datorează unui eveniment excepțional precum calamități naturale, război, embargo, sancțiuni UE, epidemie, epizootie cu impact asupra activității Părții care invocă Forța Majoră, care nu au putut fi prevăzute de Părți la încheierea Contractului.</w:t>
      </w:r>
    </w:p>
    <w:p w14:paraId="494B6581" w14:textId="421BACD4" w:rsidR="008624D0" w:rsidRPr="006E754E" w:rsidRDefault="008624D0" w:rsidP="0022363D">
      <w:pPr>
        <w:pStyle w:val="BodyText"/>
        <w:spacing w:before="120" w:after="120"/>
        <w:jc w:val="both"/>
        <w:rPr>
          <w:rFonts w:ascii="Tahoma" w:hAnsi="Tahoma" w:cs="Tahoma"/>
          <w:sz w:val="22"/>
          <w:szCs w:val="22"/>
          <w:lang w:val="ro-RO"/>
        </w:rPr>
      </w:pPr>
      <w:r w:rsidRPr="00B24990">
        <w:rPr>
          <w:rFonts w:ascii="Tahoma" w:hAnsi="Tahoma"/>
          <w:sz w:val="22"/>
          <w:lang w:val="ro-RO"/>
        </w:rPr>
        <w:t>(</w:t>
      </w:r>
      <w:r w:rsidR="006E754E" w:rsidRPr="00B24990">
        <w:rPr>
          <w:rFonts w:ascii="Tahoma" w:hAnsi="Tahoma"/>
          <w:sz w:val="22"/>
          <w:lang w:val="ro-RO"/>
        </w:rPr>
        <w:t>4</w:t>
      </w:r>
      <w:r w:rsidRPr="00B24990">
        <w:rPr>
          <w:rFonts w:ascii="Tahoma" w:hAnsi="Tahoma"/>
          <w:sz w:val="22"/>
          <w:lang w:val="ro-RO"/>
        </w:rPr>
        <w:t>)</w:t>
      </w:r>
      <w:r w:rsidRPr="006E754E">
        <w:rPr>
          <w:rFonts w:ascii="Tahoma" w:hAnsi="Tahoma" w:cs="Tahoma"/>
          <w:sz w:val="22"/>
          <w:szCs w:val="22"/>
          <w:lang w:val="ro-RO"/>
        </w:rPr>
        <w:t xml:space="preserve"> </w:t>
      </w:r>
      <w:r w:rsidR="00E53786" w:rsidRPr="00E53786">
        <w:rPr>
          <w:rFonts w:ascii="Tahoma" w:hAnsi="Tahoma" w:cs="Tahoma"/>
          <w:sz w:val="22"/>
          <w:szCs w:val="22"/>
          <w:lang w:val="ro-RO"/>
        </w:rPr>
        <w:t>Părţile sunt exonerate de orice răspundere pentru neîndeplinirea parţială sau totală a obligaţiilor ce decurg din acest contract, dacă aceasta este rezultatul acţiunii Forţei Majore. În cazul în care Vânzătorul este descărcat de obligațiile de livrare din cauza Cazului de Forță Majoră, Cumpărătorul va fi descărcat în consecință de obligațiile de primire și plată. În cazul în care Cumpărătorul este descărcat de obligațiile de primire (și implicit plată) din cauza Cazului de Forță Majoră, Vânzătorul va fi descărcat în consecință de obligațiile de livrare.</w:t>
      </w:r>
    </w:p>
    <w:p w14:paraId="6C81E6E5" w14:textId="6F225FC3" w:rsidR="008624D0" w:rsidRDefault="0089341A" w:rsidP="0022363D">
      <w:pPr>
        <w:pStyle w:val="BodyText"/>
        <w:spacing w:before="120" w:after="120"/>
        <w:jc w:val="both"/>
        <w:rPr>
          <w:rFonts w:ascii="Tahoma" w:hAnsi="Tahoma" w:cs="Tahoma"/>
          <w:sz w:val="22"/>
          <w:szCs w:val="22"/>
          <w:lang w:val="ro-RO"/>
        </w:rPr>
      </w:pPr>
      <w:r w:rsidRPr="00B24990">
        <w:rPr>
          <w:rFonts w:ascii="Tahoma" w:hAnsi="Tahoma"/>
          <w:sz w:val="22"/>
          <w:lang w:val="ro-RO"/>
        </w:rPr>
        <w:t>(</w:t>
      </w:r>
      <w:r w:rsidR="006E754E" w:rsidRPr="00B24990">
        <w:rPr>
          <w:rFonts w:ascii="Tahoma" w:hAnsi="Tahoma"/>
          <w:sz w:val="22"/>
          <w:lang w:val="ro-RO"/>
        </w:rPr>
        <w:t>5</w:t>
      </w:r>
      <w:r w:rsidRPr="00B24990">
        <w:rPr>
          <w:rFonts w:ascii="Tahoma" w:hAnsi="Tahoma"/>
          <w:sz w:val="22"/>
          <w:lang w:val="ro-RO"/>
        </w:rPr>
        <w:t>)</w:t>
      </w:r>
      <w:r w:rsidRPr="006E754E">
        <w:rPr>
          <w:rFonts w:ascii="Tahoma" w:hAnsi="Tahoma" w:cs="Tahoma"/>
          <w:sz w:val="22"/>
          <w:szCs w:val="22"/>
          <w:lang w:val="ro-RO"/>
        </w:rPr>
        <w:t xml:space="preserve"> </w:t>
      </w:r>
      <w:r w:rsidR="00E53786" w:rsidRPr="00E53786">
        <w:rPr>
          <w:rFonts w:ascii="Tahoma" w:hAnsi="Tahoma" w:cs="Tahoma"/>
          <w:sz w:val="22"/>
          <w:szCs w:val="22"/>
          <w:lang w:val="ro-RO"/>
        </w:rPr>
        <w:t>Părțile se angajează să-și îndeplinească toate obligațiile care au luat naștere pe perioada de derulare a contractului până la apariția evenimentului de forță majoră</w:t>
      </w:r>
      <w:r w:rsidR="00E53786">
        <w:rPr>
          <w:rFonts w:ascii="Tahoma" w:hAnsi="Tahoma" w:cs="Tahoma"/>
          <w:sz w:val="22"/>
          <w:szCs w:val="22"/>
          <w:lang w:val="ro-RO"/>
        </w:rPr>
        <w:t>.</w:t>
      </w:r>
    </w:p>
    <w:p w14:paraId="69559858" w14:textId="4E070A66" w:rsidR="00C12D6F" w:rsidRDefault="006E754E" w:rsidP="006C22BF">
      <w:pPr>
        <w:pStyle w:val="BodyText"/>
        <w:spacing w:before="120" w:after="120"/>
        <w:jc w:val="both"/>
        <w:rPr>
          <w:rFonts w:ascii="Tahoma" w:hAnsi="Tahoma" w:cs="Tahoma"/>
          <w:sz w:val="22"/>
          <w:szCs w:val="22"/>
          <w:lang w:val="ro-RO"/>
        </w:rPr>
      </w:pPr>
      <w:r w:rsidRPr="00B24990">
        <w:rPr>
          <w:rFonts w:ascii="Tahoma" w:hAnsi="Tahoma"/>
          <w:sz w:val="22"/>
          <w:lang w:val="ro-RO"/>
        </w:rPr>
        <w:t>(6)</w:t>
      </w:r>
      <w:r>
        <w:rPr>
          <w:rFonts w:ascii="Tahoma" w:hAnsi="Tahoma" w:cs="Tahoma"/>
          <w:sz w:val="22"/>
          <w:szCs w:val="22"/>
          <w:lang w:val="ro-RO"/>
        </w:rPr>
        <w:t xml:space="preserve"> </w:t>
      </w:r>
      <w:r w:rsidR="00E53786" w:rsidRPr="00E53786">
        <w:rPr>
          <w:rFonts w:ascii="Tahoma" w:hAnsi="Tahoma" w:cs="Tahoma"/>
          <w:sz w:val="22"/>
          <w:szCs w:val="22"/>
          <w:lang w:val="ro-RO"/>
        </w:rPr>
        <w:t>Partea care invocă Forţa Majoră trebuie să notifice acest lucru în scris celeilalte Părţi  imediat dar nu mai târziu de 3 zile de la apariţia acesteia cu estimarea duratei după care aceasta îşi încetează efectele. De asemenea partea care invocă Forța Majoră va comunica celeilalte părți documentul/documentele confirmatorii emise de organele competente de la locul producerii evenimentului ce constituie Forţă Majoră, imediat ce acestea sunt obținute</w:t>
      </w:r>
      <w:r w:rsidR="00E53786">
        <w:rPr>
          <w:rFonts w:ascii="Tahoma" w:hAnsi="Tahoma" w:cs="Tahoma"/>
          <w:sz w:val="22"/>
          <w:szCs w:val="22"/>
          <w:lang w:val="ro-RO"/>
        </w:rPr>
        <w:t>.</w:t>
      </w:r>
    </w:p>
    <w:p w14:paraId="47114EA8" w14:textId="7B364E8D" w:rsidR="00E561BC" w:rsidRPr="00E561BC" w:rsidRDefault="00E561BC" w:rsidP="00E561BC">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lastRenderedPageBreak/>
        <w:t>(7)</w:t>
      </w:r>
      <w:r>
        <w:rPr>
          <w:rFonts w:ascii="Tahoma" w:hAnsi="Tahoma" w:cs="Tahoma"/>
          <w:sz w:val="22"/>
          <w:szCs w:val="22"/>
          <w:lang w:val="ro-RO"/>
        </w:rPr>
        <w:t xml:space="preserve"> </w:t>
      </w:r>
      <w:r w:rsidRPr="00E561BC">
        <w:rPr>
          <w:rFonts w:ascii="Tahoma" w:hAnsi="Tahoma" w:cs="Tahoma"/>
          <w:sz w:val="22"/>
          <w:szCs w:val="22"/>
          <w:lang w:val="ro-RO"/>
        </w:rPr>
        <w:t>Neîndeplinirea obligaţiei de comunicare a Forţei Majore în termenul anterior menționat nu înlătură efectul exonerant de răspundere al acesteia, dar antrenează obligaţia Părţii care o invocă de a repara pagubele cauzate celeilalte Părţi, prin faptul necomunicării.</w:t>
      </w:r>
    </w:p>
    <w:p w14:paraId="7E036B41" w14:textId="0C803AEB" w:rsidR="00E561BC" w:rsidRPr="00E561BC" w:rsidRDefault="00E561BC" w:rsidP="00E561BC">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(8)</w:t>
      </w:r>
      <w:r>
        <w:rPr>
          <w:rFonts w:ascii="Tahoma" w:hAnsi="Tahoma" w:cs="Tahoma"/>
          <w:sz w:val="22"/>
          <w:szCs w:val="22"/>
          <w:lang w:val="ro-RO"/>
        </w:rPr>
        <w:t xml:space="preserve"> </w:t>
      </w:r>
      <w:r w:rsidRPr="00E561BC">
        <w:rPr>
          <w:rFonts w:ascii="Tahoma" w:hAnsi="Tahoma" w:cs="Tahoma"/>
          <w:sz w:val="22"/>
          <w:szCs w:val="22"/>
          <w:lang w:val="ro-RO"/>
        </w:rPr>
        <w:t>La încetarea Forţei Majore, Partea care a emis notificarea conform alin. (6) emite o nouă notificare prin care anunţă că este capabilă să îşi îndeplinească din nou toate obligaţiile ce îi revin prin prezentul Contract şi reia îndeplinirea tuturor obligaţiilor care fac obiectul notificării respective.</w:t>
      </w:r>
    </w:p>
    <w:p w14:paraId="64368FDA" w14:textId="5D297BF7" w:rsidR="00E561BC" w:rsidRPr="00E561BC" w:rsidRDefault="00E561BC" w:rsidP="00E561BC">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(9)</w:t>
      </w:r>
      <w:r>
        <w:rPr>
          <w:rFonts w:ascii="Tahoma" w:hAnsi="Tahoma" w:cs="Tahoma"/>
          <w:sz w:val="22"/>
          <w:szCs w:val="22"/>
          <w:lang w:val="ro-RO"/>
        </w:rPr>
        <w:t xml:space="preserve"> </w:t>
      </w:r>
      <w:r w:rsidRPr="00E561BC">
        <w:rPr>
          <w:rFonts w:ascii="Tahoma" w:hAnsi="Tahoma" w:cs="Tahoma"/>
          <w:sz w:val="22"/>
          <w:szCs w:val="22"/>
          <w:lang w:val="ro-RO"/>
        </w:rPr>
        <w:t>În cazul în care Cazul de Forţă Majoră se prelungeşte pentru mai mult de:</w:t>
      </w:r>
    </w:p>
    <w:p w14:paraId="367F0CF5" w14:textId="77777777" w:rsidR="00E561BC" w:rsidRDefault="00E561BC" w:rsidP="00E561BC">
      <w:pPr>
        <w:pStyle w:val="BodyText"/>
        <w:spacing w:before="120" w:after="120"/>
        <w:ind w:left="426"/>
        <w:jc w:val="both"/>
        <w:rPr>
          <w:rFonts w:ascii="Tahoma" w:hAnsi="Tahoma" w:cs="Tahoma"/>
          <w:sz w:val="22"/>
          <w:szCs w:val="22"/>
          <w:lang w:val="ro-RO"/>
        </w:rPr>
      </w:pPr>
      <w:r w:rsidRPr="00E561BC">
        <w:rPr>
          <w:rFonts w:ascii="Tahoma" w:hAnsi="Tahoma" w:cs="Tahoma"/>
          <w:sz w:val="22"/>
          <w:szCs w:val="22"/>
          <w:lang w:val="ro-RO"/>
        </w:rPr>
        <w:t>a.</w:t>
      </w:r>
      <w:r w:rsidRPr="00E561BC">
        <w:rPr>
          <w:rFonts w:ascii="Tahoma" w:hAnsi="Tahoma" w:cs="Tahoma"/>
          <w:sz w:val="22"/>
          <w:szCs w:val="22"/>
          <w:lang w:val="ro-RO"/>
        </w:rPr>
        <w:tab/>
        <w:t>treizeci (30) de zile consecutive sau şaizeci (60) de zile adunate pentru contracte anuale;</w:t>
      </w:r>
    </w:p>
    <w:p w14:paraId="42749E5C" w14:textId="77777777" w:rsidR="00E561BC" w:rsidRDefault="00E561BC" w:rsidP="00E561BC">
      <w:pPr>
        <w:pStyle w:val="BodyText"/>
        <w:spacing w:before="120" w:after="120"/>
        <w:ind w:left="426"/>
        <w:jc w:val="both"/>
        <w:rPr>
          <w:rFonts w:ascii="Tahoma" w:hAnsi="Tahoma" w:cs="Tahoma"/>
          <w:sz w:val="22"/>
          <w:szCs w:val="22"/>
          <w:lang w:val="ro-RO"/>
        </w:rPr>
      </w:pPr>
      <w:r>
        <w:rPr>
          <w:rFonts w:ascii="Tahoma" w:hAnsi="Tahoma" w:cs="Tahoma"/>
          <w:sz w:val="22"/>
          <w:szCs w:val="22"/>
          <w:lang w:val="ro-RO"/>
        </w:rPr>
        <w:t xml:space="preserve">b. </w:t>
      </w:r>
      <w:r>
        <w:rPr>
          <w:rFonts w:ascii="Tahoma" w:hAnsi="Tahoma" w:cs="Tahoma"/>
          <w:sz w:val="22"/>
          <w:szCs w:val="22"/>
          <w:lang w:val="ro-RO"/>
        </w:rPr>
        <w:tab/>
      </w:r>
      <w:r w:rsidRPr="00E561BC">
        <w:rPr>
          <w:rFonts w:ascii="Tahoma" w:hAnsi="Tahoma" w:cs="Tahoma"/>
          <w:sz w:val="22"/>
          <w:szCs w:val="22"/>
          <w:lang w:val="ro-RO"/>
        </w:rPr>
        <w:t>cincisprezece (15) zile consecutive sau treizeci (30) de zile adunate pentru contracte semestriale;</w:t>
      </w:r>
    </w:p>
    <w:p w14:paraId="463838D8" w14:textId="77777777" w:rsidR="00E561BC" w:rsidRDefault="00E561BC" w:rsidP="00E561BC">
      <w:pPr>
        <w:pStyle w:val="BodyText"/>
        <w:spacing w:before="120" w:after="120"/>
        <w:ind w:left="426"/>
        <w:jc w:val="both"/>
        <w:rPr>
          <w:rFonts w:ascii="Tahoma" w:hAnsi="Tahoma" w:cs="Tahoma"/>
          <w:sz w:val="22"/>
          <w:szCs w:val="22"/>
          <w:lang w:val="ro-RO"/>
        </w:rPr>
      </w:pPr>
      <w:r>
        <w:rPr>
          <w:rFonts w:ascii="Tahoma" w:hAnsi="Tahoma" w:cs="Tahoma"/>
          <w:sz w:val="22"/>
          <w:szCs w:val="22"/>
          <w:lang w:val="ro-RO"/>
        </w:rPr>
        <w:t>c.</w:t>
      </w:r>
      <w:r>
        <w:rPr>
          <w:rFonts w:ascii="Tahoma" w:hAnsi="Tahoma" w:cs="Tahoma"/>
          <w:sz w:val="22"/>
          <w:szCs w:val="22"/>
          <w:lang w:val="ro-RO"/>
        </w:rPr>
        <w:tab/>
      </w:r>
      <w:r w:rsidRPr="00E561BC">
        <w:rPr>
          <w:rFonts w:ascii="Tahoma" w:hAnsi="Tahoma" w:cs="Tahoma"/>
          <w:sz w:val="22"/>
          <w:szCs w:val="22"/>
          <w:lang w:val="ro-RO"/>
        </w:rPr>
        <w:t>șapte (7) zile consecutive sau cincisprezece (15) zile adunate pentru contracte trimestriale;</w:t>
      </w:r>
    </w:p>
    <w:p w14:paraId="0649166C" w14:textId="2FB16B86" w:rsidR="00E561BC" w:rsidRPr="00E561BC" w:rsidRDefault="00E561BC" w:rsidP="00E561BC">
      <w:pPr>
        <w:pStyle w:val="BodyText"/>
        <w:spacing w:before="120" w:after="120"/>
        <w:ind w:left="426"/>
        <w:jc w:val="both"/>
        <w:rPr>
          <w:rFonts w:ascii="Tahoma" w:hAnsi="Tahoma" w:cs="Tahoma"/>
          <w:sz w:val="22"/>
          <w:szCs w:val="22"/>
          <w:lang w:val="ro-RO"/>
        </w:rPr>
      </w:pPr>
      <w:r>
        <w:rPr>
          <w:rFonts w:ascii="Tahoma" w:hAnsi="Tahoma" w:cs="Tahoma"/>
          <w:sz w:val="22"/>
          <w:szCs w:val="22"/>
          <w:lang w:val="ro-RO"/>
        </w:rPr>
        <w:t>d.</w:t>
      </w:r>
      <w:r>
        <w:rPr>
          <w:rFonts w:ascii="Tahoma" w:hAnsi="Tahoma" w:cs="Tahoma"/>
          <w:sz w:val="22"/>
          <w:szCs w:val="22"/>
          <w:lang w:val="ro-RO"/>
        </w:rPr>
        <w:tab/>
      </w:r>
      <w:r w:rsidRPr="00E561BC">
        <w:rPr>
          <w:rFonts w:ascii="Tahoma" w:hAnsi="Tahoma" w:cs="Tahoma"/>
          <w:sz w:val="22"/>
          <w:szCs w:val="22"/>
          <w:lang w:val="ro-RO"/>
        </w:rPr>
        <w:t>cinci (5) zile adunate pentru contracte lunare;</w:t>
      </w:r>
    </w:p>
    <w:p w14:paraId="305171AF" w14:textId="65C05F90" w:rsidR="006C22BF" w:rsidRPr="00E561BC" w:rsidRDefault="00E561BC" w:rsidP="00E561BC">
      <w:pPr>
        <w:pStyle w:val="BodyText"/>
        <w:spacing w:before="120" w:after="120"/>
        <w:jc w:val="both"/>
        <w:rPr>
          <w:rFonts w:ascii="Tahoma" w:hAnsi="Tahoma" w:cs="Tahoma"/>
          <w:sz w:val="22"/>
          <w:szCs w:val="22"/>
          <w:lang w:val="ro-RO"/>
        </w:rPr>
      </w:pPr>
      <w:r w:rsidRPr="00E561BC">
        <w:rPr>
          <w:rFonts w:ascii="Tahoma" w:hAnsi="Tahoma" w:cs="Tahoma"/>
          <w:sz w:val="22"/>
          <w:szCs w:val="22"/>
          <w:lang w:val="ro-RO"/>
        </w:rPr>
        <w:t>partea care a primit notificarea de Forţă Majoră poate</w:t>
      </w:r>
      <w:r w:rsidR="00E5623B">
        <w:rPr>
          <w:rFonts w:ascii="Tahoma" w:hAnsi="Tahoma" w:cs="Tahoma"/>
          <w:sz w:val="22"/>
          <w:szCs w:val="22"/>
          <w:lang w:val="ro-RO"/>
        </w:rPr>
        <w:t xml:space="preserve"> </w:t>
      </w:r>
      <w:r w:rsidRPr="00E561BC">
        <w:rPr>
          <w:rFonts w:ascii="Tahoma" w:hAnsi="Tahoma" w:cs="Tahoma"/>
          <w:sz w:val="22"/>
          <w:szCs w:val="22"/>
          <w:lang w:val="ro-RO"/>
        </w:rPr>
        <w:t>înceta Contractul fără preaviz și fără plata penalităților prin notificarea celeilalte părți.</w:t>
      </w:r>
      <w:bookmarkEnd w:id="11"/>
    </w:p>
    <w:p w14:paraId="2FA8CADB" w14:textId="14738F69"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Litigii</w:t>
      </w:r>
    </w:p>
    <w:p w14:paraId="797B0D52" w14:textId="77777777" w:rsidR="00231EEF" w:rsidRPr="00C43337" w:rsidRDefault="00231EEF"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31</w:t>
      </w:r>
      <w:r w:rsidRPr="00C43337">
        <w:rPr>
          <w:rFonts w:ascii="Tahoma" w:hAnsi="Tahoma" w:cs="Tahoma"/>
          <w:sz w:val="22"/>
          <w:szCs w:val="22"/>
          <w:lang w:val="ro-RO"/>
        </w:rPr>
        <w:t>. Orice divergen</w:t>
      </w:r>
      <w:r w:rsidR="00E15EBB" w:rsidRPr="00C43337">
        <w:rPr>
          <w:rFonts w:ascii="Tahoma" w:hAnsi="Tahoma" w:cs="Tahoma"/>
          <w:sz w:val="22"/>
          <w:szCs w:val="22"/>
          <w:lang w:val="ro-RO"/>
        </w:rPr>
        <w:t>ţ</w:t>
      </w:r>
      <w:r w:rsidRPr="00C43337">
        <w:rPr>
          <w:rFonts w:ascii="Tahoma" w:hAnsi="Tahoma" w:cs="Tahoma"/>
          <w:sz w:val="22"/>
          <w:szCs w:val="22"/>
          <w:lang w:val="ro-RO"/>
        </w:rPr>
        <w:t>e de natur</w:t>
      </w:r>
      <w:r w:rsidR="006B7B48" w:rsidRPr="00C43337">
        <w:rPr>
          <w:rFonts w:ascii="Tahoma" w:hAnsi="Tahoma" w:cs="Tahoma"/>
          <w:sz w:val="22"/>
          <w:szCs w:val="22"/>
          <w:lang w:val="ro-RO"/>
        </w:rPr>
        <w:t>ă</w:t>
      </w:r>
      <w:r w:rsidRPr="00C43337">
        <w:rPr>
          <w:rFonts w:ascii="Tahoma" w:hAnsi="Tahoma" w:cs="Tahoma"/>
          <w:sz w:val="22"/>
          <w:szCs w:val="22"/>
          <w:lang w:val="ro-RO"/>
        </w:rPr>
        <w:t xml:space="preserve"> tehnic</w:t>
      </w:r>
      <w:r w:rsidR="006B7B48" w:rsidRPr="00C43337">
        <w:rPr>
          <w:rFonts w:ascii="Tahoma" w:hAnsi="Tahoma" w:cs="Tahoma"/>
          <w:sz w:val="22"/>
          <w:szCs w:val="22"/>
          <w:lang w:val="ro-RO"/>
        </w:rPr>
        <w:t>ă</w:t>
      </w:r>
      <w:r w:rsidRPr="00C43337">
        <w:rPr>
          <w:rFonts w:ascii="Tahoma" w:hAnsi="Tahoma" w:cs="Tahoma"/>
          <w:sz w:val="22"/>
          <w:szCs w:val="22"/>
          <w:lang w:val="ro-RO"/>
        </w:rPr>
        <w:t>, opera</w:t>
      </w:r>
      <w:r w:rsidR="00E15EBB" w:rsidRPr="00C43337">
        <w:rPr>
          <w:rFonts w:ascii="Tahoma" w:hAnsi="Tahoma" w:cs="Tahoma"/>
          <w:sz w:val="22"/>
          <w:szCs w:val="22"/>
          <w:lang w:val="ro-RO"/>
        </w:rPr>
        <w:t>ţ</w:t>
      </w:r>
      <w:r w:rsidRPr="00C43337">
        <w:rPr>
          <w:rFonts w:ascii="Tahoma" w:hAnsi="Tahoma" w:cs="Tahoma"/>
          <w:sz w:val="22"/>
          <w:szCs w:val="22"/>
          <w:lang w:val="ro-RO"/>
        </w:rPr>
        <w:t>ional</w:t>
      </w:r>
      <w:r w:rsidR="006B7B48" w:rsidRPr="00C43337">
        <w:rPr>
          <w:rFonts w:ascii="Tahoma" w:hAnsi="Tahoma" w:cs="Tahoma"/>
          <w:sz w:val="22"/>
          <w:szCs w:val="22"/>
          <w:lang w:val="ro-RO"/>
        </w:rPr>
        <w:t>ă</w:t>
      </w:r>
      <w:r w:rsidRPr="00C43337">
        <w:rPr>
          <w:rFonts w:ascii="Tahoma" w:hAnsi="Tahoma" w:cs="Tahoma"/>
          <w:sz w:val="22"/>
          <w:szCs w:val="22"/>
          <w:lang w:val="ro-RO"/>
        </w:rPr>
        <w:t xml:space="preserve"> sau comercial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prezentului Contract, care nu se pot rezolva pe cale amiabil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termen de 10 zile calendaristice, se vor </w:t>
      </w:r>
      <w:r w:rsidR="006B7B48" w:rsidRPr="00C43337">
        <w:rPr>
          <w:rFonts w:ascii="Tahoma" w:hAnsi="Tahoma" w:cs="Tahoma"/>
          <w:sz w:val="22"/>
          <w:szCs w:val="22"/>
          <w:lang w:val="ro-RO"/>
        </w:rPr>
        <w:t>î</w:t>
      </w:r>
      <w:r w:rsidRPr="00C43337">
        <w:rPr>
          <w:rFonts w:ascii="Tahoma" w:hAnsi="Tahoma" w:cs="Tahoma"/>
          <w:sz w:val="22"/>
          <w:szCs w:val="22"/>
          <w:lang w:val="ro-RO"/>
        </w:rPr>
        <w:t>nainta spre solu</w:t>
      </w:r>
      <w:r w:rsidR="00E15EBB" w:rsidRPr="00C43337">
        <w:rPr>
          <w:rFonts w:ascii="Tahoma" w:hAnsi="Tahoma" w:cs="Tahoma"/>
          <w:sz w:val="22"/>
          <w:szCs w:val="22"/>
          <w:lang w:val="ro-RO"/>
        </w:rPr>
        <w:t>ţ</w:t>
      </w:r>
      <w:r w:rsidRPr="00C43337">
        <w:rPr>
          <w:rFonts w:ascii="Tahoma" w:hAnsi="Tahoma" w:cs="Tahoma"/>
          <w:sz w:val="22"/>
          <w:szCs w:val="22"/>
          <w:lang w:val="ro-RO"/>
        </w:rPr>
        <w:t>ionare, instan</w:t>
      </w:r>
      <w:r w:rsidR="00E15EBB" w:rsidRPr="00C43337">
        <w:rPr>
          <w:rFonts w:ascii="Tahoma" w:hAnsi="Tahoma" w:cs="Tahoma"/>
          <w:sz w:val="22"/>
          <w:szCs w:val="22"/>
          <w:lang w:val="ro-RO"/>
        </w:rPr>
        <w:t>ţ</w:t>
      </w:r>
      <w:r w:rsidRPr="00C43337">
        <w:rPr>
          <w:rFonts w:ascii="Tahoma" w:hAnsi="Tahoma" w:cs="Tahoma"/>
          <w:sz w:val="22"/>
          <w:szCs w:val="22"/>
          <w:lang w:val="ro-RO"/>
        </w:rPr>
        <w:t>elor judec</w:t>
      </w:r>
      <w:r w:rsidR="006B7B48" w:rsidRPr="00C43337">
        <w:rPr>
          <w:rFonts w:ascii="Tahoma" w:hAnsi="Tahoma" w:cs="Tahoma"/>
          <w:sz w:val="22"/>
          <w:szCs w:val="22"/>
          <w:lang w:val="ro-RO"/>
        </w:rPr>
        <w:t>ă</w:t>
      </w:r>
      <w:r w:rsidRPr="00C43337">
        <w:rPr>
          <w:rFonts w:ascii="Tahoma" w:hAnsi="Tahoma" w:cs="Tahoma"/>
          <w:sz w:val="22"/>
          <w:szCs w:val="22"/>
          <w:lang w:val="ro-RO"/>
        </w:rPr>
        <w:t>tore</w:t>
      </w:r>
      <w:r w:rsidR="00E15EBB" w:rsidRPr="00C43337">
        <w:rPr>
          <w:rFonts w:ascii="Tahoma" w:hAnsi="Tahoma" w:cs="Tahoma"/>
          <w:sz w:val="22"/>
          <w:szCs w:val="22"/>
          <w:lang w:val="ro-RO"/>
        </w:rPr>
        <w:t>ş</w:t>
      </w:r>
      <w:r w:rsidRPr="00C43337">
        <w:rPr>
          <w:rFonts w:ascii="Tahoma" w:hAnsi="Tahoma" w:cs="Tahoma"/>
          <w:sz w:val="22"/>
          <w:szCs w:val="22"/>
          <w:lang w:val="ro-RO"/>
        </w:rPr>
        <w:t>ti competente.</w:t>
      </w:r>
    </w:p>
    <w:p w14:paraId="00BAF3DC" w14:textId="0C9548E3" w:rsidR="00254249"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1E5208">
        <w:rPr>
          <w:rFonts w:ascii="Tahoma" w:hAnsi="Tahoma" w:cs="Tahoma"/>
          <w:b/>
          <w:bCs/>
          <w:sz w:val="22"/>
          <w:szCs w:val="22"/>
          <w:lang w:val="ro-RO"/>
        </w:rPr>
        <w:t>32</w:t>
      </w:r>
      <w:r w:rsidRPr="00C43337">
        <w:rPr>
          <w:rFonts w:ascii="Tahoma" w:hAnsi="Tahoma" w:cs="Tahoma"/>
          <w:b/>
          <w:bCs/>
          <w:sz w:val="22"/>
          <w:szCs w:val="22"/>
          <w:lang w:val="ro-RO"/>
        </w:rPr>
        <w:t>.</w:t>
      </w:r>
      <w:r w:rsidR="00254249" w:rsidRPr="00C43337">
        <w:rPr>
          <w:rFonts w:ascii="Tahoma" w:hAnsi="Tahoma" w:cs="Tahoma"/>
          <w:sz w:val="22"/>
          <w:szCs w:val="22"/>
          <w:lang w:val="ro-RO"/>
        </w:rPr>
        <w:t xml:space="preserve"> P</w:t>
      </w:r>
      <w:r w:rsidR="006B7B48" w:rsidRPr="00C43337">
        <w:rPr>
          <w:rFonts w:ascii="Tahoma" w:hAnsi="Tahoma" w:cs="Tahoma"/>
          <w:sz w:val="22"/>
          <w:szCs w:val="22"/>
          <w:lang w:val="ro-RO"/>
        </w:rPr>
        <w:t>ă</w:t>
      </w:r>
      <w:r w:rsidR="00254249" w:rsidRPr="00C43337">
        <w:rPr>
          <w:rFonts w:ascii="Tahoma" w:hAnsi="Tahoma" w:cs="Tahoma"/>
          <w:sz w:val="22"/>
          <w:szCs w:val="22"/>
          <w:lang w:val="ro-RO"/>
        </w:rPr>
        <w:t>r</w:t>
      </w:r>
      <w:r w:rsidR="00E15EBB" w:rsidRPr="00C43337">
        <w:rPr>
          <w:rFonts w:ascii="Tahoma" w:hAnsi="Tahoma" w:cs="Tahoma"/>
          <w:sz w:val="22"/>
          <w:szCs w:val="22"/>
          <w:lang w:val="ro-RO"/>
        </w:rPr>
        <w:t>ţ</w:t>
      </w:r>
      <w:r w:rsidR="00254249" w:rsidRPr="00C43337">
        <w:rPr>
          <w:rFonts w:ascii="Tahoma" w:hAnsi="Tahoma" w:cs="Tahoma"/>
          <w:sz w:val="22"/>
          <w:szCs w:val="22"/>
          <w:lang w:val="ro-RO"/>
        </w:rPr>
        <w:t xml:space="preserve">ile convin ca litigiile ce decurg din interpretarea </w:t>
      </w:r>
      <w:r w:rsidR="00E15EBB" w:rsidRPr="00C43337">
        <w:rPr>
          <w:rFonts w:ascii="Tahoma" w:hAnsi="Tahoma" w:cs="Tahoma"/>
          <w:sz w:val="22"/>
          <w:szCs w:val="22"/>
          <w:lang w:val="ro-RO"/>
        </w:rPr>
        <w:t>ş</w:t>
      </w:r>
      <w:r w:rsidR="00254249" w:rsidRPr="00C43337">
        <w:rPr>
          <w:rFonts w:ascii="Tahoma" w:hAnsi="Tahoma" w:cs="Tahoma"/>
          <w:sz w:val="22"/>
          <w:szCs w:val="22"/>
          <w:lang w:val="ro-RO"/>
        </w:rPr>
        <w:t>i/sau derularea prezentului Contract, care nu pot fi solu</w:t>
      </w:r>
      <w:r w:rsidR="00E15EBB" w:rsidRPr="00C43337">
        <w:rPr>
          <w:rFonts w:ascii="Tahoma" w:hAnsi="Tahoma" w:cs="Tahoma"/>
          <w:sz w:val="22"/>
          <w:szCs w:val="22"/>
          <w:lang w:val="ro-RO"/>
        </w:rPr>
        <w:t>ţ</w:t>
      </w:r>
      <w:r w:rsidR="00254249" w:rsidRPr="00C43337">
        <w:rPr>
          <w:rFonts w:ascii="Tahoma" w:hAnsi="Tahoma" w:cs="Tahoma"/>
          <w:sz w:val="22"/>
          <w:szCs w:val="22"/>
          <w:lang w:val="ro-RO"/>
        </w:rPr>
        <w:t>ionate pe cale amiabil</w:t>
      </w:r>
      <w:r w:rsidR="006B7B48" w:rsidRPr="00C43337">
        <w:rPr>
          <w:rFonts w:ascii="Tahoma" w:hAnsi="Tahoma" w:cs="Tahoma"/>
          <w:sz w:val="22"/>
          <w:szCs w:val="22"/>
          <w:lang w:val="ro-RO"/>
        </w:rPr>
        <w:t>ă</w:t>
      </w:r>
      <w:r w:rsidR="00254249" w:rsidRPr="00C43337">
        <w:rPr>
          <w:rFonts w:ascii="Tahoma" w:hAnsi="Tahoma" w:cs="Tahoma"/>
          <w:sz w:val="22"/>
          <w:szCs w:val="22"/>
          <w:lang w:val="ro-RO"/>
        </w:rPr>
        <w:t>, s</w:t>
      </w:r>
      <w:r w:rsidR="006B7B48" w:rsidRPr="00C43337">
        <w:rPr>
          <w:rFonts w:ascii="Tahoma" w:hAnsi="Tahoma" w:cs="Tahoma"/>
          <w:sz w:val="22"/>
          <w:szCs w:val="22"/>
          <w:lang w:val="ro-RO"/>
        </w:rPr>
        <w:t>ă</w:t>
      </w:r>
      <w:r w:rsidR="00254249" w:rsidRPr="00C43337">
        <w:rPr>
          <w:rFonts w:ascii="Tahoma" w:hAnsi="Tahoma" w:cs="Tahoma"/>
          <w:sz w:val="22"/>
          <w:szCs w:val="22"/>
          <w:lang w:val="ro-RO"/>
        </w:rPr>
        <w:t xml:space="preserve"> fie supuse instan</w:t>
      </w:r>
      <w:r w:rsidR="00E15EBB" w:rsidRPr="00C43337">
        <w:rPr>
          <w:rFonts w:ascii="Tahoma" w:hAnsi="Tahoma" w:cs="Tahoma"/>
          <w:sz w:val="22"/>
          <w:szCs w:val="22"/>
          <w:lang w:val="ro-RO"/>
        </w:rPr>
        <w:t>ţ</w:t>
      </w:r>
      <w:r w:rsidR="00254249" w:rsidRPr="00C43337">
        <w:rPr>
          <w:rFonts w:ascii="Tahoma" w:hAnsi="Tahoma" w:cs="Tahoma"/>
          <w:sz w:val="22"/>
          <w:szCs w:val="22"/>
          <w:lang w:val="ro-RO"/>
        </w:rPr>
        <w:t>elor judec</w:t>
      </w:r>
      <w:r w:rsidR="006B7B48" w:rsidRPr="00C43337">
        <w:rPr>
          <w:rFonts w:ascii="Tahoma" w:hAnsi="Tahoma" w:cs="Tahoma"/>
          <w:sz w:val="22"/>
          <w:szCs w:val="22"/>
          <w:lang w:val="ro-RO"/>
        </w:rPr>
        <w:t>ă</w:t>
      </w:r>
      <w:r w:rsidR="00254249" w:rsidRPr="00C43337">
        <w:rPr>
          <w:rFonts w:ascii="Tahoma" w:hAnsi="Tahoma" w:cs="Tahoma"/>
          <w:sz w:val="22"/>
          <w:szCs w:val="22"/>
          <w:lang w:val="ro-RO"/>
        </w:rPr>
        <w:t>tore</w:t>
      </w:r>
      <w:r w:rsidR="00E15EBB" w:rsidRPr="00C43337">
        <w:rPr>
          <w:rFonts w:ascii="Tahoma" w:hAnsi="Tahoma" w:cs="Tahoma"/>
          <w:sz w:val="22"/>
          <w:szCs w:val="22"/>
          <w:lang w:val="ro-RO"/>
        </w:rPr>
        <w:t>ş</w:t>
      </w:r>
      <w:r w:rsidR="00254249" w:rsidRPr="00C43337">
        <w:rPr>
          <w:rFonts w:ascii="Tahoma" w:hAnsi="Tahoma" w:cs="Tahoma"/>
          <w:sz w:val="22"/>
          <w:szCs w:val="22"/>
          <w:lang w:val="ro-RO"/>
        </w:rPr>
        <w:t>ti competente.</w:t>
      </w:r>
    </w:p>
    <w:p w14:paraId="1F29F625" w14:textId="6C7E991B"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Notific</w:t>
      </w:r>
      <w:r w:rsidR="006B7B48" w:rsidRPr="00C43337">
        <w:rPr>
          <w:rFonts w:ascii="Tahoma" w:hAnsi="Tahoma" w:cs="Tahoma"/>
          <w:b/>
          <w:bCs/>
          <w:sz w:val="22"/>
          <w:szCs w:val="22"/>
          <w:lang w:val="ro-RO"/>
        </w:rPr>
        <w:t>ă</w:t>
      </w:r>
      <w:r w:rsidRPr="00C43337">
        <w:rPr>
          <w:rFonts w:ascii="Tahoma" w:hAnsi="Tahoma" w:cs="Tahoma"/>
          <w:b/>
          <w:bCs/>
          <w:sz w:val="22"/>
          <w:szCs w:val="22"/>
          <w:lang w:val="ro-RO"/>
        </w:rPr>
        <w:t>ri</w:t>
      </w:r>
    </w:p>
    <w:p w14:paraId="27D4BE43" w14:textId="24ED5BA0" w:rsidR="00231EEF" w:rsidRPr="00B24990" w:rsidRDefault="008624D0" w:rsidP="00E45106">
      <w:pPr>
        <w:pStyle w:val="BodyText"/>
        <w:keepNext/>
        <w:spacing w:before="120" w:after="120"/>
        <w:jc w:val="both"/>
        <w:rPr>
          <w:rFonts w:ascii="Tahoma" w:hAnsi="Tahoma"/>
          <w:sz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33</w:t>
      </w:r>
      <w:r w:rsidRPr="00C43337">
        <w:rPr>
          <w:rFonts w:ascii="Tahoma" w:hAnsi="Tahoma" w:cs="Tahoma"/>
          <w:b/>
          <w:bCs/>
          <w:sz w:val="22"/>
          <w:szCs w:val="22"/>
          <w:lang w:val="ro-RO"/>
        </w:rPr>
        <w:t xml:space="preserve">. </w:t>
      </w:r>
      <w:r w:rsidR="00254249" w:rsidRPr="005D4B36">
        <w:rPr>
          <w:rFonts w:ascii="Tahoma" w:hAnsi="Tahoma" w:cs="Tahoma"/>
          <w:bCs/>
          <w:sz w:val="22"/>
          <w:szCs w:val="22"/>
          <w:lang w:val="ro-RO"/>
        </w:rPr>
        <w:t>(1)</w:t>
      </w:r>
      <w:r w:rsidR="00254249" w:rsidRPr="00B24990">
        <w:rPr>
          <w:rFonts w:ascii="Tahoma" w:hAnsi="Tahoma" w:cs="Tahoma"/>
          <w:b/>
          <w:bCs/>
          <w:sz w:val="22"/>
          <w:szCs w:val="22"/>
          <w:lang w:val="ro-RO"/>
        </w:rPr>
        <w:t xml:space="preserve"> </w:t>
      </w:r>
      <w:r w:rsidRPr="00C43337">
        <w:rPr>
          <w:rFonts w:ascii="Tahoma" w:hAnsi="Tahoma" w:cs="Tahoma"/>
          <w:sz w:val="22"/>
          <w:szCs w:val="22"/>
          <w:lang w:val="ro-RO"/>
        </w:rPr>
        <w:t>Orice notificare</w:t>
      </w:r>
      <w:r w:rsidR="006E754E">
        <w:rPr>
          <w:rFonts w:ascii="Tahoma" w:hAnsi="Tahoma" w:cs="Tahoma"/>
          <w:sz w:val="22"/>
          <w:szCs w:val="22"/>
          <w:lang w:val="ro-RO"/>
        </w:rPr>
        <w:t xml:space="preserve"> </w:t>
      </w:r>
      <w:r w:rsidRPr="00C43337">
        <w:rPr>
          <w:rFonts w:ascii="Tahoma" w:hAnsi="Tahoma" w:cs="Tahoma"/>
          <w:sz w:val="22"/>
          <w:szCs w:val="22"/>
          <w:lang w:val="ro-RO"/>
        </w:rPr>
        <w:t>sau solicitare cerut</w:t>
      </w:r>
      <w:r w:rsidR="006B7B48" w:rsidRPr="00C43337">
        <w:rPr>
          <w:rFonts w:ascii="Tahoma" w:hAnsi="Tahoma" w:cs="Tahoma"/>
          <w:sz w:val="22"/>
          <w:szCs w:val="22"/>
          <w:lang w:val="ro-RO"/>
        </w:rPr>
        <w:t>ă</w:t>
      </w:r>
      <w:r w:rsidRPr="00C43337">
        <w:rPr>
          <w:rFonts w:ascii="Tahoma" w:hAnsi="Tahoma" w:cs="Tahoma"/>
          <w:sz w:val="22"/>
          <w:szCs w:val="22"/>
          <w:lang w:val="ro-RO"/>
        </w:rPr>
        <w:t xml:space="preserve"> sau autorizat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prezentul Contract</w:t>
      </w:r>
      <w:r w:rsidR="00350605" w:rsidRPr="00C43337">
        <w:rPr>
          <w:rFonts w:ascii="Tahoma" w:hAnsi="Tahoma" w:cs="Tahoma"/>
          <w:sz w:val="22"/>
          <w:szCs w:val="22"/>
          <w:lang w:val="ro-RO"/>
        </w:rPr>
        <w:t xml:space="preserve"> </w:t>
      </w:r>
      <w:r w:rsidR="006E754E">
        <w:rPr>
          <w:rFonts w:ascii="Tahoma" w:hAnsi="Tahoma" w:cs="Tahoma"/>
          <w:sz w:val="22"/>
          <w:szCs w:val="22"/>
          <w:lang w:val="ro-RO"/>
        </w:rPr>
        <w:t>(</w:t>
      </w:r>
      <w:r w:rsidR="006E754E" w:rsidRPr="00543C14">
        <w:rPr>
          <w:rFonts w:ascii="Tahoma" w:hAnsi="Tahoma" w:cs="Tahoma"/>
          <w:sz w:val="22"/>
          <w:szCs w:val="22"/>
          <w:lang w:val="ro-RO"/>
        </w:rPr>
        <w:t xml:space="preserve">cu exceptia celor fizice </w:t>
      </w:r>
      <w:r w:rsidR="006E754E">
        <w:rPr>
          <w:rFonts w:ascii="Tahoma" w:hAnsi="Tahoma" w:cs="Tahoma"/>
          <w:sz w:val="22"/>
          <w:szCs w:val="22"/>
          <w:lang w:val="ro-RO"/>
        </w:rPr>
        <w:t>referitoare la schimburile bloc)</w:t>
      </w:r>
      <w:r w:rsidR="006E754E" w:rsidRPr="00543C14">
        <w:rPr>
          <w:rFonts w:ascii="Tahoma" w:hAnsi="Tahoma" w:cs="Tahoma"/>
          <w:sz w:val="22"/>
          <w:szCs w:val="22"/>
          <w:lang w:val="ro-RO"/>
        </w:rPr>
        <w:t xml:space="preserve"> </w:t>
      </w:r>
      <w:r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scris </w:t>
      </w:r>
      <w:r w:rsidR="00E15EBB" w:rsidRPr="00C43337">
        <w:rPr>
          <w:rFonts w:ascii="Tahoma" w:hAnsi="Tahoma" w:cs="Tahoma"/>
          <w:sz w:val="22"/>
          <w:szCs w:val="22"/>
          <w:lang w:val="ro-RO"/>
        </w:rPr>
        <w:t>ş</w:t>
      </w:r>
      <w:r w:rsidRPr="00C43337">
        <w:rPr>
          <w:rFonts w:ascii="Tahoma" w:hAnsi="Tahoma" w:cs="Tahoma"/>
          <w:sz w:val="22"/>
          <w:szCs w:val="22"/>
          <w:lang w:val="ro-RO"/>
        </w:rPr>
        <w:t>i va fi considerat</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numai dac</w:t>
      </w:r>
      <w:r w:rsidR="006B7B48" w:rsidRPr="00C43337">
        <w:rPr>
          <w:rFonts w:ascii="Tahoma" w:hAnsi="Tahoma" w:cs="Tahoma"/>
          <w:sz w:val="22"/>
          <w:szCs w:val="22"/>
          <w:lang w:val="ro-RO"/>
        </w:rPr>
        <w:t>ă</w:t>
      </w:r>
      <w:r w:rsidR="00254249" w:rsidRPr="00C43337">
        <w:rPr>
          <w:rFonts w:ascii="Tahoma" w:hAnsi="Tahoma" w:cs="Tahoma"/>
          <w:sz w:val="22"/>
          <w:szCs w:val="22"/>
          <w:lang w:val="ro-RO"/>
        </w:rPr>
        <w:t xml:space="preserve"> n</w:t>
      </w:r>
      <w:r w:rsidRPr="00C43337">
        <w:rPr>
          <w:rFonts w:ascii="Tahoma" w:hAnsi="Tahoma" w:cs="Tahoma"/>
          <w:sz w:val="22"/>
          <w:szCs w:val="22"/>
          <w:lang w:val="ro-RO"/>
        </w:rPr>
        <w:t xml:space="preserve">otificarea, punerea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 sau solicitarea va fi</w:t>
      </w:r>
      <w:r w:rsidR="002A6D10">
        <w:rPr>
          <w:rFonts w:ascii="Tahoma" w:hAnsi="Tahoma" w:cs="Tahoma"/>
          <w:sz w:val="22"/>
          <w:szCs w:val="22"/>
          <w:lang w:val="ro-RO"/>
        </w:rPr>
        <w:t>:</w:t>
      </w:r>
      <w:r w:rsidRPr="00C43337">
        <w:rPr>
          <w:rFonts w:ascii="Tahoma" w:hAnsi="Tahoma" w:cs="Tahoma"/>
          <w:sz w:val="22"/>
          <w:szCs w:val="22"/>
          <w:lang w:val="ro-RO"/>
        </w:rPr>
        <w:t xml:space="preserve"> </w:t>
      </w:r>
    </w:p>
    <w:p w14:paraId="2793E6FF" w14:textId="77777777" w:rsidR="00231EEF" w:rsidRPr="00C43337" w:rsidRDefault="008624D0" w:rsidP="00B24990">
      <w:pPr>
        <w:pStyle w:val="BodyText"/>
        <w:numPr>
          <w:ilvl w:val="1"/>
          <w:numId w:val="62"/>
        </w:numPr>
        <w:spacing w:before="120" w:after="120"/>
        <w:jc w:val="both"/>
        <w:rPr>
          <w:rFonts w:ascii="Tahoma" w:hAnsi="Tahoma" w:cs="Tahoma"/>
          <w:sz w:val="22"/>
          <w:szCs w:val="22"/>
          <w:lang w:val="ro-RO"/>
        </w:rPr>
      </w:pPr>
      <w:r w:rsidRPr="00C43337">
        <w:rPr>
          <w:rFonts w:ascii="Tahoma" w:hAnsi="Tahoma" w:cs="Tahoma"/>
          <w:sz w:val="22"/>
          <w:szCs w:val="22"/>
          <w:lang w:val="ro-RO"/>
        </w:rPr>
        <w:t>predat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personal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ii respective</w:t>
      </w:r>
      <w:r w:rsidR="00254249" w:rsidRPr="00C43337">
        <w:rPr>
          <w:rFonts w:ascii="Tahoma" w:hAnsi="Tahoma" w:cs="Tahoma"/>
          <w:sz w:val="22"/>
          <w:szCs w:val="22"/>
          <w:lang w:val="ro-RO"/>
        </w:rPr>
        <w:t xml:space="preserve">, sau </w:t>
      </w:r>
    </w:p>
    <w:p w14:paraId="70118DE0" w14:textId="77777777" w:rsidR="00231EEF" w:rsidRPr="00C43337" w:rsidRDefault="008624D0" w:rsidP="00B24990">
      <w:pPr>
        <w:pStyle w:val="BodyText"/>
        <w:numPr>
          <w:ilvl w:val="1"/>
          <w:numId w:val="62"/>
        </w:numPr>
        <w:spacing w:before="120" w:after="120"/>
        <w:jc w:val="both"/>
        <w:rPr>
          <w:rFonts w:ascii="Tahoma" w:hAnsi="Tahoma" w:cs="Tahoma"/>
          <w:sz w:val="22"/>
          <w:szCs w:val="22"/>
          <w:lang w:val="ro-RO"/>
        </w:rPr>
      </w:pPr>
      <w:r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scrisoare recomandat</w:t>
      </w:r>
      <w:r w:rsidR="006B7B48" w:rsidRPr="00C43337">
        <w:rPr>
          <w:rFonts w:ascii="Tahoma" w:hAnsi="Tahoma" w:cs="Tahoma"/>
          <w:sz w:val="22"/>
          <w:szCs w:val="22"/>
          <w:lang w:val="ro-RO"/>
        </w:rPr>
        <w:t>ă</w:t>
      </w:r>
      <w:r w:rsidR="00755BC4" w:rsidRPr="00C43337">
        <w:rPr>
          <w:rFonts w:ascii="Tahoma" w:hAnsi="Tahoma" w:cs="Tahoma"/>
          <w:sz w:val="22"/>
          <w:szCs w:val="22"/>
          <w:lang w:val="ro-RO"/>
        </w:rPr>
        <w:t xml:space="preserve"> </w:t>
      </w:r>
      <w:r w:rsidRPr="00C43337">
        <w:rPr>
          <w:rFonts w:ascii="Tahoma" w:hAnsi="Tahoma" w:cs="Tahoma"/>
          <w:sz w:val="22"/>
          <w:szCs w:val="22"/>
          <w:lang w:val="ro-RO"/>
        </w:rPr>
        <w:t>cu confirmare de primire cerut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Pr="00C43337">
        <w:rPr>
          <w:rFonts w:ascii="Tahoma" w:hAnsi="Tahoma" w:cs="Tahoma"/>
          <w:sz w:val="22"/>
          <w:szCs w:val="22"/>
          <w:lang w:val="ro-RO"/>
        </w:rPr>
        <w:t xml:space="preserve">tre Partea </w:t>
      </w:r>
      <w:r w:rsidR="006B7B48" w:rsidRPr="00C43337">
        <w:rPr>
          <w:rFonts w:ascii="Tahoma" w:hAnsi="Tahoma" w:cs="Tahoma"/>
          <w:sz w:val="22"/>
          <w:szCs w:val="22"/>
          <w:lang w:val="ro-RO"/>
        </w:rPr>
        <w:t>î</w:t>
      </w:r>
      <w:r w:rsidRPr="00C43337">
        <w:rPr>
          <w:rFonts w:ascii="Tahoma" w:hAnsi="Tahoma" w:cs="Tahoma"/>
          <w:sz w:val="22"/>
          <w:szCs w:val="22"/>
          <w:lang w:val="ro-RO"/>
        </w:rPr>
        <w:t>n cauz</w:t>
      </w:r>
      <w:r w:rsidR="006B7B48" w:rsidRPr="00C43337">
        <w:rPr>
          <w:rFonts w:ascii="Tahoma" w:hAnsi="Tahoma" w:cs="Tahoma"/>
          <w:sz w:val="22"/>
          <w:szCs w:val="22"/>
          <w:lang w:val="ro-RO"/>
        </w:rPr>
        <w:t>ă</w:t>
      </w:r>
      <w:r w:rsidR="00231EEF" w:rsidRPr="00C43337">
        <w:rPr>
          <w:rFonts w:ascii="Tahoma" w:hAnsi="Tahoma" w:cs="Tahoma"/>
          <w:sz w:val="22"/>
          <w:szCs w:val="22"/>
          <w:lang w:val="ro-RO"/>
        </w:rPr>
        <w:t>,</w:t>
      </w:r>
      <w:r w:rsidR="00254249" w:rsidRPr="00C43337">
        <w:rPr>
          <w:rFonts w:ascii="Tahoma" w:hAnsi="Tahoma" w:cs="Tahoma"/>
          <w:sz w:val="22"/>
          <w:szCs w:val="22"/>
          <w:lang w:val="ro-RO"/>
        </w:rPr>
        <w:t xml:space="preserve"> sau </w:t>
      </w:r>
    </w:p>
    <w:p w14:paraId="6C7CCCA3" w14:textId="77777777" w:rsidR="008624D0" w:rsidRPr="00C43337" w:rsidRDefault="008624D0" w:rsidP="00B24990">
      <w:pPr>
        <w:pStyle w:val="BodyText"/>
        <w:numPr>
          <w:ilvl w:val="1"/>
          <w:numId w:val="62"/>
        </w:numPr>
        <w:spacing w:before="120" w:after="120"/>
        <w:jc w:val="both"/>
        <w:rPr>
          <w:rFonts w:ascii="Tahoma" w:hAnsi="Tahoma" w:cs="Tahoma"/>
          <w:sz w:val="22"/>
          <w:szCs w:val="22"/>
          <w:lang w:val="ro-RO"/>
        </w:rPr>
      </w:pPr>
      <w:r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fax </w:t>
      </w:r>
      <w:r w:rsidR="00E15EBB" w:rsidRPr="00C43337">
        <w:rPr>
          <w:rFonts w:ascii="Tahoma" w:hAnsi="Tahoma" w:cs="Tahoma"/>
          <w:sz w:val="22"/>
          <w:szCs w:val="22"/>
          <w:lang w:val="ro-RO"/>
        </w:rPr>
        <w:t>ş</w:t>
      </w:r>
      <w:r w:rsidRPr="00C43337">
        <w:rPr>
          <w:rFonts w:ascii="Tahoma" w:hAnsi="Tahoma" w:cs="Tahoma"/>
          <w:sz w:val="22"/>
          <w:szCs w:val="22"/>
          <w:lang w:val="ro-RO"/>
        </w:rPr>
        <w:t xml:space="preserve">i o copie </w:t>
      </w:r>
      <w:r w:rsidR="007B10A0">
        <w:rPr>
          <w:rFonts w:ascii="Tahoma" w:hAnsi="Tahoma" w:cs="Tahoma"/>
          <w:sz w:val="22"/>
          <w:szCs w:val="22"/>
          <w:lang w:val="ro-RO"/>
        </w:rPr>
        <w:t>a</w:t>
      </w:r>
      <w:r w:rsidR="007B10A0" w:rsidRPr="00C43337">
        <w:rPr>
          <w:rFonts w:ascii="Tahoma" w:hAnsi="Tahoma" w:cs="Tahoma"/>
          <w:sz w:val="22"/>
          <w:szCs w:val="22"/>
          <w:lang w:val="ro-RO"/>
        </w:rPr>
        <w:t xml:space="preserve"> scriso</w:t>
      </w:r>
      <w:r w:rsidR="007B10A0">
        <w:rPr>
          <w:rFonts w:ascii="Tahoma" w:hAnsi="Tahoma" w:cs="Tahoma"/>
          <w:sz w:val="22"/>
          <w:szCs w:val="22"/>
          <w:lang w:val="ro-RO"/>
        </w:rPr>
        <w:t>rii</w:t>
      </w:r>
      <w:r w:rsidR="007B10A0" w:rsidRPr="00C43337">
        <w:rPr>
          <w:rFonts w:ascii="Tahoma" w:hAnsi="Tahoma" w:cs="Tahoma"/>
          <w:sz w:val="22"/>
          <w:szCs w:val="22"/>
          <w:lang w:val="ro-RO"/>
        </w:rPr>
        <w:t xml:space="preserve"> </w:t>
      </w:r>
      <w:r w:rsidR="00254249" w:rsidRPr="00C43337">
        <w:rPr>
          <w:rFonts w:ascii="Tahoma" w:hAnsi="Tahoma" w:cs="Tahoma"/>
          <w:sz w:val="22"/>
          <w:szCs w:val="22"/>
          <w:lang w:val="ro-RO"/>
        </w:rPr>
        <w:t xml:space="preserve">cu </w:t>
      </w:r>
      <w:r w:rsidRPr="00C43337">
        <w:rPr>
          <w:rFonts w:ascii="Tahoma" w:hAnsi="Tahoma" w:cs="Tahoma"/>
          <w:sz w:val="22"/>
          <w:szCs w:val="22"/>
          <w:lang w:val="ro-RO"/>
        </w:rPr>
        <w:t>confirmare prin po</w:t>
      </w:r>
      <w:r w:rsidR="00E15EBB" w:rsidRPr="00C43337">
        <w:rPr>
          <w:rFonts w:ascii="Tahoma" w:hAnsi="Tahoma" w:cs="Tahoma"/>
          <w:sz w:val="22"/>
          <w:szCs w:val="22"/>
          <w:lang w:val="ro-RO"/>
        </w:rPr>
        <w:t>ş</w:t>
      </w:r>
      <w:r w:rsidRPr="00C43337">
        <w:rPr>
          <w:rFonts w:ascii="Tahoma" w:hAnsi="Tahoma" w:cs="Tahoma"/>
          <w:sz w:val="22"/>
          <w:szCs w:val="22"/>
          <w:lang w:val="ro-RO"/>
        </w:rPr>
        <w:t>t</w:t>
      </w:r>
      <w:r w:rsidR="006B7B48" w:rsidRPr="00C43337">
        <w:rPr>
          <w:rFonts w:ascii="Tahoma" w:hAnsi="Tahoma" w:cs="Tahoma"/>
          <w:sz w:val="22"/>
          <w:szCs w:val="22"/>
          <w:lang w:val="ro-RO"/>
        </w:rPr>
        <w:t>ă</w:t>
      </w:r>
      <w:r w:rsidR="002A6D10">
        <w:rPr>
          <w:rFonts w:ascii="Tahoma" w:hAnsi="Tahoma" w:cs="Tahoma"/>
          <w:sz w:val="22"/>
          <w:szCs w:val="22"/>
          <w:lang w:val="ro-RO"/>
        </w:rPr>
        <w:t>.</w:t>
      </w:r>
    </w:p>
    <w:p w14:paraId="0AC36DFF" w14:textId="77777777" w:rsidR="00254249" w:rsidRPr="00C43337" w:rsidRDefault="00254249" w:rsidP="00413D7D">
      <w:pPr>
        <w:pStyle w:val="BodyText"/>
        <w:spacing w:before="120" w:after="120"/>
        <w:jc w:val="both"/>
        <w:rPr>
          <w:rFonts w:ascii="Tahoma" w:hAnsi="Tahoma" w:cs="Tahoma"/>
          <w:sz w:val="22"/>
          <w:szCs w:val="22"/>
          <w:lang w:val="ro-RO"/>
        </w:rPr>
      </w:pPr>
      <w:r w:rsidRPr="00B24990">
        <w:rPr>
          <w:rFonts w:ascii="Tahoma" w:hAnsi="Tahoma"/>
          <w:sz w:val="22"/>
          <w:lang w:val="ro-RO"/>
        </w:rPr>
        <w:t>(2)</w:t>
      </w:r>
      <w:r w:rsidRPr="00C43337">
        <w:rPr>
          <w:rFonts w:ascii="Tahoma" w:hAnsi="Tahoma" w:cs="Tahoma"/>
          <w:sz w:val="22"/>
          <w:szCs w:val="22"/>
          <w:lang w:val="ro-RO"/>
        </w:rPr>
        <w:t xml:space="preserve"> </w:t>
      </w:r>
      <w:bookmarkStart w:id="12" w:name="_Hlk8659863"/>
      <w:r w:rsidR="008624D0" w:rsidRPr="00C43337">
        <w:rPr>
          <w:rFonts w:ascii="Tahoma" w:hAnsi="Tahoma" w:cs="Tahoma"/>
          <w:sz w:val="22"/>
          <w:szCs w:val="22"/>
          <w:lang w:val="ro-RO"/>
        </w:rPr>
        <w:t>Notific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rile, punerile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008624D0" w:rsidRPr="00C43337">
        <w:rPr>
          <w:rFonts w:ascii="Tahoma" w:hAnsi="Tahoma" w:cs="Tahoma"/>
          <w:sz w:val="22"/>
          <w:szCs w:val="22"/>
          <w:lang w:val="ro-RO"/>
        </w:rPr>
        <w:t>nt</w:t>
      </w:r>
      <w:r w:rsidR="006B7B48" w:rsidRPr="00C43337">
        <w:rPr>
          <w:rFonts w:ascii="Tahoma" w:hAnsi="Tahoma" w:cs="Tahoma"/>
          <w:sz w:val="22"/>
          <w:szCs w:val="22"/>
          <w:lang w:val="ro-RO"/>
        </w:rPr>
        <w:t>â</w:t>
      </w:r>
      <w:r w:rsidR="008624D0" w:rsidRPr="00C43337">
        <w:rPr>
          <w:rFonts w:ascii="Tahoma" w:hAnsi="Tahoma" w:cs="Tahoma"/>
          <w:sz w:val="22"/>
          <w:szCs w:val="22"/>
          <w:lang w:val="ro-RO"/>
        </w:rPr>
        <w:t>rziere sau solicit</w:t>
      </w:r>
      <w:r w:rsidR="006B7B48" w:rsidRPr="00C43337">
        <w:rPr>
          <w:rFonts w:ascii="Tahoma" w:hAnsi="Tahoma" w:cs="Tahoma"/>
          <w:sz w:val="22"/>
          <w:szCs w:val="22"/>
          <w:lang w:val="ro-RO"/>
        </w:rPr>
        <w:t>ă</w:t>
      </w:r>
      <w:r w:rsidR="008624D0" w:rsidRPr="00C43337">
        <w:rPr>
          <w:rFonts w:ascii="Tahoma" w:hAnsi="Tahoma" w:cs="Tahoma"/>
          <w:sz w:val="22"/>
          <w:szCs w:val="22"/>
          <w:lang w:val="ro-RO"/>
        </w:rPr>
        <w:t>rile</w:t>
      </w:r>
      <w:bookmarkEnd w:id="12"/>
      <w:r w:rsidR="008624D0" w:rsidRPr="00C43337">
        <w:rPr>
          <w:rFonts w:ascii="Tahoma" w:hAnsi="Tahoma" w:cs="Tahoma"/>
          <w:sz w:val="22"/>
          <w:szCs w:val="22"/>
          <w:lang w:val="ro-RO"/>
        </w:rPr>
        <w:t xml:space="preserve"> vor fi trimise</w:t>
      </w:r>
      <w:r w:rsidR="00340992" w:rsidRPr="008A4553">
        <w:rPr>
          <w:rFonts w:ascii="Tahoma" w:hAnsi="Tahoma" w:cs="Tahoma"/>
          <w:sz w:val="22"/>
          <w:szCs w:val="22"/>
          <w:lang w:val="ro-RO"/>
        </w:rPr>
        <w:t xml:space="preserve"> persoanelor </w:t>
      </w:r>
      <w:r w:rsidR="008155CF" w:rsidRPr="008A4553">
        <w:rPr>
          <w:rFonts w:ascii="Tahoma" w:hAnsi="Tahoma" w:cs="Tahoma"/>
          <w:sz w:val="22"/>
          <w:szCs w:val="22"/>
          <w:lang w:val="ro-RO"/>
        </w:rPr>
        <w:t>ș</w:t>
      </w:r>
      <w:r w:rsidR="00340992" w:rsidRPr="008A4553">
        <w:rPr>
          <w:rFonts w:ascii="Tahoma" w:hAnsi="Tahoma" w:cs="Tahoma"/>
          <w:sz w:val="22"/>
          <w:szCs w:val="22"/>
          <w:lang w:val="ro-RO"/>
        </w:rPr>
        <w:t>i</w:t>
      </w:r>
      <w:r w:rsidR="008624D0" w:rsidRPr="00C43337">
        <w:rPr>
          <w:rFonts w:ascii="Tahoma" w:hAnsi="Tahoma" w:cs="Tahoma"/>
          <w:sz w:val="22"/>
          <w:szCs w:val="22"/>
          <w:lang w:val="ro-RO"/>
        </w:rPr>
        <w:t xml:space="preserve"> </w:t>
      </w:r>
      <w:r w:rsidR="006E754E">
        <w:rPr>
          <w:rFonts w:ascii="Tahoma" w:hAnsi="Tahoma" w:cs="Tahoma"/>
          <w:sz w:val="22"/>
          <w:szCs w:val="22"/>
          <w:lang w:val="ro-RO"/>
        </w:rPr>
        <w:t>la</w:t>
      </w:r>
      <w:r w:rsidR="006E754E" w:rsidRPr="00C43337">
        <w:rPr>
          <w:rFonts w:ascii="Tahoma" w:hAnsi="Tahoma" w:cs="Tahoma"/>
          <w:sz w:val="22"/>
          <w:szCs w:val="22"/>
          <w:lang w:val="ro-RO"/>
        </w:rPr>
        <w:t xml:space="preserve"> </w:t>
      </w:r>
      <w:r w:rsidR="00340992" w:rsidRPr="008A4553">
        <w:rPr>
          <w:rFonts w:ascii="Tahoma" w:hAnsi="Tahoma" w:cs="Tahoma"/>
          <w:sz w:val="22"/>
          <w:szCs w:val="22"/>
          <w:lang w:val="ro-RO"/>
        </w:rPr>
        <w:t>adresele men</w:t>
      </w:r>
      <w:r w:rsidR="008155CF" w:rsidRPr="008A4553">
        <w:rPr>
          <w:rFonts w:ascii="Tahoma" w:hAnsi="Tahoma" w:cs="Tahoma"/>
          <w:sz w:val="22"/>
          <w:szCs w:val="22"/>
          <w:lang w:val="ro-RO"/>
        </w:rPr>
        <w:t>ț</w:t>
      </w:r>
      <w:r w:rsidR="00340992" w:rsidRPr="008A4553">
        <w:rPr>
          <w:rFonts w:ascii="Tahoma" w:hAnsi="Tahoma" w:cs="Tahoma"/>
          <w:sz w:val="22"/>
          <w:szCs w:val="22"/>
          <w:lang w:val="ro-RO"/>
        </w:rPr>
        <w:t xml:space="preserve">ionate </w:t>
      </w:r>
      <w:r w:rsidR="008155CF" w:rsidRPr="008A4553">
        <w:rPr>
          <w:rFonts w:ascii="Tahoma" w:hAnsi="Tahoma" w:cs="Tahoma"/>
          <w:sz w:val="22"/>
          <w:szCs w:val="22"/>
          <w:lang w:val="ro-RO"/>
        </w:rPr>
        <w:t>î</w:t>
      </w:r>
      <w:r w:rsidR="00340992" w:rsidRPr="008A4553">
        <w:rPr>
          <w:rFonts w:ascii="Tahoma" w:hAnsi="Tahoma" w:cs="Tahoma"/>
          <w:sz w:val="22"/>
          <w:szCs w:val="22"/>
          <w:lang w:val="ro-RO"/>
        </w:rPr>
        <w:t xml:space="preserve">n Anexa </w:t>
      </w:r>
      <w:r w:rsidR="008155CF" w:rsidRPr="008A4553">
        <w:rPr>
          <w:rFonts w:ascii="Tahoma" w:hAnsi="Tahoma" w:cs="Tahoma"/>
          <w:sz w:val="22"/>
          <w:szCs w:val="22"/>
          <w:lang w:val="ro-RO"/>
        </w:rPr>
        <w:t>3</w:t>
      </w:r>
      <w:r w:rsidR="00664581" w:rsidRPr="008A4553">
        <w:rPr>
          <w:rFonts w:ascii="Tahoma" w:hAnsi="Tahoma" w:cs="Tahoma"/>
          <w:sz w:val="22"/>
          <w:szCs w:val="22"/>
          <w:lang w:val="ro-RO"/>
        </w:rPr>
        <w:t>; acestea</w:t>
      </w:r>
      <w:r w:rsidRPr="00C43337">
        <w:rPr>
          <w:rFonts w:ascii="Tahoma" w:hAnsi="Tahoma" w:cs="Tahoma"/>
          <w:sz w:val="22"/>
          <w:szCs w:val="22"/>
          <w:lang w:val="ro-RO"/>
        </w:rPr>
        <w:t xml:space="preserve"> pot fi schimbate oric</w:t>
      </w:r>
      <w:r w:rsidR="006B7B48" w:rsidRPr="00C43337">
        <w:rPr>
          <w:rFonts w:ascii="Tahoma" w:hAnsi="Tahoma" w:cs="Tahoma"/>
          <w:sz w:val="22"/>
          <w:szCs w:val="22"/>
          <w:lang w:val="ro-RO"/>
        </w:rPr>
        <w:t>â</w:t>
      </w:r>
      <w:r w:rsidRPr="00C43337">
        <w:rPr>
          <w:rFonts w:ascii="Tahoma" w:hAnsi="Tahoma" w:cs="Tahoma"/>
          <w:sz w:val="22"/>
          <w:szCs w:val="22"/>
          <w:lang w:val="ro-RO"/>
        </w:rPr>
        <w:t>nd de oricare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prin notificare scris</w:t>
      </w:r>
      <w:r w:rsidR="006B7B48" w:rsidRPr="00C43337">
        <w:rPr>
          <w:rFonts w:ascii="Tahoma" w:hAnsi="Tahoma" w:cs="Tahoma"/>
          <w:sz w:val="22"/>
          <w:szCs w:val="22"/>
          <w:lang w:val="ro-RO"/>
        </w:rPr>
        <w:t>ă</w:t>
      </w:r>
      <w:r w:rsidRPr="00C43337">
        <w:rPr>
          <w:rFonts w:ascii="Tahoma" w:hAnsi="Tahoma" w:cs="Tahoma"/>
          <w:sz w:val="22"/>
          <w:szCs w:val="22"/>
          <w:lang w:val="ro-RO"/>
        </w:rPr>
        <w:t xml:space="preserve"> c</w:t>
      </w:r>
      <w:r w:rsidR="006B7B48" w:rsidRPr="00C43337">
        <w:rPr>
          <w:rFonts w:ascii="Tahoma" w:hAnsi="Tahoma" w:cs="Tahoma"/>
          <w:sz w:val="22"/>
          <w:szCs w:val="22"/>
          <w:lang w:val="ro-RO"/>
        </w:rPr>
        <w:t>ă</w:t>
      </w:r>
      <w:r w:rsidRPr="00C43337">
        <w:rPr>
          <w:rFonts w:ascii="Tahoma" w:hAnsi="Tahoma" w:cs="Tahoma"/>
          <w:sz w:val="22"/>
          <w:szCs w:val="22"/>
          <w:lang w:val="ro-RO"/>
        </w:rPr>
        <w:t>tre</w:t>
      </w:r>
      <w:r w:rsidR="00664581" w:rsidRPr="008A4553">
        <w:rPr>
          <w:rFonts w:ascii="Tahoma" w:hAnsi="Tahoma" w:cs="Tahoma"/>
          <w:sz w:val="22"/>
          <w:szCs w:val="22"/>
          <w:lang w:val="ro-RO"/>
        </w:rPr>
        <w:t xml:space="preserve"> </w:t>
      </w:r>
      <w:r w:rsidRPr="00C43337">
        <w:rPr>
          <w:rFonts w:ascii="Tahoma" w:hAnsi="Tahoma" w:cs="Tahoma"/>
          <w:sz w:val="22"/>
          <w:szCs w:val="22"/>
          <w:lang w:val="ro-RO"/>
        </w:rPr>
        <w:t>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notificarea produc</w:t>
      </w:r>
      <w:r w:rsidR="006B7B48" w:rsidRPr="00C43337">
        <w:rPr>
          <w:rFonts w:ascii="Tahoma" w:hAnsi="Tahoma" w:cs="Tahoma"/>
          <w:sz w:val="22"/>
          <w:szCs w:val="22"/>
          <w:lang w:val="ro-RO"/>
        </w:rPr>
        <w:t>â</w:t>
      </w:r>
      <w:r w:rsidRPr="00C43337">
        <w:rPr>
          <w:rFonts w:ascii="Tahoma" w:hAnsi="Tahoma" w:cs="Tahoma"/>
          <w:sz w:val="22"/>
          <w:szCs w:val="22"/>
          <w:lang w:val="ro-RO"/>
        </w:rPr>
        <w:t xml:space="preserve">nd efecte </w:t>
      </w:r>
      <w:r w:rsidR="006B7B48" w:rsidRPr="00C43337">
        <w:rPr>
          <w:rFonts w:ascii="Tahoma" w:hAnsi="Tahoma" w:cs="Tahoma"/>
          <w:sz w:val="22"/>
          <w:szCs w:val="22"/>
          <w:lang w:val="ro-RO"/>
        </w:rPr>
        <w:t>î</w:t>
      </w:r>
      <w:r w:rsidRPr="00C43337">
        <w:rPr>
          <w:rFonts w:ascii="Tahoma" w:hAnsi="Tahoma" w:cs="Tahoma"/>
          <w:sz w:val="22"/>
          <w:szCs w:val="22"/>
          <w:lang w:val="ro-RO"/>
        </w:rPr>
        <w:t>ncep</w:t>
      </w:r>
      <w:r w:rsidR="006B7B48" w:rsidRPr="00C43337">
        <w:rPr>
          <w:rFonts w:ascii="Tahoma" w:hAnsi="Tahoma" w:cs="Tahoma"/>
          <w:sz w:val="22"/>
          <w:szCs w:val="22"/>
          <w:lang w:val="ro-RO"/>
        </w:rPr>
        <w:t>â</w:t>
      </w:r>
      <w:r w:rsidRPr="00C43337">
        <w:rPr>
          <w:rFonts w:ascii="Tahoma" w:hAnsi="Tahoma" w:cs="Tahoma"/>
          <w:sz w:val="22"/>
          <w:szCs w:val="22"/>
          <w:lang w:val="ro-RO"/>
        </w:rPr>
        <w:t>nd cu data primirii.</w:t>
      </w:r>
    </w:p>
    <w:p w14:paraId="065F8EF4" w14:textId="77777777" w:rsidR="008624D0" w:rsidRPr="00C43337" w:rsidRDefault="00254249" w:rsidP="00413D7D">
      <w:pPr>
        <w:pStyle w:val="BodyText"/>
        <w:spacing w:before="120" w:after="120"/>
        <w:jc w:val="both"/>
        <w:rPr>
          <w:rFonts w:ascii="Tahoma" w:hAnsi="Tahoma" w:cs="Tahoma"/>
          <w:sz w:val="22"/>
          <w:szCs w:val="22"/>
          <w:lang w:val="ro-RO"/>
        </w:rPr>
      </w:pPr>
      <w:r w:rsidRPr="00B24990">
        <w:rPr>
          <w:rFonts w:ascii="Tahoma" w:hAnsi="Tahoma"/>
          <w:sz w:val="22"/>
          <w:lang w:val="ro-RO"/>
        </w:rPr>
        <w:t>(3)</w:t>
      </w:r>
      <w:r w:rsidRPr="00C43337">
        <w:rPr>
          <w:rFonts w:ascii="Tahoma" w:hAnsi="Tahoma" w:cs="Tahoma"/>
          <w:sz w:val="22"/>
          <w:szCs w:val="22"/>
          <w:lang w:val="ro-RO"/>
        </w:rPr>
        <w:t xml:space="preserve"> </w:t>
      </w:r>
      <w:r w:rsidR="008624D0" w:rsidRPr="00C43337">
        <w:rPr>
          <w:rFonts w:ascii="Tahoma" w:hAnsi="Tahoma" w:cs="Tahoma"/>
          <w:sz w:val="22"/>
          <w:szCs w:val="22"/>
          <w:lang w:val="ro-RO"/>
        </w:rPr>
        <w:t xml:space="preserve">Orice notificare, punerea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008624D0" w:rsidRPr="00C43337">
        <w:rPr>
          <w:rFonts w:ascii="Tahoma" w:hAnsi="Tahoma" w:cs="Tahoma"/>
          <w:sz w:val="22"/>
          <w:szCs w:val="22"/>
          <w:lang w:val="ro-RO"/>
        </w:rPr>
        <w:t>nt</w:t>
      </w:r>
      <w:r w:rsidR="006B7B48" w:rsidRPr="00C43337">
        <w:rPr>
          <w:rFonts w:ascii="Tahoma" w:hAnsi="Tahoma" w:cs="Tahoma"/>
          <w:sz w:val="22"/>
          <w:szCs w:val="22"/>
          <w:lang w:val="ro-RO"/>
        </w:rPr>
        <w:t>â</w:t>
      </w:r>
      <w:r w:rsidR="008624D0" w:rsidRPr="00C43337">
        <w:rPr>
          <w:rFonts w:ascii="Tahoma" w:hAnsi="Tahoma" w:cs="Tahoma"/>
          <w:sz w:val="22"/>
          <w:szCs w:val="22"/>
          <w:lang w:val="ro-RO"/>
        </w:rPr>
        <w:t>rziere sau solicitare va fi considerat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primit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8624D0" w:rsidRPr="00C43337">
        <w:rPr>
          <w:rFonts w:ascii="Tahoma" w:hAnsi="Tahoma" w:cs="Tahoma"/>
          <w:sz w:val="22"/>
          <w:szCs w:val="22"/>
          <w:lang w:val="ro-RO"/>
        </w:rPr>
        <w:t>tre destinatar:</w:t>
      </w:r>
    </w:p>
    <w:p w14:paraId="1AFBECC7" w14:textId="77777777" w:rsidR="008624D0" w:rsidRPr="00C43337" w:rsidRDefault="008624D0" w:rsidP="00B24990">
      <w:pPr>
        <w:pStyle w:val="BodyText"/>
        <w:numPr>
          <w:ilvl w:val="1"/>
          <w:numId w:val="64"/>
        </w:numPr>
        <w:spacing w:before="120" w:after="120"/>
        <w:ind w:left="1418" w:hanging="425"/>
        <w:jc w:val="both"/>
        <w:rPr>
          <w:rFonts w:ascii="Tahoma" w:hAnsi="Tahoma" w:cs="Tahoma"/>
          <w:sz w:val="22"/>
          <w:szCs w:val="22"/>
          <w:lang w:val="ro-RO"/>
        </w:rPr>
      </w:pPr>
      <w:r w:rsidRPr="00C43337">
        <w:rPr>
          <w:rFonts w:ascii="Tahoma" w:hAnsi="Tahoma" w:cs="Tahoma"/>
          <w:sz w:val="22"/>
          <w:szCs w:val="22"/>
          <w:lang w:val="ro-RO"/>
        </w:rPr>
        <w:t>la momentul pred</w:t>
      </w:r>
      <w:r w:rsidR="006B7B48" w:rsidRPr="00C43337">
        <w:rPr>
          <w:rFonts w:ascii="Tahoma" w:hAnsi="Tahoma" w:cs="Tahoma"/>
          <w:sz w:val="22"/>
          <w:szCs w:val="22"/>
          <w:lang w:val="ro-RO"/>
        </w:rPr>
        <w:t>ă</w:t>
      </w:r>
      <w:r w:rsidRPr="00C43337">
        <w:rPr>
          <w:rFonts w:ascii="Tahoma" w:hAnsi="Tahoma" w:cs="Tahoma"/>
          <w:sz w:val="22"/>
          <w:szCs w:val="22"/>
          <w:lang w:val="ro-RO"/>
        </w:rPr>
        <w:t>rii, dac</w:t>
      </w:r>
      <w:r w:rsidR="006B7B48" w:rsidRPr="00C43337">
        <w:rPr>
          <w:rFonts w:ascii="Tahoma" w:hAnsi="Tahoma" w:cs="Tahoma"/>
          <w:sz w:val="22"/>
          <w:szCs w:val="22"/>
          <w:lang w:val="ro-RO"/>
        </w:rPr>
        <w:t>ă</w:t>
      </w:r>
      <w:r w:rsidRPr="00C43337">
        <w:rPr>
          <w:rFonts w:ascii="Tahoma" w:hAnsi="Tahoma" w:cs="Tahoma"/>
          <w:sz w:val="22"/>
          <w:szCs w:val="22"/>
          <w:lang w:val="ro-RO"/>
        </w:rPr>
        <w:t xml:space="preserve"> este </w:t>
      </w:r>
      <w:r w:rsidR="006B7B48" w:rsidRPr="00C43337">
        <w:rPr>
          <w:rFonts w:ascii="Tahoma" w:hAnsi="Tahoma" w:cs="Tahoma"/>
          <w:sz w:val="22"/>
          <w:szCs w:val="22"/>
          <w:lang w:val="ro-RO"/>
        </w:rPr>
        <w:t>î</w:t>
      </w:r>
      <w:r w:rsidRPr="00C43337">
        <w:rPr>
          <w:rFonts w:ascii="Tahoma" w:hAnsi="Tahoma" w:cs="Tahoma"/>
          <w:sz w:val="22"/>
          <w:szCs w:val="22"/>
          <w:lang w:val="ro-RO"/>
        </w:rPr>
        <w:t>nm</w:t>
      </w:r>
      <w:r w:rsidR="006B7B48" w:rsidRPr="00C43337">
        <w:rPr>
          <w:rFonts w:ascii="Tahoma" w:hAnsi="Tahoma" w:cs="Tahoma"/>
          <w:sz w:val="22"/>
          <w:szCs w:val="22"/>
          <w:lang w:val="ro-RO"/>
        </w:rPr>
        <w:t>â</w:t>
      </w:r>
      <w:r w:rsidRPr="00C43337">
        <w:rPr>
          <w:rFonts w:ascii="Tahoma" w:hAnsi="Tahoma" w:cs="Tahoma"/>
          <w:sz w:val="22"/>
          <w:szCs w:val="22"/>
          <w:lang w:val="ro-RO"/>
        </w:rPr>
        <w:t>nat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personal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ii respective;</w:t>
      </w:r>
    </w:p>
    <w:p w14:paraId="4DB7425E" w14:textId="77777777" w:rsidR="008624D0" w:rsidRPr="00C43337" w:rsidRDefault="006B7B48" w:rsidP="00B24990">
      <w:pPr>
        <w:pStyle w:val="BodyText"/>
        <w:numPr>
          <w:ilvl w:val="1"/>
          <w:numId w:val="64"/>
        </w:numPr>
        <w:spacing w:before="120" w:after="120"/>
        <w:ind w:left="1418" w:hanging="425"/>
        <w:jc w:val="both"/>
        <w:rPr>
          <w:rFonts w:ascii="Tahoma" w:hAnsi="Tahoma" w:cs="Tahoma"/>
          <w:sz w:val="22"/>
          <w:szCs w:val="22"/>
          <w:lang w:val="ro-RO"/>
        </w:rPr>
      </w:pPr>
      <w:r w:rsidRPr="00C43337">
        <w:rPr>
          <w:rFonts w:ascii="Tahoma" w:hAnsi="Tahoma" w:cs="Tahoma"/>
          <w:sz w:val="22"/>
          <w:szCs w:val="22"/>
          <w:lang w:val="ro-RO"/>
        </w:rPr>
        <w:t>î</w:t>
      </w:r>
      <w:r w:rsidR="008624D0" w:rsidRPr="00C43337">
        <w:rPr>
          <w:rFonts w:ascii="Tahoma" w:hAnsi="Tahoma" w:cs="Tahoma"/>
          <w:sz w:val="22"/>
          <w:szCs w:val="22"/>
          <w:lang w:val="ro-RO"/>
        </w:rPr>
        <w:t>n termen de 3 zile calendaristice dup</w:t>
      </w:r>
      <w:r w:rsidRPr="00C43337">
        <w:rPr>
          <w:rFonts w:ascii="Tahoma" w:hAnsi="Tahoma" w:cs="Tahoma"/>
          <w:sz w:val="22"/>
          <w:szCs w:val="22"/>
          <w:lang w:val="ro-RO"/>
        </w:rPr>
        <w:t>ă</w:t>
      </w:r>
      <w:r w:rsidR="008624D0" w:rsidRPr="00C43337">
        <w:rPr>
          <w:rFonts w:ascii="Tahoma" w:hAnsi="Tahoma" w:cs="Tahoma"/>
          <w:sz w:val="22"/>
          <w:szCs w:val="22"/>
          <w:lang w:val="ro-RO"/>
        </w:rPr>
        <w:t xml:space="preserve"> transmiterea prin scrisoare recomandat</w:t>
      </w:r>
      <w:r w:rsidRPr="00C43337">
        <w:rPr>
          <w:rFonts w:ascii="Tahoma" w:hAnsi="Tahoma" w:cs="Tahoma"/>
          <w:sz w:val="22"/>
          <w:szCs w:val="22"/>
          <w:lang w:val="ro-RO"/>
        </w:rPr>
        <w:t>ă</w:t>
      </w:r>
      <w:r w:rsidR="008624D0" w:rsidRPr="00C43337">
        <w:rPr>
          <w:rFonts w:ascii="Tahoma" w:hAnsi="Tahoma" w:cs="Tahoma"/>
          <w:sz w:val="22"/>
          <w:szCs w:val="22"/>
          <w:lang w:val="ro-RO"/>
        </w:rPr>
        <w:t xml:space="preserve"> cu</w:t>
      </w:r>
      <w:r w:rsidR="00BD28B9" w:rsidRPr="00C43337">
        <w:rPr>
          <w:rFonts w:ascii="Tahoma" w:hAnsi="Tahoma" w:cs="Tahoma"/>
          <w:sz w:val="22"/>
          <w:szCs w:val="22"/>
          <w:lang w:val="ro-RO"/>
        </w:rPr>
        <w:t xml:space="preserve"> </w:t>
      </w:r>
      <w:r w:rsidR="008624D0" w:rsidRPr="00C43337">
        <w:rPr>
          <w:rFonts w:ascii="Tahoma" w:hAnsi="Tahoma" w:cs="Tahoma"/>
          <w:sz w:val="22"/>
          <w:szCs w:val="22"/>
          <w:lang w:val="ro-RO"/>
        </w:rPr>
        <w:t>confirmare de primire (</w:t>
      </w:r>
      <w:r w:rsidRPr="00C43337">
        <w:rPr>
          <w:rFonts w:ascii="Tahoma" w:hAnsi="Tahoma" w:cs="Tahoma"/>
          <w:sz w:val="22"/>
          <w:szCs w:val="22"/>
          <w:lang w:val="ro-RO"/>
        </w:rPr>
        <w:t>î</w:t>
      </w:r>
      <w:r w:rsidR="008624D0" w:rsidRPr="00C43337">
        <w:rPr>
          <w:rFonts w:ascii="Tahoma" w:hAnsi="Tahoma" w:cs="Tahoma"/>
          <w:sz w:val="22"/>
          <w:szCs w:val="22"/>
          <w:lang w:val="ro-RO"/>
        </w:rPr>
        <w:t>n fiecare caz, cu cererea confirm</w:t>
      </w:r>
      <w:r w:rsidRPr="00C43337">
        <w:rPr>
          <w:rFonts w:ascii="Tahoma" w:hAnsi="Tahoma" w:cs="Tahoma"/>
          <w:sz w:val="22"/>
          <w:szCs w:val="22"/>
          <w:lang w:val="ro-RO"/>
        </w:rPr>
        <w:t>ă</w:t>
      </w:r>
      <w:r w:rsidR="008624D0" w:rsidRPr="00C43337">
        <w:rPr>
          <w:rFonts w:ascii="Tahoma" w:hAnsi="Tahoma" w:cs="Tahoma"/>
          <w:sz w:val="22"/>
          <w:szCs w:val="22"/>
          <w:lang w:val="ro-RO"/>
        </w:rPr>
        <w:t>rii de primire din partea P</w:t>
      </w:r>
      <w:r w:rsidRPr="00C43337">
        <w:rPr>
          <w:rFonts w:ascii="Tahoma" w:hAnsi="Tahoma" w:cs="Tahoma"/>
          <w:sz w:val="22"/>
          <w:szCs w:val="22"/>
          <w:lang w:val="ro-RO"/>
        </w:rPr>
        <w:t>ă</w:t>
      </w:r>
      <w:r w:rsidR="008624D0" w:rsidRPr="00C43337">
        <w:rPr>
          <w:rFonts w:ascii="Tahoma" w:hAnsi="Tahoma" w:cs="Tahoma"/>
          <w:sz w:val="22"/>
          <w:szCs w:val="22"/>
          <w:lang w:val="ro-RO"/>
        </w:rPr>
        <w:t>r</w:t>
      </w:r>
      <w:r w:rsidR="00E15EBB" w:rsidRPr="00C43337">
        <w:rPr>
          <w:rFonts w:ascii="Tahoma" w:hAnsi="Tahoma" w:cs="Tahoma"/>
          <w:sz w:val="22"/>
          <w:szCs w:val="22"/>
          <w:lang w:val="ro-RO"/>
        </w:rPr>
        <w:t>ţ</w:t>
      </w:r>
      <w:r w:rsidR="008624D0" w:rsidRPr="00C43337">
        <w:rPr>
          <w:rFonts w:ascii="Tahoma" w:hAnsi="Tahoma" w:cs="Tahoma"/>
          <w:sz w:val="22"/>
          <w:szCs w:val="22"/>
          <w:lang w:val="ro-RO"/>
        </w:rPr>
        <w:t>ii relevante);</w:t>
      </w:r>
    </w:p>
    <w:p w14:paraId="0A79F335" w14:textId="77777777" w:rsidR="003D4B36" w:rsidRPr="00C43337" w:rsidRDefault="003D4B36" w:rsidP="00B24990">
      <w:pPr>
        <w:pStyle w:val="BodyText"/>
        <w:numPr>
          <w:ilvl w:val="1"/>
          <w:numId w:val="64"/>
        </w:numPr>
        <w:spacing w:before="120" w:after="120"/>
        <w:ind w:left="1418" w:hanging="425"/>
        <w:jc w:val="both"/>
        <w:rPr>
          <w:rFonts w:ascii="Tahoma" w:hAnsi="Tahoma" w:cs="Tahoma"/>
          <w:sz w:val="22"/>
          <w:szCs w:val="22"/>
          <w:lang w:val="ro-RO"/>
        </w:rPr>
      </w:pPr>
      <w:r w:rsidRPr="00C43337">
        <w:rPr>
          <w:rFonts w:ascii="Tahoma" w:hAnsi="Tahoma" w:cs="Tahoma"/>
          <w:sz w:val="22"/>
          <w:szCs w:val="22"/>
          <w:lang w:val="ro-RO"/>
        </w:rPr>
        <w:t>la data primirii faxului conform protocolului de confirmare</w:t>
      </w:r>
      <w:r w:rsidR="00804117" w:rsidRPr="00C43337">
        <w:rPr>
          <w:rFonts w:ascii="Tahoma" w:hAnsi="Tahoma" w:cs="Tahoma"/>
          <w:sz w:val="22"/>
          <w:szCs w:val="22"/>
          <w:lang w:val="ro-RO"/>
        </w:rPr>
        <w:t>, cu condi</w:t>
      </w:r>
      <w:r w:rsidR="006F0CCE" w:rsidRPr="00C43337">
        <w:rPr>
          <w:rFonts w:ascii="Tahoma" w:hAnsi="Tahoma" w:cs="Tahoma"/>
          <w:sz w:val="22"/>
          <w:szCs w:val="22"/>
          <w:lang w:val="ro-RO"/>
        </w:rPr>
        <w:t>ț</w:t>
      </w:r>
      <w:r w:rsidR="00804117" w:rsidRPr="00C43337">
        <w:rPr>
          <w:rFonts w:ascii="Tahoma" w:hAnsi="Tahoma" w:cs="Tahoma"/>
          <w:sz w:val="22"/>
          <w:szCs w:val="22"/>
          <w:lang w:val="ro-RO"/>
        </w:rPr>
        <w:t>ia transmiterii originalului personal sau prin po</w:t>
      </w:r>
      <w:r w:rsidR="006F0CCE" w:rsidRPr="00C43337">
        <w:rPr>
          <w:rFonts w:ascii="Tahoma" w:hAnsi="Tahoma" w:cs="Tahoma"/>
          <w:sz w:val="22"/>
          <w:szCs w:val="22"/>
          <w:lang w:val="ro-RO"/>
        </w:rPr>
        <w:t>ș</w:t>
      </w:r>
      <w:r w:rsidR="00804117" w:rsidRPr="00C43337">
        <w:rPr>
          <w:rFonts w:ascii="Tahoma" w:hAnsi="Tahoma" w:cs="Tahoma"/>
          <w:sz w:val="22"/>
          <w:szCs w:val="22"/>
          <w:lang w:val="ro-RO"/>
        </w:rPr>
        <w:t>t</w:t>
      </w:r>
      <w:r w:rsidR="006F0CCE" w:rsidRPr="00C43337">
        <w:rPr>
          <w:rFonts w:ascii="Tahoma" w:hAnsi="Tahoma" w:cs="Tahoma"/>
          <w:sz w:val="22"/>
          <w:szCs w:val="22"/>
          <w:lang w:val="ro-RO"/>
        </w:rPr>
        <w:t>ă</w:t>
      </w:r>
      <w:r w:rsidRPr="00C43337">
        <w:rPr>
          <w:rFonts w:ascii="Tahoma" w:hAnsi="Tahoma" w:cs="Tahoma"/>
          <w:sz w:val="22"/>
          <w:szCs w:val="22"/>
          <w:lang w:val="ro-RO"/>
        </w:rPr>
        <w:t>.</w:t>
      </w:r>
    </w:p>
    <w:p w14:paraId="0373F0AE" w14:textId="77777777"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Dispozi</w:t>
      </w:r>
      <w:r w:rsidR="00E15EBB" w:rsidRPr="00C43337">
        <w:rPr>
          <w:rFonts w:ascii="Tahoma" w:hAnsi="Tahoma" w:cs="Tahoma"/>
          <w:b/>
          <w:bCs/>
          <w:sz w:val="22"/>
          <w:szCs w:val="22"/>
          <w:lang w:val="ro-RO"/>
        </w:rPr>
        <w:t>ţ</w:t>
      </w:r>
      <w:r w:rsidRPr="00C43337">
        <w:rPr>
          <w:rFonts w:ascii="Tahoma" w:hAnsi="Tahoma" w:cs="Tahoma"/>
          <w:b/>
          <w:bCs/>
          <w:sz w:val="22"/>
          <w:szCs w:val="22"/>
          <w:lang w:val="ro-RO"/>
        </w:rPr>
        <w:t>ii finale</w:t>
      </w:r>
    </w:p>
    <w:p w14:paraId="11E4EE13" w14:textId="39CCD199" w:rsidR="00B12422" w:rsidRPr="005D4B36" w:rsidRDefault="008624D0" w:rsidP="00413D7D">
      <w:pPr>
        <w:pStyle w:val="BodyText"/>
        <w:spacing w:before="120" w:after="120"/>
        <w:jc w:val="both"/>
        <w:rPr>
          <w:rFonts w:ascii="Tahoma" w:hAnsi="Tahoma" w:cs="Tahoma"/>
          <w:bCs/>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34</w:t>
      </w:r>
      <w:r w:rsidRPr="00C43337">
        <w:rPr>
          <w:rFonts w:ascii="Tahoma" w:hAnsi="Tahoma" w:cs="Tahoma"/>
          <w:b/>
          <w:bCs/>
          <w:sz w:val="22"/>
          <w:szCs w:val="22"/>
          <w:lang w:val="ro-RO"/>
        </w:rPr>
        <w:t xml:space="preserve">. </w:t>
      </w:r>
      <w:r w:rsidR="00F90280" w:rsidRPr="005D4B36">
        <w:rPr>
          <w:rFonts w:ascii="Tahoma" w:hAnsi="Tahoma" w:cs="Tahoma"/>
          <w:bCs/>
          <w:sz w:val="22"/>
          <w:szCs w:val="22"/>
          <w:lang w:val="ro-RO"/>
        </w:rPr>
        <w:t>În cazul contractelor înc</w:t>
      </w:r>
      <w:r w:rsidR="007B3F83">
        <w:rPr>
          <w:rFonts w:ascii="Tahoma" w:hAnsi="Tahoma" w:cs="Tahoma"/>
          <w:bCs/>
          <w:sz w:val="22"/>
          <w:szCs w:val="22"/>
          <w:lang w:val="ro-RO"/>
        </w:rPr>
        <w:t>he</w:t>
      </w:r>
      <w:r w:rsidR="00F90280" w:rsidRPr="005D4B36">
        <w:rPr>
          <w:rFonts w:ascii="Tahoma" w:hAnsi="Tahoma" w:cs="Tahoma"/>
          <w:bCs/>
          <w:sz w:val="22"/>
          <w:szCs w:val="22"/>
          <w:lang w:val="ro-RO"/>
        </w:rPr>
        <w:t>iate pentru vânzarea/cumpărarea energiei electrice pentru perioada de livrare standard de o zi</w:t>
      </w:r>
      <w:r w:rsidR="00F90280">
        <w:rPr>
          <w:rFonts w:ascii="Tahoma" w:hAnsi="Tahoma" w:cs="Tahoma"/>
          <w:bCs/>
          <w:sz w:val="22"/>
          <w:szCs w:val="22"/>
          <w:lang w:val="ro-RO"/>
        </w:rPr>
        <w:t xml:space="preserve"> sau de o săptămână</w:t>
      </w:r>
      <w:r w:rsidR="00F90280" w:rsidRPr="005D4B36">
        <w:rPr>
          <w:rFonts w:ascii="Tahoma" w:hAnsi="Tahoma" w:cs="Tahoma"/>
          <w:bCs/>
          <w:sz w:val="22"/>
          <w:szCs w:val="22"/>
          <w:lang w:val="ro-RO"/>
        </w:rPr>
        <w:t>, p</w:t>
      </w:r>
      <w:r w:rsidR="00B12422" w:rsidRPr="005D4B36">
        <w:rPr>
          <w:rFonts w:ascii="Tahoma" w:hAnsi="Tahoma" w:cs="Tahoma"/>
          <w:bCs/>
          <w:sz w:val="22"/>
          <w:szCs w:val="22"/>
          <w:lang w:val="ro-RO"/>
        </w:rPr>
        <w:t xml:space="preserve">ărțile </w:t>
      </w:r>
      <w:r w:rsidR="00F90280">
        <w:rPr>
          <w:rFonts w:ascii="Tahoma" w:hAnsi="Tahoma" w:cs="Tahoma"/>
          <w:bCs/>
          <w:sz w:val="22"/>
          <w:szCs w:val="22"/>
          <w:lang w:val="ro-RO"/>
        </w:rPr>
        <w:t xml:space="preserve">pot </w:t>
      </w:r>
      <w:r w:rsidR="00B12422" w:rsidRPr="005D4B36">
        <w:rPr>
          <w:rFonts w:ascii="Tahoma" w:hAnsi="Tahoma" w:cs="Tahoma"/>
          <w:bCs/>
          <w:sz w:val="22"/>
          <w:szCs w:val="22"/>
          <w:lang w:val="ro-RO"/>
        </w:rPr>
        <w:t>agre</w:t>
      </w:r>
      <w:r w:rsidR="00F90280">
        <w:rPr>
          <w:rFonts w:ascii="Tahoma" w:hAnsi="Tahoma" w:cs="Tahoma"/>
          <w:bCs/>
          <w:sz w:val="22"/>
          <w:szCs w:val="22"/>
          <w:lang w:val="ro-RO"/>
        </w:rPr>
        <w:t>a</w:t>
      </w:r>
      <w:r w:rsidR="00B12422" w:rsidRPr="005D4B36">
        <w:rPr>
          <w:rFonts w:ascii="Tahoma" w:hAnsi="Tahoma" w:cs="Tahoma"/>
          <w:bCs/>
          <w:sz w:val="22"/>
          <w:szCs w:val="22"/>
          <w:lang w:val="ro-RO"/>
        </w:rPr>
        <w:t xml:space="preserve"> ca </w:t>
      </w:r>
      <w:r w:rsidR="001234F9">
        <w:rPr>
          <w:rFonts w:ascii="Tahoma" w:hAnsi="Tahoma" w:cs="Tahoma"/>
          <w:bCs/>
          <w:sz w:val="22"/>
          <w:szCs w:val="22"/>
          <w:lang w:val="ro-RO"/>
        </w:rPr>
        <w:t>pe perioada de valabilitate</w:t>
      </w:r>
      <w:r w:rsidR="00CB136C">
        <w:rPr>
          <w:rFonts w:ascii="Tahoma" w:hAnsi="Tahoma" w:cs="Tahoma"/>
          <w:bCs/>
          <w:sz w:val="22"/>
          <w:szCs w:val="22"/>
          <w:lang w:val="ro-RO"/>
        </w:rPr>
        <w:t>,</w:t>
      </w:r>
      <w:r w:rsidR="00F90280">
        <w:rPr>
          <w:rFonts w:ascii="Tahoma" w:hAnsi="Tahoma" w:cs="Tahoma"/>
          <w:bCs/>
          <w:sz w:val="22"/>
          <w:szCs w:val="22"/>
          <w:lang w:val="ro-RO"/>
        </w:rPr>
        <w:t xml:space="preserve"> </w:t>
      </w:r>
      <w:r w:rsidR="00B12422" w:rsidRPr="005D4B36">
        <w:rPr>
          <w:rFonts w:ascii="Tahoma" w:hAnsi="Tahoma" w:cs="Tahoma"/>
          <w:bCs/>
          <w:sz w:val="22"/>
          <w:szCs w:val="22"/>
          <w:lang w:val="ro-RO"/>
        </w:rPr>
        <w:t>prezentului contract</w:t>
      </w:r>
      <w:r w:rsidR="001234F9" w:rsidRPr="005D4B36">
        <w:rPr>
          <w:rFonts w:ascii="Tahoma" w:hAnsi="Tahoma" w:cs="Tahoma"/>
          <w:bCs/>
          <w:sz w:val="22"/>
          <w:szCs w:val="22"/>
          <w:lang w:val="ro-RO"/>
        </w:rPr>
        <w:t xml:space="preserve"> să îi fie subscrise câte o Anexă 2</w:t>
      </w:r>
      <w:r w:rsidR="00F90280">
        <w:rPr>
          <w:rFonts w:ascii="Tahoma" w:hAnsi="Tahoma" w:cs="Tahoma"/>
          <w:bCs/>
          <w:sz w:val="22"/>
          <w:szCs w:val="22"/>
          <w:lang w:val="ro-RO"/>
        </w:rPr>
        <w:t xml:space="preserve"> pentru fiecare tranzacție încheiată ulterior</w:t>
      </w:r>
      <w:r w:rsidR="00CB136C">
        <w:rPr>
          <w:rFonts w:ascii="Tahoma" w:hAnsi="Tahoma" w:cs="Tahoma"/>
          <w:bCs/>
          <w:sz w:val="22"/>
          <w:szCs w:val="22"/>
          <w:lang w:val="ro-RO"/>
        </w:rPr>
        <w:t xml:space="preserve"> datei de intrare </w:t>
      </w:r>
      <w:r w:rsidR="00B01AAE">
        <w:rPr>
          <w:rFonts w:ascii="Tahoma" w:hAnsi="Tahoma" w:cs="Tahoma"/>
          <w:bCs/>
          <w:sz w:val="22"/>
          <w:szCs w:val="22"/>
          <w:lang w:val="ro-RO"/>
        </w:rPr>
        <w:t>în</w:t>
      </w:r>
      <w:r w:rsidR="00CB136C">
        <w:rPr>
          <w:rFonts w:ascii="Tahoma" w:hAnsi="Tahoma" w:cs="Tahoma"/>
          <w:bCs/>
          <w:sz w:val="22"/>
          <w:szCs w:val="22"/>
          <w:lang w:val="ro-RO"/>
        </w:rPr>
        <w:t xml:space="preserve"> vigoare a prezentului contract</w:t>
      </w:r>
      <w:r w:rsidR="00F90280">
        <w:rPr>
          <w:rFonts w:ascii="Tahoma" w:hAnsi="Tahoma" w:cs="Tahoma"/>
          <w:bCs/>
          <w:sz w:val="22"/>
          <w:szCs w:val="22"/>
          <w:lang w:val="ro-RO"/>
        </w:rPr>
        <w:t xml:space="preserve">. </w:t>
      </w:r>
      <w:r w:rsidR="001234F9" w:rsidRPr="005D4B36">
        <w:rPr>
          <w:rFonts w:ascii="Tahoma" w:hAnsi="Tahoma" w:cs="Tahoma"/>
          <w:bCs/>
          <w:sz w:val="22"/>
          <w:szCs w:val="22"/>
          <w:lang w:val="ro-RO"/>
        </w:rPr>
        <w:t xml:space="preserve"> </w:t>
      </w:r>
      <w:r w:rsidR="00B12422" w:rsidRPr="005D4B36">
        <w:rPr>
          <w:rFonts w:ascii="Tahoma" w:hAnsi="Tahoma" w:cs="Tahoma"/>
          <w:bCs/>
          <w:sz w:val="22"/>
          <w:szCs w:val="22"/>
          <w:lang w:val="ro-RO"/>
        </w:rPr>
        <w:t xml:space="preserve"> </w:t>
      </w:r>
    </w:p>
    <w:p w14:paraId="168DFE7C" w14:textId="77777777" w:rsidR="008624D0" w:rsidRPr="00C43337" w:rsidRDefault="00B12422" w:rsidP="00413D7D">
      <w:pPr>
        <w:pStyle w:val="BodyText"/>
        <w:spacing w:before="120" w:after="120"/>
        <w:jc w:val="both"/>
        <w:rPr>
          <w:rFonts w:ascii="Tahoma" w:hAnsi="Tahoma" w:cs="Tahoma"/>
          <w:sz w:val="22"/>
          <w:szCs w:val="22"/>
          <w:lang w:val="ro-RO"/>
        </w:rPr>
      </w:pPr>
      <w:r>
        <w:rPr>
          <w:rFonts w:ascii="Tahoma" w:hAnsi="Tahoma" w:cs="Tahoma"/>
          <w:b/>
          <w:bCs/>
          <w:sz w:val="22"/>
          <w:szCs w:val="22"/>
          <w:lang w:val="ro-RO"/>
        </w:rPr>
        <w:lastRenderedPageBreak/>
        <w:t xml:space="preserve">Art. 35. </w:t>
      </w:r>
      <w:r w:rsidR="005145F1" w:rsidRPr="00C43337">
        <w:rPr>
          <w:rFonts w:ascii="Tahoma" w:hAnsi="Tahoma" w:cs="Tahoma"/>
          <w:sz w:val="22"/>
          <w:szCs w:val="22"/>
          <w:lang w:val="ro-RO"/>
        </w:rPr>
        <w:t xml:space="preserve">Prezentul </w:t>
      </w:r>
      <w:r w:rsidR="008624D0" w:rsidRPr="00C43337">
        <w:rPr>
          <w:rFonts w:ascii="Tahoma" w:hAnsi="Tahoma" w:cs="Tahoma"/>
          <w:sz w:val="22"/>
          <w:szCs w:val="22"/>
          <w:lang w:val="ro-RO"/>
        </w:rPr>
        <w:t xml:space="preserve">Contract </w:t>
      </w:r>
      <w:r w:rsidR="00E15EBB" w:rsidRPr="00C43337">
        <w:rPr>
          <w:rFonts w:ascii="Tahoma" w:hAnsi="Tahoma" w:cs="Tahoma"/>
          <w:sz w:val="22"/>
          <w:szCs w:val="22"/>
          <w:lang w:val="ro-RO"/>
        </w:rPr>
        <w:t>ş</w:t>
      </w:r>
      <w:r w:rsidR="008624D0" w:rsidRPr="00C43337">
        <w:rPr>
          <w:rFonts w:ascii="Tahoma" w:hAnsi="Tahoma" w:cs="Tahoma"/>
          <w:sz w:val="22"/>
          <w:szCs w:val="22"/>
          <w:lang w:val="ro-RO"/>
        </w:rPr>
        <w:t>i toate obliga</w:t>
      </w:r>
      <w:r w:rsidR="00E15EBB" w:rsidRPr="00C43337">
        <w:rPr>
          <w:rFonts w:ascii="Tahoma" w:hAnsi="Tahoma" w:cs="Tahoma"/>
          <w:sz w:val="22"/>
          <w:szCs w:val="22"/>
          <w:lang w:val="ro-RO"/>
        </w:rPr>
        <w:t>ţ</w:t>
      </w:r>
      <w:r w:rsidR="008624D0" w:rsidRPr="00C43337">
        <w:rPr>
          <w:rFonts w:ascii="Tahoma" w:hAnsi="Tahoma" w:cs="Tahoma"/>
          <w:sz w:val="22"/>
          <w:szCs w:val="22"/>
          <w:lang w:val="ro-RO"/>
        </w:rPr>
        <w:t>iile care rezult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pentru 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 din derularea acestuia, se supun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totalitate </w:t>
      </w:r>
      <w:r w:rsidR="00E15EBB" w:rsidRPr="00C43337">
        <w:rPr>
          <w:rFonts w:ascii="Tahoma" w:hAnsi="Tahoma" w:cs="Tahoma"/>
          <w:sz w:val="22"/>
          <w:szCs w:val="22"/>
          <w:lang w:val="ro-RO"/>
        </w:rPr>
        <w:t>ş</w:t>
      </w:r>
      <w:r w:rsidR="008624D0" w:rsidRPr="00C43337">
        <w:rPr>
          <w:rFonts w:ascii="Tahoma" w:hAnsi="Tahoma" w:cs="Tahoma"/>
          <w:sz w:val="22"/>
          <w:szCs w:val="22"/>
          <w:lang w:val="ro-RO"/>
        </w:rPr>
        <w:t>i sub toate aspectele legisla</w:t>
      </w:r>
      <w:r w:rsidR="00E15EBB" w:rsidRPr="00C43337">
        <w:rPr>
          <w:rFonts w:ascii="Tahoma" w:hAnsi="Tahoma" w:cs="Tahoma"/>
          <w:sz w:val="22"/>
          <w:szCs w:val="22"/>
          <w:lang w:val="ro-RO"/>
        </w:rPr>
        <w:t>ţ</w:t>
      </w:r>
      <w:r w:rsidR="008624D0" w:rsidRPr="00C43337">
        <w:rPr>
          <w:rFonts w:ascii="Tahoma" w:hAnsi="Tahoma" w:cs="Tahoma"/>
          <w:sz w:val="22"/>
          <w:szCs w:val="22"/>
          <w:lang w:val="ro-RO"/>
        </w:rPr>
        <w:t>iei rom</w:t>
      </w:r>
      <w:r w:rsidR="006B7B48" w:rsidRPr="00C43337">
        <w:rPr>
          <w:rFonts w:ascii="Tahoma" w:hAnsi="Tahoma" w:cs="Tahoma"/>
          <w:sz w:val="22"/>
          <w:szCs w:val="22"/>
          <w:lang w:val="ro-RO"/>
        </w:rPr>
        <w:t>â</w:t>
      </w:r>
      <w:r w:rsidR="008624D0" w:rsidRPr="00C43337">
        <w:rPr>
          <w:rFonts w:ascii="Tahoma" w:hAnsi="Tahoma" w:cs="Tahoma"/>
          <w:sz w:val="22"/>
          <w:szCs w:val="22"/>
          <w:lang w:val="ro-RO"/>
        </w:rPr>
        <w:t xml:space="preserve">ne </w:t>
      </w:r>
      <w:r w:rsidR="006B7B48" w:rsidRPr="00C43337">
        <w:rPr>
          <w:rFonts w:ascii="Tahoma" w:hAnsi="Tahoma" w:cs="Tahoma"/>
          <w:sz w:val="22"/>
          <w:szCs w:val="22"/>
          <w:lang w:val="ro-RO"/>
        </w:rPr>
        <w:t>î</w:t>
      </w:r>
      <w:r w:rsidR="008624D0" w:rsidRPr="00C43337">
        <w:rPr>
          <w:rFonts w:ascii="Tahoma" w:hAnsi="Tahoma" w:cs="Tahoma"/>
          <w:sz w:val="22"/>
          <w:szCs w:val="22"/>
          <w:lang w:val="ro-RO"/>
        </w:rPr>
        <w:t>n vigoare.</w:t>
      </w:r>
    </w:p>
    <w:p w14:paraId="60689BA2" w14:textId="6602F410" w:rsidR="008624D0"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92F85">
        <w:rPr>
          <w:rFonts w:ascii="Tahoma" w:hAnsi="Tahoma" w:cs="Tahoma"/>
          <w:b/>
          <w:bCs/>
          <w:sz w:val="22"/>
          <w:szCs w:val="22"/>
          <w:lang w:val="ro-RO"/>
        </w:rPr>
        <w:t>36</w:t>
      </w:r>
      <w:r w:rsidRPr="00C43337">
        <w:rPr>
          <w:rFonts w:ascii="Tahoma" w:hAnsi="Tahoma" w:cs="Tahoma"/>
          <w:b/>
          <w:bCs/>
          <w:sz w:val="22"/>
          <w:szCs w:val="22"/>
          <w:lang w:val="ro-RO"/>
        </w:rPr>
        <w:t xml:space="preserve">. </w:t>
      </w:r>
      <w:r w:rsidRPr="00C43337">
        <w:rPr>
          <w:rFonts w:ascii="Tahoma" w:hAnsi="Tahoma" w:cs="Tahoma"/>
          <w:sz w:val="22"/>
          <w:szCs w:val="22"/>
          <w:lang w:val="ro-RO"/>
        </w:rPr>
        <w:t xml:space="preserve">Anexele 1 – </w:t>
      </w:r>
      <w:r w:rsidR="00D82A84" w:rsidRPr="007A4E53">
        <w:rPr>
          <w:rFonts w:ascii="Tahoma" w:hAnsi="Tahoma" w:cs="Tahoma"/>
          <w:sz w:val="22"/>
          <w:szCs w:val="22"/>
          <w:lang w:val="ro-RO"/>
        </w:rPr>
        <w:t>3</w:t>
      </w:r>
      <w:r w:rsidRPr="00C43337">
        <w:rPr>
          <w:rFonts w:ascii="Tahoma" w:hAnsi="Tahoma" w:cs="Tahoma"/>
          <w:sz w:val="22"/>
          <w:szCs w:val="22"/>
          <w:lang w:val="ro-RO"/>
        </w:rPr>
        <w:t>, fac parte integrant</w:t>
      </w:r>
      <w:r w:rsidR="006B7B48" w:rsidRPr="00C43337">
        <w:rPr>
          <w:rFonts w:ascii="Tahoma" w:hAnsi="Tahoma" w:cs="Tahoma"/>
          <w:sz w:val="22"/>
          <w:szCs w:val="22"/>
          <w:lang w:val="ro-RO"/>
        </w:rPr>
        <w:t>ă</w:t>
      </w:r>
      <w:r w:rsidRPr="00C43337">
        <w:rPr>
          <w:rFonts w:ascii="Tahoma" w:hAnsi="Tahoma" w:cs="Tahoma"/>
          <w:sz w:val="22"/>
          <w:szCs w:val="22"/>
          <w:lang w:val="ro-RO"/>
        </w:rPr>
        <w:t xml:space="preserve"> din prezentul contract.</w:t>
      </w:r>
    </w:p>
    <w:p w14:paraId="51D8E90D" w14:textId="29243248" w:rsidR="00EA2234" w:rsidRPr="002C08F7" w:rsidRDefault="00EA2234" w:rsidP="00EA2234">
      <w:pPr>
        <w:pStyle w:val="BodyText"/>
        <w:spacing w:before="120"/>
        <w:jc w:val="both"/>
        <w:rPr>
          <w:rFonts w:ascii="Tahoma" w:hAnsi="Tahoma" w:cs="Tahoma"/>
          <w:sz w:val="22"/>
          <w:szCs w:val="22"/>
          <w:lang w:val="ro-RO"/>
        </w:rPr>
      </w:pPr>
      <w:r w:rsidRPr="002C08F7">
        <w:rPr>
          <w:rFonts w:ascii="Tahoma" w:hAnsi="Tahoma" w:cs="Tahoma"/>
          <w:b/>
          <w:bCs/>
          <w:sz w:val="22"/>
          <w:szCs w:val="22"/>
          <w:lang w:val="ro-RO"/>
        </w:rPr>
        <w:t xml:space="preserve">Art. 37. </w:t>
      </w:r>
      <w:r w:rsidRPr="002C08F7">
        <w:rPr>
          <w:rFonts w:ascii="Tahoma" w:hAnsi="Tahoma" w:cs="Tahoma"/>
          <w:sz w:val="22"/>
          <w:szCs w:val="22"/>
          <w:lang w:val="ro-RO"/>
        </w:rPr>
        <w:t xml:space="preserve">Părțile pot decide să semneze electronic acest contract prin semnătură electronică calificată furnizată de o entitate certificată și sunt de acord că documentul astfel semnat este valabil și are valoarea juridică recunoscută de Legea nr. 455/2001 privind semnătura electronică </w:t>
      </w:r>
      <w:r w:rsidR="004D1447" w:rsidRPr="002C08F7">
        <w:rPr>
          <w:rFonts w:ascii="Tahoma" w:hAnsi="Tahoma" w:cs="Tahoma"/>
          <w:sz w:val="22"/>
          <w:szCs w:val="22"/>
          <w:lang w:val="ro-RO"/>
        </w:rPr>
        <w:t>ș</w:t>
      </w:r>
      <w:r w:rsidRPr="002C08F7">
        <w:rPr>
          <w:rFonts w:ascii="Tahoma" w:hAnsi="Tahoma" w:cs="Tahoma"/>
          <w:sz w:val="22"/>
          <w:szCs w:val="22"/>
          <w:lang w:val="ro-RO"/>
        </w:rPr>
        <w:t xml:space="preserve">i de Regulamentul (UE) nr. 910/2014 al Parlamentului European și al Consiliului din 23 iulie 2014 privind identificarea electronică și serviciile de încredere pentru tranzacțiile electronice pe piața internă și de abrogare a Directivei 1999/93/CE. Documentul astfel semnat va circula </w:t>
      </w:r>
      <w:r w:rsidR="004D1447" w:rsidRPr="002C08F7">
        <w:rPr>
          <w:rFonts w:ascii="Tahoma" w:hAnsi="Tahoma" w:cs="Tahoma"/>
          <w:sz w:val="22"/>
          <w:szCs w:val="22"/>
          <w:lang w:val="ro-RO"/>
        </w:rPr>
        <w:t>î</w:t>
      </w:r>
      <w:r w:rsidRPr="002C08F7">
        <w:rPr>
          <w:rFonts w:ascii="Tahoma" w:hAnsi="Tahoma" w:cs="Tahoma"/>
          <w:sz w:val="22"/>
          <w:szCs w:val="22"/>
          <w:lang w:val="ro-RO"/>
        </w:rPr>
        <w:t xml:space="preserve">n format electronic </w:t>
      </w:r>
      <w:r w:rsidR="004D1447" w:rsidRPr="002C08F7">
        <w:rPr>
          <w:rFonts w:ascii="Tahoma" w:hAnsi="Tahoma" w:cs="Tahoma"/>
          <w:sz w:val="22"/>
          <w:szCs w:val="22"/>
          <w:lang w:val="ro-RO"/>
        </w:rPr>
        <w:t>ș</w:t>
      </w:r>
      <w:r w:rsidRPr="002C08F7">
        <w:rPr>
          <w:rFonts w:ascii="Tahoma" w:hAnsi="Tahoma" w:cs="Tahoma"/>
          <w:sz w:val="22"/>
          <w:szCs w:val="22"/>
          <w:lang w:val="ro-RO"/>
        </w:rPr>
        <w:t xml:space="preserve">i va fi arhivat electronic </w:t>
      </w:r>
      <w:r w:rsidR="00A20F7C" w:rsidRPr="002C08F7">
        <w:rPr>
          <w:rFonts w:ascii="Tahoma" w:hAnsi="Tahoma" w:cs="Tahoma"/>
          <w:sz w:val="22"/>
          <w:szCs w:val="22"/>
          <w:lang w:val="ro-RO"/>
        </w:rPr>
        <w:t>î</w:t>
      </w:r>
      <w:r w:rsidRPr="002C08F7">
        <w:rPr>
          <w:rFonts w:ascii="Tahoma" w:hAnsi="Tahoma" w:cs="Tahoma"/>
          <w:sz w:val="22"/>
          <w:szCs w:val="22"/>
          <w:lang w:val="ro-RO"/>
        </w:rPr>
        <w:t xml:space="preserve">n conformitate cu prevederile Legii nr. 135/2007 </w:t>
      </w:r>
      <w:r w:rsidR="004D1447" w:rsidRPr="002C08F7">
        <w:rPr>
          <w:rFonts w:ascii="Tahoma" w:hAnsi="Tahoma" w:cs="Tahoma"/>
          <w:sz w:val="22"/>
          <w:szCs w:val="22"/>
          <w:lang w:val="ro-RO"/>
        </w:rPr>
        <w:t>și</w:t>
      </w:r>
      <w:r w:rsidRPr="002C08F7">
        <w:rPr>
          <w:rFonts w:ascii="Tahoma" w:hAnsi="Tahoma" w:cs="Tahoma"/>
          <w:sz w:val="22"/>
          <w:szCs w:val="22"/>
          <w:lang w:val="ro-RO"/>
        </w:rPr>
        <w:t xml:space="preserve"> a normelor de aplicare ale acesteia.</w:t>
      </w:r>
    </w:p>
    <w:p w14:paraId="1A59F184" w14:textId="254BEE6A" w:rsidR="00EA2234" w:rsidRDefault="00EA2234" w:rsidP="00413D7D">
      <w:pPr>
        <w:pStyle w:val="BodyText"/>
        <w:spacing w:before="120" w:after="120"/>
        <w:jc w:val="both"/>
        <w:rPr>
          <w:rFonts w:ascii="Tahoma" w:hAnsi="Tahoma" w:cs="Tahoma"/>
          <w:sz w:val="22"/>
          <w:szCs w:val="22"/>
          <w:lang w:val="ro-RO"/>
        </w:rPr>
      </w:pPr>
    </w:p>
    <w:p w14:paraId="0F41C4F4" w14:textId="768A0387" w:rsidR="00F04D9E" w:rsidRDefault="008624D0" w:rsidP="006C22BF">
      <w:pPr>
        <w:pStyle w:val="BodyText"/>
        <w:spacing w:before="120"/>
        <w:jc w:val="both"/>
        <w:rPr>
          <w:rFonts w:ascii="Tahoma" w:hAnsi="Tahoma" w:cs="Tahoma"/>
          <w:bCs/>
          <w:sz w:val="22"/>
          <w:szCs w:val="22"/>
          <w:lang w:val="ro-RO"/>
        </w:rPr>
      </w:pPr>
      <w:r w:rsidRPr="00C43337">
        <w:rPr>
          <w:rFonts w:ascii="Tahoma" w:hAnsi="Tahoma" w:cs="Tahoma"/>
          <w:sz w:val="22"/>
          <w:szCs w:val="22"/>
          <w:lang w:val="ro-RO"/>
        </w:rPr>
        <w:t xml:space="preserve">Prezentul contract a fost </w:t>
      </w:r>
      <w:r w:rsidR="006B7B48" w:rsidRPr="00C43337">
        <w:rPr>
          <w:rFonts w:ascii="Tahoma" w:hAnsi="Tahoma" w:cs="Tahoma"/>
          <w:sz w:val="22"/>
          <w:szCs w:val="22"/>
          <w:lang w:val="ro-RO"/>
        </w:rPr>
        <w:t>î</w:t>
      </w:r>
      <w:r w:rsidRPr="00C43337">
        <w:rPr>
          <w:rFonts w:ascii="Tahoma" w:hAnsi="Tahoma" w:cs="Tahoma"/>
          <w:sz w:val="22"/>
          <w:szCs w:val="22"/>
          <w:lang w:val="ro-RO"/>
        </w:rPr>
        <w:t xml:space="preserve">ncheiat </w:t>
      </w:r>
      <w:r w:rsidR="006B7B48" w:rsidRPr="00C43337">
        <w:rPr>
          <w:rFonts w:ascii="Tahoma" w:hAnsi="Tahoma" w:cs="Tahoma"/>
          <w:sz w:val="22"/>
          <w:szCs w:val="22"/>
          <w:lang w:val="ro-RO"/>
        </w:rPr>
        <w:t>î</w:t>
      </w:r>
      <w:r w:rsidRPr="00C43337">
        <w:rPr>
          <w:rFonts w:ascii="Tahoma" w:hAnsi="Tahoma" w:cs="Tahoma"/>
          <w:sz w:val="22"/>
          <w:szCs w:val="22"/>
          <w:lang w:val="ro-RO"/>
        </w:rPr>
        <w:t>n dou</w:t>
      </w:r>
      <w:r w:rsidR="006B7B48" w:rsidRPr="00C43337">
        <w:rPr>
          <w:rFonts w:ascii="Tahoma" w:hAnsi="Tahoma" w:cs="Tahoma"/>
          <w:sz w:val="22"/>
          <w:szCs w:val="22"/>
          <w:lang w:val="ro-RO"/>
        </w:rPr>
        <w:t>ă</w:t>
      </w:r>
      <w:r w:rsidRPr="00C43337">
        <w:rPr>
          <w:rFonts w:ascii="Tahoma" w:hAnsi="Tahoma" w:cs="Tahoma"/>
          <w:sz w:val="22"/>
          <w:szCs w:val="22"/>
          <w:lang w:val="ro-RO"/>
        </w:rPr>
        <w:t xml:space="preserve"> exemplare, c</w:t>
      </w:r>
      <w:r w:rsidR="006B7B48" w:rsidRPr="00C43337">
        <w:rPr>
          <w:rFonts w:ascii="Tahoma" w:hAnsi="Tahoma" w:cs="Tahoma"/>
          <w:sz w:val="22"/>
          <w:szCs w:val="22"/>
          <w:lang w:val="ro-RO"/>
        </w:rPr>
        <w:t>â</w:t>
      </w:r>
      <w:r w:rsidRPr="00C43337">
        <w:rPr>
          <w:rFonts w:ascii="Tahoma" w:hAnsi="Tahoma" w:cs="Tahoma"/>
          <w:sz w:val="22"/>
          <w:szCs w:val="22"/>
          <w:lang w:val="ro-RO"/>
        </w:rPr>
        <w:t>te unul pentru</w:t>
      </w:r>
      <w:r w:rsidR="00BD28B9" w:rsidRPr="00C43337">
        <w:rPr>
          <w:rFonts w:ascii="Tahoma" w:hAnsi="Tahoma" w:cs="Tahoma"/>
          <w:sz w:val="22"/>
          <w:szCs w:val="22"/>
          <w:lang w:val="ro-RO"/>
        </w:rPr>
        <w:t xml:space="preserve"> </w:t>
      </w:r>
      <w:r w:rsidRPr="00C43337">
        <w:rPr>
          <w:rFonts w:ascii="Tahoma" w:hAnsi="Tahoma" w:cs="Tahoma"/>
          <w:sz w:val="22"/>
          <w:szCs w:val="22"/>
          <w:lang w:val="ro-RO"/>
        </w:rPr>
        <w:t>fiecare Parte</w:t>
      </w:r>
      <w:r w:rsidR="00C066AD" w:rsidRPr="00996C6D">
        <w:rPr>
          <w:rFonts w:ascii="Tahoma" w:hAnsi="Tahoma" w:cs="Tahoma"/>
          <w:bCs/>
          <w:sz w:val="22"/>
          <w:szCs w:val="22"/>
          <w:lang w:val="ro-RO"/>
        </w:rPr>
        <w:t>.</w:t>
      </w:r>
    </w:p>
    <w:p w14:paraId="27B63A32" w14:textId="77777777" w:rsidR="006C22BF" w:rsidRDefault="006C22BF" w:rsidP="006C22BF">
      <w:pPr>
        <w:pStyle w:val="BodyText"/>
        <w:spacing w:before="120"/>
        <w:jc w:val="both"/>
        <w:rPr>
          <w:rFonts w:ascii="Tahoma" w:hAnsi="Tahoma" w:cs="Tahoma"/>
          <w:bCs/>
          <w:sz w:val="22"/>
          <w:szCs w:val="22"/>
          <w:lang w:val="ro-RO"/>
        </w:rPr>
      </w:pPr>
    </w:p>
    <w:p w14:paraId="692D87B3" w14:textId="77777777" w:rsidR="00F04D9E" w:rsidRPr="00C43337" w:rsidRDefault="00F04D9E" w:rsidP="007B2B55">
      <w:pPr>
        <w:pStyle w:val="BodyText"/>
        <w:jc w:val="both"/>
        <w:rPr>
          <w:rFonts w:ascii="Tahoma" w:hAnsi="Tahoma" w:cs="Tahoma"/>
          <w:b/>
          <w:bCs/>
          <w:sz w:val="22"/>
          <w:szCs w:val="22"/>
          <w:lang w:val="ro-RO"/>
        </w:rPr>
      </w:pPr>
      <w:r w:rsidRPr="008A1290">
        <w:rPr>
          <w:rFonts w:ascii="Tahoma" w:hAnsi="Tahoma" w:cs="Tahoma"/>
          <w:b/>
          <w:sz w:val="22"/>
          <w:szCs w:val="22"/>
          <w:lang w:val="ro-RO"/>
        </w:rPr>
        <w:t xml:space="preserve">Data </w:t>
      </w:r>
      <w:r>
        <w:rPr>
          <w:rFonts w:ascii="Tahoma" w:hAnsi="Tahoma" w:cs="Tahoma"/>
          <w:b/>
          <w:sz w:val="22"/>
          <w:szCs w:val="22"/>
          <w:lang w:val="ro-RO"/>
        </w:rPr>
        <w:t>semnării</w:t>
      </w:r>
      <w:r>
        <w:rPr>
          <w:rFonts w:ascii="Tahoma" w:hAnsi="Tahoma" w:cs="Tahoma"/>
          <w:sz w:val="22"/>
          <w:szCs w:val="22"/>
          <w:lang w:val="ro-RO"/>
        </w:rPr>
        <w:t>:.................................</w:t>
      </w:r>
      <w:r w:rsidRPr="007A4E53">
        <w:rPr>
          <w:rFonts w:ascii="Tahoma" w:hAnsi="Tahoma" w:cs="Tahoma"/>
          <w:b/>
          <w:sz w:val="22"/>
          <w:szCs w:val="22"/>
          <w:lang w:val="ro-RO"/>
        </w:rPr>
        <w:tab/>
      </w:r>
    </w:p>
    <w:p w14:paraId="169609BC" w14:textId="77777777" w:rsidR="003B56D4" w:rsidRDefault="006F0CC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p>
    <w:p w14:paraId="2E78471E" w14:textId="14E3563A" w:rsidR="003B56D4" w:rsidRPr="00C43337" w:rsidRDefault="006F0CC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r w:rsidR="007D29AA" w:rsidRPr="00C43337">
        <w:rPr>
          <w:rFonts w:ascii="Tahoma" w:hAnsi="Tahoma" w:cs="Tahoma"/>
          <w:b/>
          <w:sz w:val="22"/>
          <w:szCs w:val="22"/>
          <w:lang w:val="ro-RO"/>
        </w:rPr>
        <w:t>SEMNATARI:</w:t>
      </w:r>
    </w:p>
    <w:p w14:paraId="49CE0BB0" w14:textId="77777777" w:rsidR="007D29AA" w:rsidRPr="00C43337" w:rsidRDefault="007D29AA"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14:paraId="00A32E5E" w14:textId="77777777" w:rsidR="00580D87" w:rsidRPr="005D4B36" w:rsidRDefault="007D29AA" w:rsidP="007B2B55">
      <w:pPr>
        <w:tabs>
          <w:tab w:val="center" w:pos="1985"/>
          <w:tab w:val="left" w:pos="2448"/>
          <w:tab w:val="left" w:pos="3720"/>
          <w:tab w:val="left" w:pos="4900"/>
          <w:tab w:val="left" w:pos="7338"/>
          <w:tab w:val="center" w:pos="7371"/>
          <w:tab w:val="right" w:pos="9060"/>
        </w:tabs>
        <w:spacing w:before="120" w:after="120"/>
        <w:rPr>
          <w:rFonts w:ascii="Tahoma" w:hAnsi="Tahoma"/>
          <w:b/>
          <w:sz w:val="22"/>
          <w:lang w:val="es-PE"/>
        </w:rPr>
      </w:pPr>
      <w:r w:rsidRPr="00C43337">
        <w:rPr>
          <w:rFonts w:ascii="Tahoma" w:hAnsi="Tahoma" w:cs="Tahoma"/>
          <w:sz w:val="22"/>
          <w:szCs w:val="22"/>
          <w:lang w:val="ro-RO"/>
        </w:rPr>
        <w:tab/>
      </w:r>
      <w:r w:rsidR="00D13ABE" w:rsidRPr="00E45106">
        <w:rPr>
          <w:rFonts w:ascii="Tahoma" w:hAnsi="Tahoma" w:cs="Tahoma"/>
          <w:b/>
          <w:sz w:val="22"/>
          <w:szCs w:val="22"/>
          <w:lang w:val="ro-RO"/>
        </w:rPr>
        <w:t>...........................</w:t>
      </w:r>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r w:rsidR="00D13ABE">
        <w:rPr>
          <w:rFonts w:ascii="Tahoma" w:hAnsi="Tahoma" w:cs="Tahoma"/>
          <w:b/>
          <w:sz w:val="22"/>
          <w:szCs w:val="22"/>
          <w:lang w:val="ro-RO"/>
        </w:rPr>
        <w:t>..............................</w:t>
      </w:r>
      <w:r w:rsidR="00580D87" w:rsidRPr="005D4B36">
        <w:rPr>
          <w:rFonts w:ascii="Tahoma" w:hAnsi="Tahoma"/>
          <w:b/>
          <w:sz w:val="22"/>
          <w:lang w:val="es-PE"/>
        </w:rPr>
        <w:br w:type="page"/>
      </w:r>
    </w:p>
    <w:p w14:paraId="0F366DF2" w14:textId="77777777" w:rsidR="005E6D55" w:rsidRPr="005D4B36" w:rsidRDefault="005E6D55"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r w:rsidRPr="005D4B36">
        <w:rPr>
          <w:rFonts w:ascii="Tahoma" w:hAnsi="Tahoma"/>
          <w:b/>
          <w:sz w:val="22"/>
          <w:lang w:val="es-PE"/>
        </w:rPr>
        <w:lastRenderedPageBreak/>
        <w:t>Anexa 1 la contractul ........</w:t>
      </w:r>
    </w:p>
    <w:p w14:paraId="36248D52" w14:textId="77777777" w:rsidR="00812A82" w:rsidRPr="00C43337" w:rsidRDefault="000866A4" w:rsidP="00413D7D">
      <w:pPr>
        <w:pStyle w:val="Title"/>
        <w:spacing w:before="120" w:after="120"/>
        <w:ind w:left="-810"/>
        <w:rPr>
          <w:rFonts w:ascii="Tahoma" w:hAnsi="Tahoma" w:cs="Tahoma"/>
          <w:b/>
          <w:bCs/>
          <w:color w:val="auto"/>
          <w:sz w:val="22"/>
          <w:szCs w:val="22"/>
        </w:rPr>
      </w:pPr>
      <w:r w:rsidRPr="00C43337">
        <w:rPr>
          <w:rFonts w:ascii="Tahoma" w:hAnsi="Tahoma" w:cs="Tahoma"/>
          <w:b/>
          <w:bCs/>
          <w:color w:val="auto"/>
          <w:sz w:val="22"/>
          <w:szCs w:val="22"/>
        </w:rPr>
        <w:t>DEFINI</w:t>
      </w:r>
      <w:r w:rsidR="00E836A4" w:rsidRPr="00C43337">
        <w:rPr>
          <w:rFonts w:ascii="Tahoma" w:hAnsi="Tahoma" w:cs="Tahoma"/>
          <w:b/>
          <w:bCs/>
          <w:color w:val="auto"/>
          <w:sz w:val="22"/>
          <w:szCs w:val="22"/>
        </w:rPr>
        <w:t>Ţ</w:t>
      </w:r>
      <w:r w:rsidRPr="00C43337">
        <w:rPr>
          <w:rFonts w:ascii="Tahoma" w:hAnsi="Tahoma" w:cs="Tahoma"/>
          <w:b/>
          <w:bCs/>
          <w:color w:val="auto"/>
          <w:sz w:val="22"/>
          <w:szCs w:val="22"/>
        </w:rPr>
        <w:t xml:space="preserve">II </w:t>
      </w:r>
      <w:r w:rsidR="00E836A4" w:rsidRPr="00C43337">
        <w:rPr>
          <w:rFonts w:ascii="Tahoma" w:hAnsi="Tahoma" w:cs="Tahoma"/>
          <w:b/>
          <w:bCs/>
          <w:color w:val="auto"/>
          <w:sz w:val="22"/>
          <w:szCs w:val="22"/>
        </w:rPr>
        <w:t xml:space="preserve"> ŞI</w:t>
      </w:r>
      <w:r w:rsidRPr="00C43337">
        <w:rPr>
          <w:rFonts w:ascii="Tahoma" w:hAnsi="Tahoma" w:cs="Tahoma"/>
          <w:b/>
          <w:bCs/>
          <w:color w:val="auto"/>
          <w:sz w:val="22"/>
          <w:szCs w:val="22"/>
        </w:rPr>
        <w:t xml:space="preserve"> </w:t>
      </w:r>
      <w:r w:rsidR="00EB3267" w:rsidRPr="00C43337">
        <w:rPr>
          <w:rFonts w:ascii="Tahoma" w:hAnsi="Tahoma" w:cs="Tahoma"/>
          <w:b/>
          <w:bCs/>
          <w:color w:val="auto"/>
          <w:sz w:val="22"/>
          <w:szCs w:val="22"/>
        </w:rPr>
        <w:t>TERMENI</w:t>
      </w:r>
    </w:p>
    <w:tbl>
      <w:tblPr>
        <w:tblW w:w="0" w:type="auto"/>
        <w:tblInd w:w="105" w:type="dxa"/>
        <w:tblLayout w:type="fixed"/>
        <w:tblCellMar>
          <w:left w:w="105" w:type="dxa"/>
          <w:right w:w="105" w:type="dxa"/>
        </w:tblCellMar>
        <w:tblLook w:val="0000" w:firstRow="0" w:lastRow="0" w:firstColumn="0" w:lastColumn="0" w:noHBand="0" w:noVBand="0"/>
      </w:tblPr>
      <w:tblGrid>
        <w:gridCol w:w="3315"/>
        <w:gridCol w:w="6716"/>
      </w:tblGrid>
      <w:tr w:rsidR="006E6459" w:rsidRPr="006C22BF" w14:paraId="401F436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334E4ECE" w14:textId="77777777" w:rsidR="006E6459" w:rsidRPr="007A4E53" w:rsidRDefault="006E6459" w:rsidP="00413D7D">
            <w:pPr>
              <w:spacing w:before="120" w:after="120"/>
              <w:jc w:val="both"/>
              <w:rPr>
                <w:rFonts w:ascii="Tahoma" w:hAnsi="Tahoma" w:cs="Tahoma"/>
                <w:sz w:val="22"/>
                <w:szCs w:val="22"/>
                <w:lang w:val="ro-RO"/>
              </w:rPr>
            </w:pPr>
            <w:r w:rsidRPr="007A4E53">
              <w:rPr>
                <w:rFonts w:ascii="Tahoma" w:hAnsi="Tahoma" w:cs="Tahoma"/>
                <w:sz w:val="22"/>
                <w:szCs w:val="22"/>
                <w:lang w:val="ro-RO"/>
              </w:rPr>
              <w:t>ANRE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5E32060F" w14:textId="77777777" w:rsidR="006E6459" w:rsidRPr="007A4E53" w:rsidRDefault="006E6459" w:rsidP="00F94D13">
            <w:pPr>
              <w:spacing w:before="120" w:after="120"/>
              <w:jc w:val="both"/>
              <w:rPr>
                <w:rFonts w:ascii="Tahoma" w:hAnsi="Tahoma" w:cs="Tahoma"/>
                <w:sz w:val="22"/>
                <w:szCs w:val="22"/>
                <w:lang w:val="ro-RO"/>
              </w:rPr>
            </w:pPr>
            <w:r w:rsidRPr="007A4E53">
              <w:rPr>
                <w:rFonts w:ascii="Tahoma" w:hAnsi="Tahoma" w:cs="Tahoma"/>
                <w:sz w:val="22"/>
                <w:szCs w:val="22"/>
                <w:lang w:val="ro-RO"/>
              </w:rPr>
              <w:t>Autoritatea Na</w:t>
            </w:r>
            <w:r w:rsidR="00F94D13" w:rsidRPr="007A4E53">
              <w:rPr>
                <w:rFonts w:ascii="Tahoma" w:hAnsi="Tahoma" w:cs="Tahoma"/>
                <w:sz w:val="22"/>
                <w:szCs w:val="22"/>
                <w:lang w:val="ro-RO"/>
              </w:rPr>
              <w:t>ț</w:t>
            </w:r>
            <w:r w:rsidRPr="007A4E53">
              <w:rPr>
                <w:rFonts w:ascii="Tahoma" w:hAnsi="Tahoma" w:cs="Tahoma"/>
                <w:sz w:val="22"/>
                <w:szCs w:val="22"/>
                <w:lang w:val="ro-RO"/>
              </w:rPr>
              <w:t>ional</w:t>
            </w:r>
            <w:r w:rsidR="00F94D13" w:rsidRPr="007A4E53">
              <w:rPr>
                <w:rFonts w:ascii="Tahoma" w:hAnsi="Tahoma" w:cs="Tahoma"/>
                <w:sz w:val="22"/>
                <w:szCs w:val="22"/>
                <w:lang w:val="ro-RO"/>
              </w:rPr>
              <w:t>ă</w:t>
            </w:r>
            <w:r w:rsidRPr="007A4E53">
              <w:rPr>
                <w:rFonts w:ascii="Tahoma" w:hAnsi="Tahoma" w:cs="Tahoma"/>
                <w:sz w:val="22"/>
                <w:szCs w:val="22"/>
                <w:lang w:val="ro-RO"/>
              </w:rPr>
              <w:t xml:space="preserve"> de Reglementare </w:t>
            </w:r>
            <w:r w:rsidR="00F94D13" w:rsidRPr="007A4E53">
              <w:rPr>
                <w:rFonts w:ascii="Tahoma" w:hAnsi="Tahoma" w:cs="Tahoma"/>
                <w:sz w:val="22"/>
                <w:szCs w:val="22"/>
                <w:lang w:val="ro-RO"/>
              </w:rPr>
              <w:t>î</w:t>
            </w:r>
            <w:r w:rsidRPr="007A4E53">
              <w:rPr>
                <w:rFonts w:ascii="Tahoma" w:hAnsi="Tahoma" w:cs="Tahoma"/>
                <w:sz w:val="22"/>
                <w:szCs w:val="22"/>
                <w:lang w:val="ro-RO"/>
              </w:rPr>
              <w:t>n domeniul Energiei</w:t>
            </w:r>
            <w:r w:rsidR="00D956E1" w:rsidRPr="007A4E53">
              <w:rPr>
                <w:rFonts w:ascii="Tahoma" w:hAnsi="Tahoma" w:cs="Tahoma"/>
                <w:sz w:val="22"/>
                <w:szCs w:val="22"/>
                <w:lang w:val="ro-RO"/>
              </w:rPr>
              <w:t>;</w:t>
            </w:r>
          </w:p>
        </w:tc>
      </w:tr>
      <w:tr w:rsidR="00537214" w:rsidRPr="006C22BF" w14:paraId="14F92581"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0A693A48" w14:textId="77777777" w:rsidR="00537214" w:rsidRPr="00B24990" w:rsidRDefault="00537214" w:rsidP="00413D7D">
            <w:pPr>
              <w:spacing w:before="120" w:after="120"/>
              <w:jc w:val="both"/>
              <w:rPr>
                <w:rFonts w:ascii="Tahoma" w:hAnsi="Tahoma"/>
                <w:sz w:val="22"/>
                <w:lang w:val="ro-RO"/>
              </w:rPr>
            </w:pPr>
            <w:r w:rsidRPr="00C43337">
              <w:rPr>
                <w:rFonts w:ascii="Tahoma" w:hAnsi="Tahoma" w:cs="Tahoma"/>
                <w:sz w:val="22"/>
                <w:szCs w:val="22"/>
                <w:lang w:val="ro-RO"/>
              </w:rPr>
              <w:t xml:space="preserve">Cantitate de energie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01EDA5AA" w14:textId="77777777" w:rsidR="00537214" w:rsidRPr="00B24990" w:rsidRDefault="004A49A8" w:rsidP="00413D7D">
            <w:pPr>
              <w:spacing w:before="120" w:after="120"/>
              <w:jc w:val="both"/>
              <w:rPr>
                <w:rFonts w:ascii="Tahoma" w:hAnsi="Tahoma"/>
                <w:sz w:val="22"/>
                <w:lang w:val="ro-RO"/>
              </w:rPr>
            </w:pPr>
            <w:r w:rsidRPr="00C43337">
              <w:rPr>
                <w:rFonts w:ascii="Tahoma" w:hAnsi="Tahoma" w:cs="Tahoma"/>
                <w:sz w:val="22"/>
                <w:szCs w:val="22"/>
                <w:lang w:val="ro-RO"/>
              </w:rPr>
              <w:t>Cantitatea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Pr="00C43337">
              <w:rPr>
                <w:rFonts w:ascii="Tahoma" w:hAnsi="Tahoma" w:cs="Tahoma"/>
                <w:sz w:val="22"/>
                <w:szCs w:val="22"/>
                <w:lang w:val="ro-RO"/>
              </w:rPr>
              <w:t>ionat</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D956E1" w:rsidRPr="00C43337">
              <w:rPr>
                <w:rFonts w:ascii="Tahoma" w:hAnsi="Tahoma" w:cs="Tahoma"/>
                <w:sz w:val="22"/>
                <w:szCs w:val="22"/>
                <w:lang w:val="ro-RO"/>
              </w:rPr>
              <w:t>;</w:t>
            </w:r>
            <w:r w:rsidRPr="00C43337">
              <w:rPr>
                <w:rFonts w:ascii="Tahoma" w:hAnsi="Tahoma" w:cs="Tahoma"/>
                <w:sz w:val="22"/>
                <w:szCs w:val="22"/>
                <w:lang w:val="ro-RO"/>
              </w:rPr>
              <w:t xml:space="preserve"> </w:t>
            </w:r>
          </w:p>
        </w:tc>
      </w:tr>
      <w:tr w:rsidR="00537214" w:rsidRPr="006C22BF" w14:paraId="5D7A8EBC"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352088ED" w14:textId="47F382BC" w:rsidR="00537214" w:rsidRPr="00C43337" w:rsidRDefault="00537214" w:rsidP="00661C2C">
            <w:pPr>
              <w:spacing w:before="120" w:after="120"/>
              <w:jc w:val="both"/>
              <w:rPr>
                <w:rFonts w:ascii="Tahoma" w:hAnsi="Tahoma" w:cs="Tahoma"/>
                <w:sz w:val="22"/>
                <w:szCs w:val="22"/>
                <w:lang w:val="ro-RO"/>
              </w:rPr>
            </w:pP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3C31CC62" w14:textId="66B5B9BB" w:rsidR="00537214" w:rsidRPr="00C43337" w:rsidRDefault="00537214" w:rsidP="00F94D13">
            <w:pPr>
              <w:spacing w:before="120" w:after="120"/>
              <w:jc w:val="both"/>
              <w:rPr>
                <w:rFonts w:ascii="Tahoma" w:hAnsi="Tahoma" w:cs="Tahoma"/>
                <w:sz w:val="22"/>
                <w:szCs w:val="22"/>
                <w:lang w:val="ro-RO"/>
              </w:rPr>
            </w:pPr>
          </w:p>
        </w:tc>
      </w:tr>
      <w:tr w:rsidR="000866A4" w:rsidRPr="006C22BF" w14:paraId="3BA2D15F"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41C2B8E9" w14:textId="77777777" w:rsidR="000866A4" w:rsidRPr="00C43337" w:rsidRDefault="000866A4" w:rsidP="00413D7D">
            <w:pPr>
              <w:spacing w:before="120" w:after="120"/>
              <w:jc w:val="both"/>
              <w:rPr>
                <w:rFonts w:ascii="Tahoma" w:hAnsi="Tahoma" w:cs="Tahoma"/>
                <w:sz w:val="22"/>
                <w:szCs w:val="22"/>
                <w:lang w:val="ro-RO"/>
              </w:rPr>
            </w:pPr>
            <w:r w:rsidRPr="00C43337">
              <w:rPr>
                <w:rFonts w:ascii="Tahoma" w:hAnsi="Tahoma" w:cs="Tahoma"/>
                <w:sz w:val="22"/>
                <w:szCs w:val="22"/>
                <w:lang w:val="ro-RO"/>
              </w:rPr>
              <w:t>Data intr</w:t>
            </w:r>
            <w:r w:rsidR="006B7B48" w:rsidRPr="00C43337">
              <w:rPr>
                <w:rFonts w:ascii="Tahoma" w:hAnsi="Tahoma" w:cs="Tahoma"/>
                <w:sz w:val="22"/>
                <w:szCs w:val="22"/>
                <w:lang w:val="ro-RO"/>
              </w:rPr>
              <w:t>ă</w:t>
            </w:r>
            <w:r w:rsidRPr="00C43337">
              <w:rPr>
                <w:rFonts w:ascii="Tahoma" w:hAnsi="Tahoma" w:cs="Tahoma"/>
                <w:sz w:val="22"/>
                <w:szCs w:val="22"/>
                <w:lang w:val="ro-RO"/>
              </w:rPr>
              <w:t xml:space="preserve">rii </w:t>
            </w:r>
            <w:r w:rsidR="006B7B48" w:rsidRPr="00C43337">
              <w:rPr>
                <w:rFonts w:ascii="Tahoma" w:hAnsi="Tahoma" w:cs="Tahoma"/>
                <w:sz w:val="22"/>
                <w:szCs w:val="22"/>
                <w:lang w:val="ro-RO"/>
              </w:rPr>
              <w:t>î</w:t>
            </w:r>
            <w:r w:rsidRPr="00C43337">
              <w:rPr>
                <w:rFonts w:ascii="Tahoma" w:hAnsi="Tahoma" w:cs="Tahoma"/>
                <w:sz w:val="22"/>
                <w:szCs w:val="22"/>
                <w:lang w:val="ro-RO"/>
              </w:rPr>
              <w:t>n vigoare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63C8AB9" w14:textId="77777777" w:rsidR="000866A4" w:rsidRPr="00C43337" w:rsidRDefault="000866A4" w:rsidP="00B46208">
            <w:pPr>
              <w:spacing w:before="120" w:after="120"/>
              <w:jc w:val="both"/>
              <w:rPr>
                <w:rFonts w:ascii="Tahoma" w:hAnsi="Tahoma" w:cs="Tahoma"/>
                <w:sz w:val="22"/>
                <w:szCs w:val="22"/>
                <w:lang w:val="ro-RO"/>
              </w:rPr>
            </w:pPr>
            <w:r w:rsidRPr="00C43337">
              <w:rPr>
                <w:rFonts w:ascii="Tahoma" w:hAnsi="Tahoma" w:cs="Tahoma"/>
                <w:sz w:val="22"/>
                <w:szCs w:val="22"/>
                <w:lang w:val="ro-RO"/>
              </w:rPr>
              <w:t xml:space="preserve">Data </w:t>
            </w:r>
            <w:r w:rsidR="006514D5" w:rsidRPr="00C43337">
              <w:rPr>
                <w:rFonts w:ascii="Tahoma" w:hAnsi="Tahoma" w:cs="Tahoma"/>
                <w:sz w:val="22"/>
                <w:szCs w:val="22"/>
                <w:lang w:val="ro-RO"/>
              </w:rPr>
              <w:t>semn</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rii </w:t>
            </w:r>
            <w:r w:rsidRPr="00C43337">
              <w:rPr>
                <w:rFonts w:ascii="Tahoma" w:hAnsi="Tahoma" w:cs="Tahoma"/>
                <w:sz w:val="22"/>
                <w:szCs w:val="22"/>
                <w:lang w:val="ro-RO"/>
              </w:rPr>
              <w:t xml:space="preserve">contractului de </w:t>
            </w:r>
            <w:r w:rsidR="006514D5" w:rsidRPr="00C43337">
              <w:rPr>
                <w:rFonts w:ascii="Tahoma" w:hAnsi="Tahoma" w:cs="Tahoma"/>
                <w:sz w:val="22"/>
                <w:szCs w:val="22"/>
                <w:lang w:val="ro-RO"/>
              </w:rPr>
              <w:t>c</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tre </w:t>
            </w:r>
            <w:r w:rsidRPr="00C43337">
              <w:rPr>
                <w:rFonts w:ascii="Tahoma" w:hAnsi="Tahoma" w:cs="Tahoma"/>
                <w:sz w:val="22"/>
                <w:szCs w:val="22"/>
                <w:lang w:val="ro-RO"/>
              </w:rPr>
              <w:t xml:space="preserve">ambele </w:t>
            </w:r>
            <w:r w:rsidR="006514D5" w:rsidRPr="00C43337">
              <w:rPr>
                <w:rFonts w:ascii="Tahoma" w:hAnsi="Tahoma" w:cs="Tahoma"/>
                <w:sz w:val="22"/>
                <w:szCs w:val="22"/>
                <w:lang w:val="ro-RO"/>
              </w:rPr>
              <w:t>P</w:t>
            </w:r>
            <w:r w:rsidR="006B7B48" w:rsidRPr="00C43337">
              <w:rPr>
                <w:rFonts w:ascii="Tahoma" w:hAnsi="Tahoma" w:cs="Tahoma"/>
                <w:sz w:val="22"/>
                <w:szCs w:val="22"/>
                <w:lang w:val="ro-RO"/>
              </w:rPr>
              <w:t>ă</w:t>
            </w:r>
            <w:r w:rsidR="006514D5" w:rsidRPr="00C43337">
              <w:rPr>
                <w:rFonts w:ascii="Tahoma" w:hAnsi="Tahoma" w:cs="Tahoma"/>
                <w:sz w:val="22"/>
                <w:szCs w:val="22"/>
                <w:lang w:val="ro-RO"/>
              </w:rPr>
              <w:t>r</w:t>
            </w:r>
            <w:r w:rsidR="00E15EBB" w:rsidRPr="00C43337">
              <w:rPr>
                <w:rFonts w:ascii="Tahoma" w:hAnsi="Tahoma" w:cs="Tahoma"/>
                <w:sz w:val="22"/>
                <w:szCs w:val="22"/>
                <w:lang w:val="ro-RO"/>
              </w:rPr>
              <w:t>ţ</w:t>
            </w:r>
            <w:r w:rsidR="006514D5" w:rsidRPr="00C43337">
              <w:rPr>
                <w:rFonts w:ascii="Tahoma" w:hAnsi="Tahoma" w:cs="Tahoma"/>
                <w:sz w:val="22"/>
                <w:szCs w:val="22"/>
                <w:lang w:val="ro-RO"/>
              </w:rPr>
              <w:t>i</w:t>
            </w:r>
            <w:r w:rsidRPr="00C43337">
              <w:rPr>
                <w:rFonts w:ascii="Tahoma" w:hAnsi="Tahoma" w:cs="Tahoma"/>
                <w:sz w:val="22"/>
                <w:szCs w:val="22"/>
                <w:lang w:val="ro-RO"/>
              </w:rPr>
              <w:t>, la care prezentul contract</w:t>
            </w:r>
            <w:r w:rsidR="00E87FAC" w:rsidRPr="00C43337">
              <w:rPr>
                <w:rFonts w:ascii="Tahoma" w:hAnsi="Tahoma" w:cs="Tahoma"/>
                <w:sz w:val="22"/>
                <w:szCs w:val="22"/>
                <w:lang w:val="ro-RO"/>
              </w:rPr>
              <w:t xml:space="preserve"> </w:t>
            </w:r>
            <w:r w:rsidRPr="00C43337">
              <w:rPr>
                <w:rFonts w:ascii="Tahoma" w:hAnsi="Tahoma" w:cs="Tahoma"/>
                <w:sz w:val="22"/>
                <w:szCs w:val="22"/>
                <w:lang w:val="ro-RO"/>
              </w:rPr>
              <w:t xml:space="preserve"> intr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vigoare </w:t>
            </w:r>
            <w:r w:rsidR="00E15EBB" w:rsidRPr="00C43337">
              <w:rPr>
                <w:rFonts w:ascii="Tahoma" w:hAnsi="Tahoma" w:cs="Tahoma"/>
                <w:sz w:val="22"/>
                <w:szCs w:val="22"/>
                <w:lang w:val="ro-RO"/>
              </w:rPr>
              <w:t>ş</w:t>
            </w:r>
            <w:r w:rsidRPr="00C43337">
              <w:rPr>
                <w:rFonts w:ascii="Tahoma" w:hAnsi="Tahoma" w:cs="Tahoma"/>
                <w:sz w:val="22"/>
                <w:szCs w:val="22"/>
                <w:lang w:val="ro-RO"/>
              </w:rPr>
              <w:t>i devine obligatoriu din punct de vedere juridic pentru ambele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D956E1" w:rsidRPr="00C43337">
              <w:rPr>
                <w:rFonts w:ascii="Tahoma" w:hAnsi="Tahoma" w:cs="Tahoma"/>
                <w:sz w:val="22"/>
                <w:szCs w:val="22"/>
                <w:lang w:val="ro-RO"/>
              </w:rPr>
              <w:t>;</w:t>
            </w:r>
          </w:p>
        </w:tc>
      </w:tr>
      <w:tr w:rsidR="00602F7E" w:rsidRPr="006C22BF" w14:paraId="455E918E"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046EE25" w14:textId="54A555F8" w:rsidR="00602F7E" w:rsidRPr="007A4E53" w:rsidRDefault="00E54643" w:rsidP="00602F7E">
            <w:pPr>
              <w:spacing w:before="120" w:after="120"/>
              <w:jc w:val="both"/>
              <w:rPr>
                <w:rFonts w:ascii="Tahoma" w:hAnsi="Tahoma" w:cs="Tahoma"/>
                <w:sz w:val="22"/>
                <w:szCs w:val="22"/>
                <w:lang w:val="ro-RO"/>
              </w:rPr>
            </w:pPr>
            <w:r>
              <w:rPr>
                <w:rFonts w:ascii="Tahoma" w:hAnsi="Tahoma" w:cs="Tahoma"/>
                <w:sz w:val="22"/>
                <w:szCs w:val="22"/>
                <w:lang w:val="ro-RO"/>
              </w:rPr>
              <w:t>Agregator</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C2AE9F7" w14:textId="24B380D3" w:rsidR="00602F7E" w:rsidRPr="007A4E53" w:rsidRDefault="0008286B" w:rsidP="00602F7E">
            <w:pPr>
              <w:spacing w:before="120" w:after="120"/>
              <w:jc w:val="both"/>
              <w:rPr>
                <w:rFonts w:ascii="Tahoma" w:hAnsi="Tahoma" w:cs="Tahoma"/>
                <w:sz w:val="22"/>
                <w:szCs w:val="22"/>
                <w:lang w:val="ro-RO"/>
              </w:rPr>
            </w:pPr>
            <w:r w:rsidRPr="0008286B">
              <w:rPr>
                <w:rFonts w:ascii="Tahoma" w:hAnsi="Tahoma" w:cs="Tahoma"/>
                <w:sz w:val="22"/>
                <w:szCs w:val="22"/>
                <w:lang w:val="ro-RO"/>
              </w:rPr>
              <w:t>Participantul la piaţă implicat în agregare care îndeplineşte funcţia definită la art. 2 pct. 43 din Regulamentul (UE) 2019/943 al Parlamentului European şi al Consiliului din 5 iunie 2019 privind piaţa internă de energie electrică;</w:t>
            </w:r>
          </w:p>
        </w:tc>
      </w:tr>
      <w:tr w:rsidR="00836E79" w:rsidRPr="006C22BF" w14:paraId="284EE088"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185FEAA9" w14:textId="2AAE6E67" w:rsidR="00836E79" w:rsidRDefault="00836E79" w:rsidP="00602F7E">
            <w:pPr>
              <w:spacing w:before="120" w:after="120"/>
              <w:jc w:val="both"/>
              <w:rPr>
                <w:rFonts w:ascii="Tahoma" w:hAnsi="Tahoma" w:cs="Tahoma"/>
                <w:sz w:val="22"/>
                <w:szCs w:val="22"/>
                <w:lang w:val="ro-RO"/>
              </w:rPr>
            </w:pPr>
            <w:r>
              <w:rPr>
                <w:rFonts w:ascii="Tahoma" w:hAnsi="Tahoma" w:cs="Tahoma"/>
                <w:sz w:val="22"/>
                <w:szCs w:val="22"/>
                <w:lang w:val="ro-RO"/>
              </w:rPr>
              <w:t>Interval de decontare</w:t>
            </w:r>
            <w:r w:rsidR="00AF01B3">
              <w:rPr>
                <w:rFonts w:ascii="Tahoma" w:hAnsi="Tahoma" w:cs="Tahoma"/>
                <w:sz w:val="22"/>
                <w:szCs w:val="22"/>
                <w:lang w:val="ro-RO"/>
              </w:rPr>
              <w:t xml:space="preserve"> (ID)</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32BA189C" w14:textId="1561F772" w:rsidR="00836E79" w:rsidRPr="00C975F8" w:rsidRDefault="00836E79" w:rsidP="00602F7E">
            <w:pPr>
              <w:spacing w:before="120" w:after="120"/>
              <w:jc w:val="both"/>
              <w:rPr>
                <w:lang w:val="es-PE"/>
              </w:rPr>
            </w:pPr>
            <w:r w:rsidRPr="004D2B92">
              <w:rPr>
                <w:rFonts w:ascii="Tahoma" w:hAnsi="Tahoma" w:cs="Tahoma"/>
                <w:sz w:val="22"/>
                <w:szCs w:val="22"/>
                <w:lang w:val="ro-RO"/>
              </w:rPr>
              <w:t>O perioadă de timp de 15 minute</w:t>
            </w:r>
            <w:r w:rsidR="00CA6FF2">
              <w:t xml:space="preserve"> </w:t>
            </w:r>
          </w:p>
        </w:tc>
      </w:tr>
      <w:tr w:rsidR="00A96C5A" w:rsidRPr="006C22BF" w14:paraId="7F42EAE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5802D2EB" w14:textId="77777777" w:rsidR="00A96C5A" w:rsidRPr="00C43337" w:rsidRDefault="00A96C5A" w:rsidP="00413D7D">
            <w:pPr>
              <w:spacing w:before="120" w:after="120"/>
              <w:jc w:val="both"/>
              <w:rPr>
                <w:rFonts w:ascii="Tahoma" w:hAnsi="Tahoma" w:cs="Tahoma"/>
                <w:sz w:val="22"/>
                <w:szCs w:val="22"/>
                <w:lang w:val="ro-RO"/>
              </w:rPr>
            </w:pPr>
            <w:r w:rsidRPr="00C43337">
              <w:rPr>
                <w:rFonts w:ascii="Tahoma" w:hAnsi="Tahoma" w:cs="Tahoma"/>
                <w:sz w:val="22"/>
                <w:szCs w:val="22"/>
                <w:lang w:val="ro-RO"/>
              </w:rPr>
              <w:t>Lun</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livrare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F627582" w14:textId="77777777" w:rsidR="00A96C5A" w:rsidRPr="00C43337" w:rsidRDefault="00A96C5A" w:rsidP="00661C2C">
            <w:pPr>
              <w:spacing w:before="120" w:after="120"/>
              <w:jc w:val="both"/>
              <w:rPr>
                <w:rFonts w:ascii="Tahoma" w:hAnsi="Tahoma" w:cs="Tahoma"/>
                <w:sz w:val="22"/>
                <w:szCs w:val="22"/>
                <w:lang w:val="ro-RO"/>
              </w:rPr>
            </w:pPr>
            <w:r w:rsidRPr="00C43337">
              <w:rPr>
                <w:rFonts w:ascii="Tahoma" w:hAnsi="Tahoma" w:cs="Tahoma"/>
                <w:sz w:val="22"/>
                <w:szCs w:val="22"/>
                <w:lang w:val="ro-RO"/>
              </w:rPr>
              <w:t>O lun</w:t>
            </w:r>
            <w:r w:rsidR="006B7B48" w:rsidRPr="00C43337">
              <w:rPr>
                <w:rFonts w:ascii="Tahoma" w:hAnsi="Tahoma" w:cs="Tahoma"/>
                <w:sz w:val="22"/>
                <w:szCs w:val="22"/>
                <w:lang w:val="ro-RO"/>
              </w:rPr>
              <w:t>ă</w:t>
            </w:r>
            <w:r w:rsidRPr="00C43337">
              <w:rPr>
                <w:rFonts w:ascii="Tahoma" w:hAnsi="Tahoma" w:cs="Tahoma"/>
                <w:sz w:val="22"/>
                <w:szCs w:val="22"/>
                <w:lang w:val="ro-RO"/>
              </w:rPr>
              <w:t xml:space="preserve"> calendaristic</w:t>
            </w:r>
            <w:r w:rsidR="006B7B48" w:rsidRPr="00C43337">
              <w:rPr>
                <w:rFonts w:ascii="Tahoma" w:hAnsi="Tahoma" w:cs="Tahoma"/>
                <w:sz w:val="22"/>
                <w:szCs w:val="22"/>
                <w:lang w:val="ro-RO"/>
              </w:rPr>
              <w:t>ă</w:t>
            </w:r>
            <w:r w:rsidRPr="00C43337">
              <w:rPr>
                <w:rFonts w:ascii="Tahoma" w:hAnsi="Tahoma" w:cs="Tahoma"/>
                <w:sz w:val="22"/>
                <w:szCs w:val="22"/>
                <w:lang w:val="ro-RO"/>
              </w:rPr>
              <w:t xml:space="preserve"> dintr-un an calendaristic pe durata de valabilitate a </w:t>
            </w:r>
            <w:r w:rsidR="005145F1" w:rsidRPr="00C43337">
              <w:rPr>
                <w:rFonts w:ascii="Tahoma" w:hAnsi="Tahoma" w:cs="Tahoma"/>
                <w:sz w:val="22"/>
                <w:szCs w:val="22"/>
                <w:lang w:val="ro-RO"/>
              </w:rPr>
              <w:t xml:space="preserve">prezentului </w:t>
            </w:r>
            <w:r w:rsidRPr="00C43337">
              <w:rPr>
                <w:rFonts w:ascii="Tahoma" w:hAnsi="Tahoma" w:cs="Tahoma"/>
                <w:sz w:val="22"/>
                <w:szCs w:val="22"/>
                <w:lang w:val="ro-RO"/>
              </w:rPr>
              <w:t>contract</w:t>
            </w:r>
            <w:r w:rsidR="00D956E1" w:rsidRPr="00C43337">
              <w:rPr>
                <w:rFonts w:ascii="Tahoma" w:hAnsi="Tahoma" w:cs="Tahoma"/>
                <w:sz w:val="22"/>
                <w:szCs w:val="22"/>
                <w:lang w:val="ro-RO"/>
              </w:rPr>
              <w:t>;</w:t>
            </w:r>
          </w:p>
        </w:tc>
      </w:tr>
      <w:tr w:rsidR="00C43337" w:rsidRPr="006C22BF" w14:paraId="48E41410"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453A37F8" w14:textId="77777777" w:rsidR="00C43337" w:rsidRPr="00543C14" w:rsidRDefault="00C43337" w:rsidP="00744AC7">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Ofertă Bandă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5820AC5" w14:textId="77777777" w:rsidR="00C43337" w:rsidRPr="00206625" w:rsidRDefault="00C43337" w:rsidP="00744AC7">
            <w:pPr>
              <w:spacing w:before="120" w:after="120"/>
              <w:jc w:val="both"/>
              <w:rPr>
                <w:rFonts w:ascii="Tahoma" w:hAnsi="Tahoma" w:cs="Tahoma"/>
                <w:sz w:val="22"/>
                <w:szCs w:val="22"/>
                <w:lang w:val="ro-RO"/>
              </w:rPr>
            </w:pPr>
            <w:r w:rsidRPr="00580D87">
              <w:rPr>
                <w:rFonts w:ascii="Tahoma" w:hAnsi="Tahoma" w:cs="Tahoma"/>
                <w:sz w:val="22"/>
                <w:szCs w:val="22"/>
                <w:lang w:val="ro-RO"/>
              </w:rPr>
              <w:t xml:space="preserve">Oferta de vânzare sau cumpărare de energie electrică cu livrare în bandă la putere constantă între orele </w:t>
            </w:r>
            <w:r w:rsidRPr="0036446D">
              <w:rPr>
                <w:rFonts w:ascii="Tahoma" w:hAnsi="Tahoma" w:cs="Tahoma"/>
                <w:sz w:val="22"/>
                <w:szCs w:val="22"/>
                <w:lang w:val="ro-RO"/>
              </w:rPr>
              <w:t>00:00-24:00</w:t>
            </w:r>
            <w:r w:rsidR="00580D87" w:rsidRPr="00F5484D">
              <w:rPr>
                <w:rFonts w:ascii="Tahoma" w:hAnsi="Tahoma" w:cs="Tahoma"/>
                <w:sz w:val="22"/>
                <w:szCs w:val="22"/>
                <w:lang w:val="ro-RO"/>
              </w:rPr>
              <w:t xml:space="preserve"> CET</w:t>
            </w:r>
            <w:r w:rsidRPr="00206625">
              <w:rPr>
                <w:rFonts w:ascii="Tahoma" w:hAnsi="Tahoma" w:cs="Tahoma"/>
                <w:sz w:val="22"/>
                <w:szCs w:val="22"/>
                <w:lang w:val="ro-RO"/>
              </w:rPr>
              <w:t>, în fiecare zi a perioadei de livrare</w:t>
            </w:r>
            <w:r w:rsidR="00602F7E">
              <w:rPr>
                <w:rFonts w:ascii="Tahoma" w:hAnsi="Tahoma" w:cs="Tahoma"/>
                <w:sz w:val="22"/>
                <w:szCs w:val="22"/>
                <w:lang w:val="ro-RO"/>
              </w:rPr>
              <w:t>, în conformitate cu profilurile aplicabile, stabilite în urma consultărilor publice</w:t>
            </w:r>
            <w:r w:rsidRPr="00206625">
              <w:rPr>
                <w:rFonts w:ascii="Tahoma" w:hAnsi="Tahoma" w:cs="Tahoma"/>
                <w:sz w:val="22"/>
                <w:szCs w:val="22"/>
                <w:lang w:val="ro-RO"/>
              </w:rPr>
              <w:t>;</w:t>
            </w:r>
          </w:p>
        </w:tc>
      </w:tr>
      <w:tr w:rsidR="00C43337" w:rsidRPr="006C22BF" w14:paraId="21AC8546"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0E28440" w14:textId="77777777" w:rsidR="00C43337" w:rsidRPr="00543C14" w:rsidRDefault="00C43337" w:rsidP="00744AC7">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Ofertă Vârf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3CF86E4E" w14:textId="50175846" w:rsidR="00C43337" w:rsidRPr="00206625" w:rsidRDefault="00C43337" w:rsidP="00580D87">
            <w:pPr>
              <w:spacing w:before="120" w:after="120"/>
              <w:jc w:val="both"/>
              <w:rPr>
                <w:rFonts w:ascii="Tahoma" w:hAnsi="Tahoma" w:cs="Tahoma"/>
                <w:sz w:val="22"/>
                <w:szCs w:val="22"/>
                <w:lang w:val="ro-RO"/>
              </w:rPr>
            </w:pPr>
            <w:r w:rsidRPr="00580D87">
              <w:rPr>
                <w:rFonts w:ascii="Tahoma" w:hAnsi="Tahoma" w:cs="Tahoma"/>
                <w:sz w:val="22"/>
                <w:szCs w:val="22"/>
                <w:lang w:val="ro-RO"/>
              </w:rPr>
              <w:t xml:space="preserve">Oferta de vânzare sau cumpărare de energie electrică cu livrare la putere constantă, la ore de vârf de sarcină </w:t>
            </w:r>
            <w:r w:rsidRPr="00F5484D">
              <w:rPr>
                <w:rFonts w:ascii="Tahoma" w:hAnsi="Tahoma" w:cs="Tahoma"/>
                <w:sz w:val="22"/>
                <w:szCs w:val="22"/>
                <w:lang w:val="ro-RO"/>
              </w:rPr>
              <w:t xml:space="preserve">în fiecare zi </w:t>
            </w:r>
            <w:r w:rsidRPr="00206625">
              <w:rPr>
                <w:rFonts w:ascii="Tahoma" w:hAnsi="Tahoma" w:cs="Tahoma"/>
                <w:sz w:val="22"/>
                <w:szCs w:val="22"/>
                <w:lang w:val="ro-RO"/>
              </w:rPr>
              <w:t>a perioadei de livrare</w:t>
            </w:r>
            <w:r w:rsidR="00602F7E" w:rsidRPr="007A4E53">
              <w:rPr>
                <w:rFonts w:ascii="Tahoma" w:hAnsi="Tahoma" w:cs="Tahoma"/>
                <w:sz w:val="22"/>
                <w:szCs w:val="22"/>
                <w:lang w:val="ro-RO"/>
              </w:rPr>
              <w:t>, în conformitate cu profilurile</w:t>
            </w:r>
            <w:r w:rsidR="00602F7E">
              <w:rPr>
                <w:rFonts w:ascii="Tahoma" w:hAnsi="Tahoma" w:cs="Tahoma"/>
                <w:sz w:val="22"/>
                <w:szCs w:val="22"/>
                <w:lang w:val="ro-RO"/>
              </w:rPr>
              <w:t xml:space="preserve"> aplicabile,</w:t>
            </w:r>
            <w:r w:rsidR="00602F7E" w:rsidRPr="007A4E53">
              <w:rPr>
                <w:rFonts w:ascii="Tahoma" w:hAnsi="Tahoma" w:cs="Tahoma"/>
                <w:sz w:val="22"/>
                <w:szCs w:val="22"/>
                <w:lang w:val="ro-RO"/>
              </w:rPr>
              <w:t xml:space="preserve"> stabilite în urma consultărilor publice</w:t>
            </w:r>
            <w:r w:rsidRPr="00206625">
              <w:rPr>
                <w:rFonts w:ascii="Tahoma" w:hAnsi="Tahoma" w:cs="Tahoma"/>
                <w:sz w:val="22"/>
                <w:szCs w:val="22"/>
                <w:lang w:val="ro-RO"/>
              </w:rPr>
              <w:t>;</w:t>
            </w:r>
          </w:p>
        </w:tc>
      </w:tr>
      <w:tr w:rsidR="00F8453F" w:rsidRPr="006C22BF" w14:paraId="640B3257"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2818739" w14:textId="77777777" w:rsidR="00F8453F" w:rsidRPr="00543C14" w:rsidRDefault="00602F7E" w:rsidP="00F8453F">
            <w:pPr>
              <w:spacing w:before="120" w:after="120"/>
              <w:jc w:val="both"/>
              <w:rPr>
                <w:rFonts w:ascii="Tahoma" w:hAnsi="Tahoma" w:cs="Tahoma"/>
                <w:sz w:val="22"/>
                <w:szCs w:val="22"/>
                <w:lang w:val="ro-RO"/>
              </w:rPr>
            </w:pPr>
            <w:r w:rsidRPr="007A4E53">
              <w:rPr>
                <w:rFonts w:ascii="Tahoma" w:hAnsi="Tahoma" w:cs="Tahoma"/>
                <w:sz w:val="22"/>
                <w:szCs w:val="22"/>
                <w:lang w:val="ro-RO"/>
              </w:rPr>
              <w:t xml:space="preserve">Oferta Gol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E2D89C5" w14:textId="2AA25317" w:rsidR="00F8453F" w:rsidRPr="00580D87" w:rsidRDefault="00F8453F" w:rsidP="00F8453F">
            <w:pPr>
              <w:spacing w:before="120" w:after="120"/>
              <w:jc w:val="both"/>
              <w:rPr>
                <w:rFonts w:ascii="Tahoma" w:hAnsi="Tahoma" w:cs="Tahoma"/>
                <w:sz w:val="22"/>
                <w:szCs w:val="22"/>
                <w:lang w:val="ro-RO"/>
              </w:rPr>
            </w:pPr>
            <w:r w:rsidRPr="00580D87">
              <w:rPr>
                <w:rFonts w:ascii="Tahoma" w:hAnsi="Tahoma" w:cs="Tahoma"/>
                <w:sz w:val="22"/>
                <w:szCs w:val="22"/>
                <w:lang w:val="ro-RO"/>
              </w:rPr>
              <w:t xml:space="preserve">Oferta de vânzare sau cumpărare de energie electrică cu livrare la putere constantă, la ore de </w:t>
            </w:r>
            <w:r w:rsidR="00602F7E" w:rsidRPr="007A4E53">
              <w:rPr>
                <w:rFonts w:ascii="Tahoma" w:hAnsi="Tahoma" w:cs="Tahoma"/>
                <w:sz w:val="22"/>
                <w:szCs w:val="22"/>
                <w:lang w:val="ro-RO"/>
              </w:rPr>
              <w:t>gol</w:t>
            </w:r>
            <w:r w:rsidRPr="00580D87">
              <w:rPr>
                <w:rFonts w:ascii="Tahoma" w:hAnsi="Tahoma" w:cs="Tahoma"/>
                <w:sz w:val="22"/>
                <w:szCs w:val="22"/>
                <w:lang w:val="ro-RO"/>
              </w:rPr>
              <w:t xml:space="preserve"> de sarcină</w:t>
            </w:r>
            <w:r w:rsidR="00602F7E">
              <w:rPr>
                <w:rFonts w:ascii="Tahoma" w:hAnsi="Tahoma" w:cs="Tahoma"/>
                <w:sz w:val="22"/>
                <w:szCs w:val="22"/>
                <w:lang w:val="ro-RO"/>
              </w:rPr>
              <w:t>,</w:t>
            </w:r>
            <w:r w:rsidRPr="00F5484D">
              <w:rPr>
                <w:rFonts w:ascii="Tahoma" w:hAnsi="Tahoma" w:cs="Tahoma"/>
                <w:sz w:val="22"/>
                <w:szCs w:val="22"/>
                <w:lang w:val="ro-RO"/>
              </w:rPr>
              <w:t xml:space="preserve"> în </w:t>
            </w:r>
            <w:r w:rsidR="00602F7E">
              <w:rPr>
                <w:rFonts w:ascii="Tahoma" w:hAnsi="Tahoma" w:cs="Tahoma"/>
                <w:sz w:val="22"/>
                <w:szCs w:val="22"/>
                <w:lang w:val="ro-RO"/>
              </w:rPr>
              <w:t>conformitate cu profilurile aplicabile, stabilite în urma consultărilor publice</w:t>
            </w:r>
            <w:r w:rsidRPr="00206625">
              <w:rPr>
                <w:rFonts w:ascii="Tahoma" w:hAnsi="Tahoma" w:cs="Tahoma"/>
                <w:sz w:val="22"/>
                <w:szCs w:val="22"/>
                <w:lang w:val="ro-RO"/>
              </w:rPr>
              <w:t>;</w:t>
            </w:r>
          </w:p>
        </w:tc>
      </w:tr>
      <w:tr w:rsidR="00F8453F" w:rsidRPr="006C22BF" w14:paraId="3446E13D" w14:textId="77777777" w:rsidTr="00FC3140">
        <w:trPr>
          <w:trHeight w:val="397"/>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1C97237A" w14:textId="77777777" w:rsidR="00F8453F" w:rsidRPr="00C43337" w:rsidRDefault="00F8453F" w:rsidP="00F94D13">
            <w:pPr>
              <w:spacing w:before="120" w:after="120"/>
              <w:jc w:val="both"/>
              <w:rPr>
                <w:rFonts w:ascii="Tahoma" w:hAnsi="Tahoma" w:cs="Tahoma"/>
                <w:sz w:val="22"/>
                <w:szCs w:val="22"/>
                <w:lang w:val="ro-RO"/>
              </w:rPr>
            </w:pPr>
            <w:r w:rsidRPr="00C43337">
              <w:rPr>
                <w:rFonts w:ascii="Tahoma" w:hAnsi="Tahoma" w:cs="Tahoma"/>
                <w:sz w:val="22"/>
                <w:szCs w:val="22"/>
                <w:lang w:val="ro-RO"/>
              </w:rPr>
              <w:t>Operator de transport și sistem</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D38BA10" w14:textId="77777777" w:rsidR="00F8453F" w:rsidRPr="00C43337" w:rsidRDefault="00F8453F" w:rsidP="006F0CCE">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Orice persoană care deţine, sub orice titlu, o reţea electrică de transport şi este titulară a unei licenţe de transport prin care răspunde de operarea, asigurarea întreţinerii şi, dacă este necesar, dezvoltarea reţelei de transport într-o anumită zonă şi, acolo unde este aplicabilă, de interconectarea acesteia cu alte sisteme electroenergetice, precum şi de asigurarea capacităţii pe termen lung a sistemului de acoperire a cererilor rezonabile pentru transportul energiei electrice. Operatorul de transport și sistem este C.N. TRANSELECTRICA  S.A.;</w:t>
            </w:r>
          </w:p>
        </w:tc>
      </w:tr>
      <w:tr w:rsidR="00F8453F" w:rsidRPr="006C22BF" w14:paraId="6C465FED"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1E3BAA84"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Operatorul pieţei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2095D1F" w14:textId="77777777" w:rsidR="00F8453F" w:rsidRPr="00C43337" w:rsidRDefault="00F8453F" w:rsidP="00F94D13">
            <w:pPr>
              <w:pStyle w:val="Header"/>
              <w:spacing w:before="120" w:after="120"/>
              <w:jc w:val="both"/>
              <w:rPr>
                <w:rFonts w:ascii="Tahoma" w:hAnsi="Tahoma" w:cs="Tahoma"/>
                <w:noProof/>
                <w:sz w:val="22"/>
                <w:szCs w:val="22"/>
              </w:rPr>
            </w:pPr>
            <w:r w:rsidRPr="00C43337">
              <w:rPr>
                <w:rFonts w:ascii="Tahoma" w:hAnsi="Tahoma" w:cs="Tahoma"/>
                <w:noProof/>
                <w:sz w:val="22"/>
                <w:szCs w:val="22"/>
              </w:rPr>
              <w:t>Operator de piața care asigură înregistrarea Participanților la Piața de Echilibrare precum şi colectarea și verificarea formală a Ofertelor pe Piața de Echilibrare.Operatorul Pieței de Echilibrare este C.N. TRANSELECTRICA S.A.</w:t>
            </w:r>
            <w:r w:rsidRPr="00C43337">
              <w:rPr>
                <w:rFonts w:ascii="Tahoma" w:hAnsi="Tahoma" w:cs="Tahoma"/>
                <w:sz w:val="22"/>
                <w:szCs w:val="22"/>
              </w:rPr>
              <w:t>;</w:t>
            </w:r>
          </w:p>
        </w:tc>
      </w:tr>
      <w:tr w:rsidR="00F8453F" w:rsidRPr="006C22BF" w14:paraId="0863DE5A"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62DAF611" w14:textId="77777777" w:rsidR="00F8453F" w:rsidRPr="00C43337" w:rsidRDefault="00F8453F" w:rsidP="0067771F">
            <w:pPr>
              <w:spacing w:before="120" w:after="120"/>
              <w:jc w:val="both"/>
              <w:rPr>
                <w:rFonts w:ascii="Tahoma" w:hAnsi="Tahoma" w:cs="Tahoma"/>
                <w:sz w:val="22"/>
                <w:szCs w:val="22"/>
                <w:lang w:val="ro-RO"/>
              </w:rPr>
            </w:pPr>
            <w:r w:rsidRPr="00C43337">
              <w:rPr>
                <w:rFonts w:ascii="Tahoma" w:hAnsi="Tahoma" w:cs="Tahoma"/>
                <w:sz w:val="22"/>
                <w:szCs w:val="22"/>
                <w:lang w:val="ro-RO"/>
              </w:rPr>
              <w:t>Parte Responsabilă cu Echilibrarea</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051EC478"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 xml:space="preserve">Titular de licenţă care a fost  înregistrat de Operatorul de Transport şi de Sistem ca Parte Responsabilă cu Echilibrarea, în conformitate </w:t>
            </w:r>
            <w:r w:rsidRPr="00C43337">
              <w:rPr>
                <w:rFonts w:ascii="Tahoma" w:hAnsi="Tahoma" w:cs="Tahoma"/>
                <w:sz w:val="22"/>
                <w:szCs w:val="22"/>
                <w:lang w:val="ro-RO"/>
              </w:rPr>
              <w:lastRenderedPageBreak/>
              <w:t>cu prevederile „Codului Comercial al Pieţei Angro de Energie Electrică”;</w:t>
            </w:r>
          </w:p>
        </w:tc>
      </w:tr>
      <w:tr w:rsidR="00AF68AE" w:rsidRPr="006C22BF" w14:paraId="3229F266"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37F47F4A" w14:textId="209D2930" w:rsidR="00AF68AE" w:rsidRPr="00C43337" w:rsidRDefault="00AF68AE" w:rsidP="0067771F">
            <w:pPr>
              <w:spacing w:before="120" w:after="120"/>
              <w:jc w:val="both"/>
              <w:rPr>
                <w:rFonts w:ascii="Tahoma" w:hAnsi="Tahoma" w:cs="Tahoma"/>
                <w:sz w:val="22"/>
                <w:szCs w:val="22"/>
                <w:lang w:val="ro-RO"/>
              </w:rPr>
            </w:pPr>
            <w:r w:rsidRPr="00AF68AE">
              <w:rPr>
                <w:rFonts w:ascii="Tahoma" w:hAnsi="Tahoma" w:cs="Tahoma"/>
                <w:sz w:val="22"/>
                <w:szCs w:val="22"/>
                <w:lang w:val="ro-RO"/>
              </w:rPr>
              <w:lastRenderedPageBreak/>
              <w:t>Participant la PCCB-</w:t>
            </w:r>
            <w:r>
              <w:rPr>
                <w:rFonts w:ascii="Tahoma" w:hAnsi="Tahoma" w:cs="Tahoma"/>
                <w:sz w:val="22"/>
                <w:szCs w:val="22"/>
                <w:lang w:val="ro-RO"/>
              </w:rPr>
              <w:t>NC</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39C4136C" w14:textId="3E10FBEF" w:rsidR="00AF68AE" w:rsidRPr="00C43337" w:rsidRDefault="00AF68AE" w:rsidP="00413D7D">
            <w:pPr>
              <w:spacing w:before="120" w:after="120"/>
              <w:jc w:val="both"/>
              <w:rPr>
                <w:rFonts w:ascii="Tahoma" w:hAnsi="Tahoma" w:cs="Tahoma"/>
                <w:sz w:val="22"/>
                <w:szCs w:val="22"/>
                <w:lang w:val="ro-RO"/>
              </w:rPr>
            </w:pPr>
            <w:r w:rsidRPr="00AF68AE">
              <w:rPr>
                <w:rFonts w:ascii="Tahoma" w:hAnsi="Tahoma" w:cs="Tahoma"/>
                <w:sz w:val="22"/>
                <w:szCs w:val="22"/>
                <w:lang w:val="ro-RO"/>
              </w:rPr>
              <w:t>Persoană fizică sau juridică, în înţelesul art. 2 pct. 25 din Regulamentul (UE) 2019/943 al Parlamentului European şi al Consiliului din 5 iunie 2019 privind piaţa internă de energie electrică, care se înscrie la oricare din pieţele organizate de energie electrică la termen şi respectă convenţia de participare, precum şi prevederile prevăzute în reglementările naţionale şi/sau comunitare corespunzătoare participării la piaţa de energie electrică;</w:t>
            </w:r>
          </w:p>
        </w:tc>
      </w:tr>
      <w:tr w:rsidR="00F8453F" w:rsidRPr="006C22BF" w14:paraId="3994FE5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A55E35B"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Perioada de valabilitate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C0010E5" w14:textId="77777777" w:rsidR="00F8453F" w:rsidRPr="00C43337" w:rsidRDefault="00F8453F" w:rsidP="00AF023F">
            <w:pPr>
              <w:spacing w:before="120" w:after="120"/>
              <w:jc w:val="both"/>
              <w:rPr>
                <w:rFonts w:ascii="Tahoma" w:hAnsi="Tahoma" w:cs="Tahoma"/>
                <w:sz w:val="22"/>
                <w:szCs w:val="22"/>
                <w:lang w:val="ro-RO"/>
              </w:rPr>
            </w:pPr>
            <w:r w:rsidRPr="00C43337">
              <w:rPr>
                <w:rFonts w:ascii="Tahoma" w:hAnsi="Tahoma" w:cs="Tahoma"/>
                <w:sz w:val="22"/>
                <w:szCs w:val="22"/>
                <w:lang w:val="ro-RO"/>
              </w:rPr>
              <w:t>Perioada cuprinsă între Data de intrare în vigoare și Data de expirare;</w:t>
            </w:r>
          </w:p>
        </w:tc>
      </w:tr>
      <w:tr w:rsidR="00F8453F" w:rsidRPr="006C22BF" w14:paraId="32EA2BAE"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23EDADE4" w14:textId="64A331B1" w:rsidR="00F8453F" w:rsidRPr="00C43337" w:rsidRDefault="00F8453F" w:rsidP="00661C2C">
            <w:pPr>
              <w:spacing w:before="120" w:after="120"/>
              <w:jc w:val="both"/>
              <w:rPr>
                <w:rFonts w:ascii="Tahoma" w:hAnsi="Tahoma" w:cs="Tahoma"/>
                <w:sz w:val="22"/>
                <w:szCs w:val="22"/>
                <w:lang w:val="ro-RO"/>
              </w:rPr>
            </w:pP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034C157" w14:textId="641BB421" w:rsidR="00F8453F" w:rsidRPr="00C43337" w:rsidRDefault="00F8453F" w:rsidP="0036446D">
            <w:pPr>
              <w:spacing w:before="120" w:after="120"/>
              <w:jc w:val="both"/>
              <w:rPr>
                <w:rFonts w:ascii="Tahoma" w:hAnsi="Tahoma" w:cs="Tahoma"/>
                <w:sz w:val="22"/>
                <w:szCs w:val="22"/>
                <w:lang w:val="ro-RO"/>
              </w:rPr>
            </w:pPr>
          </w:p>
        </w:tc>
      </w:tr>
      <w:tr w:rsidR="00F8453F" w:rsidRPr="006C22BF" w14:paraId="4A0F12D3" w14:textId="77777777" w:rsidTr="00436919">
        <w:trPr>
          <w:trHeight w:val="1758"/>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5C9A7C77" w14:textId="77777777" w:rsidR="00F8453F" w:rsidRPr="00C43337" w:rsidRDefault="00F8453F" w:rsidP="00F92447">
            <w:pPr>
              <w:spacing w:before="120" w:after="120"/>
              <w:jc w:val="both"/>
              <w:rPr>
                <w:rFonts w:ascii="Tahoma" w:hAnsi="Tahoma" w:cs="Tahoma"/>
                <w:sz w:val="22"/>
                <w:szCs w:val="22"/>
                <w:lang w:val="ro-RO"/>
              </w:rPr>
            </w:pPr>
            <w:r w:rsidRPr="00C43337">
              <w:rPr>
                <w:rFonts w:ascii="Tahoma" w:hAnsi="Tahoma" w:cs="Tahoma"/>
                <w:sz w:val="22"/>
                <w:szCs w:val="22"/>
                <w:lang w:val="ro-RO"/>
              </w:rPr>
              <w:t>Piața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2DA5BB4C" w14:textId="77777777" w:rsidR="00F8453F" w:rsidRPr="00C43337" w:rsidRDefault="00F8453F" w:rsidP="00AF023F">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Piaţa centralizată organizată și administrată de Operatorul de Transport şi de Sistem pentru colectarea ofertelor de livrare a Energiei de Echilibrare transmise de Participanţii la Piaţa de Echilibrare şi utilizarea lor pentru a asigura siguranţa şi stabilitatea în funcţionare a Sistemului Electroenergetic Naţional şi pentru a rezolva Restricţiile de Reţea;</w:t>
            </w:r>
          </w:p>
        </w:tc>
      </w:tr>
      <w:tr w:rsidR="00F8453F" w:rsidRPr="006C22BF" w14:paraId="4208CC80"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3F51F5AE"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Prețul de contract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64AE38F" w14:textId="77777777" w:rsidR="00F8453F" w:rsidRPr="00C43337" w:rsidRDefault="00F8453F" w:rsidP="00661C2C">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 xml:space="preserve">Preţul stabilit în timpul sesiunii de </w:t>
            </w:r>
            <w:r w:rsidR="000321A0">
              <w:rPr>
                <w:rFonts w:ascii="Tahoma" w:hAnsi="Tahoma" w:cs="Tahoma"/>
                <w:sz w:val="22"/>
                <w:szCs w:val="22"/>
                <w:lang w:val="ro-RO"/>
              </w:rPr>
              <w:t>tranzacționare</w:t>
            </w:r>
            <w:r w:rsidRPr="00C43337">
              <w:rPr>
                <w:rFonts w:ascii="Tahoma" w:hAnsi="Tahoma" w:cs="Tahoma"/>
                <w:sz w:val="22"/>
                <w:szCs w:val="22"/>
                <w:lang w:val="ro-RO"/>
              </w:rPr>
              <w:t xml:space="preserve"> pentru atribuirea unui contract bilateral, acceptat ferm de către părţile ce au încheiat tranzacţia. Acest preț </w:t>
            </w:r>
            <w:r>
              <w:rPr>
                <w:rFonts w:ascii="Tahoma" w:hAnsi="Tahoma" w:cs="Tahoma"/>
                <w:sz w:val="22"/>
                <w:szCs w:val="22"/>
                <w:lang w:val="ro-RO"/>
              </w:rPr>
              <w:t xml:space="preserve">este fix și </w:t>
            </w:r>
            <w:r w:rsidRPr="00C43337">
              <w:rPr>
                <w:rFonts w:ascii="Tahoma" w:hAnsi="Tahoma" w:cs="Tahoma"/>
                <w:sz w:val="22"/>
                <w:szCs w:val="22"/>
                <w:lang w:val="ro-RO"/>
              </w:rPr>
              <w:t>include componenta T</w:t>
            </w:r>
            <w:r w:rsidRPr="00C43337">
              <w:rPr>
                <w:rFonts w:ascii="Tahoma" w:hAnsi="Tahoma" w:cs="Tahoma"/>
                <w:sz w:val="22"/>
                <w:szCs w:val="22"/>
                <w:vertAlign w:val="subscript"/>
                <w:lang w:val="ro-RO"/>
              </w:rPr>
              <w:t>G</w:t>
            </w:r>
            <w:r w:rsidRPr="00C43337">
              <w:rPr>
                <w:rFonts w:ascii="Tahoma" w:hAnsi="Tahoma" w:cs="Tahoma"/>
                <w:sz w:val="22"/>
                <w:szCs w:val="22"/>
                <w:lang w:val="ro-RO"/>
              </w:rPr>
              <w:t xml:space="preserve"> a tarifului de transport și nu include TVA;</w:t>
            </w:r>
          </w:p>
        </w:tc>
      </w:tr>
      <w:tr w:rsidR="00217AF6" w:rsidRPr="006C22BF" w14:paraId="09721AA8"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669A2563" w14:textId="77777777" w:rsidR="00217AF6" w:rsidRPr="009C6B8C" w:rsidRDefault="00217AF6" w:rsidP="00602F7E">
            <w:pPr>
              <w:spacing w:before="120" w:after="120"/>
              <w:jc w:val="both"/>
              <w:rPr>
                <w:rFonts w:ascii="Tahoma" w:hAnsi="Tahoma" w:cs="Tahoma"/>
                <w:sz w:val="22"/>
                <w:szCs w:val="22"/>
                <w:lang w:val="ro-RO"/>
              </w:rPr>
            </w:pPr>
            <w:r w:rsidRPr="00405424">
              <w:rPr>
                <w:rFonts w:ascii="Tahoma" w:hAnsi="Tahoma" w:cs="Tahoma"/>
                <w:color w:val="000000"/>
                <w:sz w:val="22"/>
                <w:szCs w:val="22"/>
                <w:lang w:eastAsia="ro-RO"/>
              </w:rPr>
              <w:t>Produs echivalent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2992D78" w14:textId="77777777" w:rsidR="00217AF6" w:rsidRPr="007A4E53" w:rsidRDefault="00217AF6" w:rsidP="00602F7E">
            <w:pPr>
              <w:autoSpaceDE w:val="0"/>
              <w:autoSpaceDN w:val="0"/>
              <w:adjustRightInd w:val="0"/>
              <w:spacing w:before="120" w:after="120"/>
              <w:jc w:val="both"/>
              <w:rPr>
                <w:rFonts w:ascii="Tahoma" w:hAnsi="Tahoma" w:cs="Tahoma"/>
                <w:sz w:val="22"/>
                <w:szCs w:val="22"/>
                <w:lang w:val="ro-RO"/>
              </w:rPr>
            </w:pPr>
            <w:r>
              <w:rPr>
                <w:rFonts w:ascii="Tahoma" w:hAnsi="Tahoma" w:cs="Tahoma"/>
                <w:sz w:val="22"/>
                <w:szCs w:val="22"/>
                <w:lang w:val="ro-RO"/>
              </w:rPr>
              <w:t>U</w:t>
            </w:r>
            <w:r w:rsidRPr="00217AF6">
              <w:rPr>
                <w:rFonts w:ascii="Tahoma" w:hAnsi="Tahoma" w:cs="Tahoma"/>
                <w:sz w:val="22"/>
                <w:szCs w:val="22"/>
                <w:lang w:val="ro-RO"/>
              </w:rPr>
              <w:t>nul sau combinaţia dintre mai multe produse tranzacţionate pe piaţa concurenţială, prin cumpărarea sau, după caz, prin vânzarea căruia/căreia s-ar putea reconstitui cantitatea neprimită/nelivrată în perioada de livrare rămasă în urma rezilierii unui contract, cu acelaşi profil zilnic de livrare</w:t>
            </w:r>
            <w:r>
              <w:rPr>
                <w:rFonts w:ascii="Tahoma" w:hAnsi="Tahoma" w:cs="Tahoma"/>
                <w:sz w:val="22"/>
                <w:szCs w:val="22"/>
                <w:lang w:val="ro-RO"/>
              </w:rPr>
              <w:t>;</w:t>
            </w:r>
          </w:p>
        </w:tc>
      </w:tr>
      <w:tr w:rsidR="00F8453F" w:rsidRPr="006C22BF" w14:paraId="4C792650" w14:textId="77777777" w:rsidTr="00D54B31">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79754C23" w14:textId="77777777" w:rsidR="00F8453F" w:rsidRPr="00C43337" w:rsidRDefault="00F8453F" w:rsidP="00F92447">
            <w:pPr>
              <w:spacing w:before="120" w:after="120"/>
              <w:jc w:val="both"/>
              <w:rPr>
                <w:rFonts w:ascii="Tahoma" w:hAnsi="Tahoma" w:cs="Tahoma"/>
                <w:sz w:val="22"/>
                <w:szCs w:val="22"/>
                <w:lang w:val="ro-RO"/>
              </w:rPr>
            </w:pPr>
            <w:r w:rsidRPr="00C43337">
              <w:rPr>
                <w:rFonts w:ascii="Tahoma" w:hAnsi="Tahoma" w:cs="Tahoma"/>
                <w:sz w:val="22"/>
                <w:szCs w:val="22"/>
                <w:lang w:val="ro-RO"/>
              </w:rPr>
              <w:t>Reţea electrică de transport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23F6C1E5" w14:textId="77777777" w:rsidR="00F8453F" w:rsidRPr="00C43337" w:rsidRDefault="00F8453F" w:rsidP="00AF023F">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Reţeaua electrică de interes naţional şi strategic cu tensiunea de linie nominală mai mare de 110 kV;</w:t>
            </w:r>
          </w:p>
        </w:tc>
      </w:tr>
      <w:tr w:rsidR="00F8453F" w:rsidRPr="006C22BF" w14:paraId="0744E88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5EBFA6C6"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Termen limită de plată</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96DE05A" w14:textId="77777777" w:rsidR="00F8453F" w:rsidRPr="00C43337" w:rsidRDefault="00F8453F" w:rsidP="00AF023F">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Termen limită înscris pe factura emisă de către Vânzător funcţie de durata perioadei de livrare a energiei electrice, conform prevederilor prezentului contract;</w:t>
            </w:r>
          </w:p>
        </w:tc>
      </w:tr>
      <w:tr w:rsidR="00F8453F" w:rsidRPr="006C22BF" w14:paraId="7C6C9F73" w14:textId="77777777" w:rsidTr="00FC3140">
        <w:trPr>
          <w:trHeight w:val="1133"/>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7998C154" w14:textId="77777777" w:rsidR="00F8453F" w:rsidRPr="00C43337" w:rsidRDefault="00F8453F" w:rsidP="00C43337">
            <w:pPr>
              <w:spacing w:before="120" w:after="120"/>
              <w:jc w:val="both"/>
              <w:rPr>
                <w:rFonts w:ascii="Tahoma" w:hAnsi="Tahoma" w:cs="Tahoma"/>
                <w:sz w:val="22"/>
                <w:szCs w:val="22"/>
                <w:lang w:val="ro-RO"/>
              </w:rPr>
            </w:pPr>
            <w:r w:rsidRPr="00C43337">
              <w:rPr>
                <w:rFonts w:ascii="Tahoma" w:hAnsi="Tahoma" w:cs="Tahoma"/>
                <w:noProof w:val="0"/>
                <w:sz w:val="22"/>
                <w:szCs w:val="22"/>
                <w:lang w:val="ro-RO"/>
              </w:rPr>
              <w:t xml:space="preserve">Tarif zonal aferent serviciului de transport pentru introducerea de energie electrică </w:t>
            </w:r>
            <w:r w:rsidRPr="00C43337">
              <w:rPr>
                <w:rFonts w:ascii="Tahoma" w:hAnsi="Tahoma" w:cs="Tahoma"/>
                <w:sz w:val="22"/>
                <w:szCs w:val="22"/>
                <w:lang w:val="ro-RO"/>
              </w:rPr>
              <w:t>în rețea (T</w:t>
            </w:r>
            <w:r w:rsidRPr="00C43337">
              <w:rPr>
                <w:rFonts w:ascii="Tahoma" w:hAnsi="Tahoma" w:cs="Tahoma"/>
                <w:sz w:val="22"/>
                <w:szCs w:val="22"/>
                <w:vertAlign w:val="subscript"/>
                <w:lang w:val="ro-RO"/>
              </w:rPr>
              <w:t>G</w:t>
            </w:r>
            <w:r w:rsidRPr="00C43337">
              <w:rPr>
                <w:rFonts w:ascii="Tahoma" w:hAnsi="Tahoma" w:cs="Tahoma"/>
                <w:sz w:val="22"/>
                <w:szCs w:val="22"/>
                <w:lang w:val="ro-RO"/>
              </w:rPr>
              <w: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43DA840" w14:textId="77777777" w:rsidR="00F8453F" w:rsidRPr="00C43337" w:rsidRDefault="00F8453F" w:rsidP="00FC3140">
            <w:pPr>
              <w:autoSpaceDE w:val="0"/>
              <w:autoSpaceDN w:val="0"/>
              <w:adjustRightInd w:val="0"/>
              <w:spacing w:before="120"/>
              <w:jc w:val="both"/>
              <w:rPr>
                <w:rFonts w:ascii="Tahoma" w:hAnsi="Tahoma" w:cs="Tahoma"/>
                <w:sz w:val="22"/>
                <w:szCs w:val="22"/>
                <w:lang w:val="ro-RO"/>
              </w:rPr>
            </w:pPr>
            <w:r w:rsidRPr="00C43337">
              <w:rPr>
                <w:rFonts w:ascii="Tahoma" w:hAnsi="Tahoma" w:cs="Tahoma"/>
                <w:sz w:val="22"/>
                <w:szCs w:val="22"/>
                <w:lang w:val="ro-RO"/>
              </w:rPr>
              <w:t>Tarif mediu al producătorului pentru introducerea de energie electrică în reţea, determinat de Compania Naţională de Transport al Energiei Electrice Transelectrica S.A. conform algoritmului aprobat de ANRE;</w:t>
            </w:r>
          </w:p>
        </w:tc>
      </w:tr>
      <w:tr w:rsidR="00F8453F" w:rsidRPr="006C22BF" w14:paraId="6BC442B3" w14:textId="77777777" w:rsidTr="00436919">
        <w:trPr>
          <w:trHeight w:val="680"/>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6E2DF6E3"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Schimb Bloc</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46542E5" w14:textId="77777777" w:rsidR="00F8453F" w:rsidRPr="00C43337" w:rsidRDefault="00F8453F" w:rsidP="00CA4C1A">
            <w:pPr>
              <w:spacing w:before="120" w:after="120"/>
              <w:jc w:val="both"/>
              <w:rPr>
                <w:rFonts w:ascii="Tahoma" w:hAnsi="Tahoma" w:cs="Tahoma"/>
                <w:sz w:val="22"/>
                <w:szCs w:val="22"/>
                <w:lang w:val="ro-RO"/>
              </w:rPr>
            </w:pPr>
            <w:r w:rsidRPr="00C43337">
              <w:rPr>
                <w:rFonts w:ascii="Tahoma" w:hAnsi="Tahoma" w:cs="Tahoma"/>
                <w:sz w:val="22"/>
                <w:szCs w:val="22"/>
                <w:lang w:val="ro-RO"/>
              </w:rPr>
              <w:t>Schimb de energie electrică între două părţi responsabile cu echilibrarea;</w:t>
            </w:r>
          </w:p>
        </w:tc>
      </w:tr>
      <w:tr w:rsidR="00F8453F" w:rsidRPr="006C22BF" w14:paraId="1BDD8ED1"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633FC270"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Zi lucrătoare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201334CE" w14:textId="77777777" w:rsidR="00F8453F" w:rsidRPr="00C43337" w:rsidRDefault="00F8453F" w:rsidP="00B46208">
            <w:pPr>
              <w:spacing w:before="120" w:after="120"/>
              <w:jc w:val="both"/>
              <w:rPr>
                <w:rFonts w:ascii="Tahoma" w:hAnsi="Tahoma" w:cs="Tahoma"/>
                <w:sz w:val="22"/>
                <w:szCs w:val="22"/>
                <w:lang w:val="ro-RO"/>
              </w:rPr>
            </w:pPr>
            <w:r w:rsidRPr="00C43337">
              <w:rPr>
                <w:rFonts w:ascii="Tahoma" w:hAnsi="Tahoma" w:cs="Tahoma"/>
                <w:sz w:val="22"/>
                <w:szCs w:val="22"/>
                <w:lang w:val="ro-RO"/>
              </w:rPr>
              <w:t>Orice zi, alta decât sâmbăta, duminica și/sau sărbători legale conform legii aplicabile</w:t>
            </w:r>
          </w:p>
        </w:tc>
      </w:tr>
    </w:tbl>
    <w:p w14:paraId="1DBCA272" w14:textId="77777777" w:rsidR="00C43337" w:rsidRDefault="00C43337" w:rsidP="00413D7D">
      <w:pPr>
        <w:pStyle w:val="BodyTextIndent"/>
        <w:spacing w:before="120" w:after="120"/>
        <w:jc w:val="right"/>
        <w:rPr>
          <w:rFonts w:ascii="Tahoma" w:hAnsi="Tahoma" w:cs="Tahoma"/>
          <w:sz w:val="22"/>
          <w:szCs w:val="22"/>
          <w:lang w:val="ro-RO"/>
        </w:rPr>
      </w:pPr>
    </w:p>
    <w:p w14:paraId="68B0C3EE" w14:textId="77777777" w:rsidR="005E6D55" w:rsidRDefault="00C43337"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r>
        <w:rPr>
          <w:rFonts w:ascii="Tahoma" w:hAnsi="Tahoma" w:cs="Tahoma"/>
          <w:b/>
          <w:sz w:val="22"/>
          <w:szCs w:val="22"/>
          <w:lang w:val="ro-RO"/>
        </w:rPr>
        <w:br w:type="page"/>
      </w:r>
      <w:r w:rsidR="005E6D55" w:rsidRPr="00B24990">
        <w:rPr>
          <w:rFonts w:ascii="Tahoma" w:hAnsi="Tahoma"/>
          <w:b/>
          <w:sz w:val="22"/>
          <w:lang w:val="es-PE"/>
        </w:rPr>
        <w:lastRenderedPageBreak/>
        <w:t>Anexa 2  la contractul ........</w:t>
      </w:r>
    </w:p>
    <w:p w14:paraId="60597D77" w14:textId="51421B67" w:rsidR="00F04D9E" w:rsidRPr="005D4B36" w:rsidRDefault="00F04D9E" w:rsidP="005D4B36">
      <w:pPr>
        <w:tabs>
          <w:tab w:val="center" w:pos="1985"/>
          <w:tab w:val="left" w:pos="2448"/>
          <w:tab w:val="left" w:pos="3720"/>
          <w:tab w:val="left" w:pos="4900"/>
          <w:tab w:val="left" w:pos="7338"/>
          <w:tab w:val="center" w:pos="7371"/>
          <w:tab w:val="right" w:pos="9060"/>
        </w:tabs>
        <w:spacing w:before="120" w:after="120"/>
        <w:jc w:val="center"/>
        <w:rPr>
          <w:rFonts w:ascii="Tahoma" w:hAnsi="Tahoma"/>
          <w:i/>
          <w:sz w:val="22"/>
          <w:lang w:val="es-PE"/>
        </w:rPr>
      </w:pPr>
      <w:r w:rsidRPr="005D4B36">
        <w:rPr>
          <w:rFonts w:ascii="Tahoma" w:hAnsi="Tahoma"/>
          <w:i/>
          <w:sz w:val="22"/>
          <w:lang w:val="es-PE"/>
        </w:rPr>
        <w:t>(</w:t>
      </w:r>
      <w:r>
        <w:rPr>
          <w:rFonts w:ascii="Tahoma" w:hAnsi="Tahoma"/>
          <w:i/>
          <w:sz w:val="22"/>
          <w:lang w:val="es-PE"/>
        </w:rPr>
        <w:t>Recomandare privind numerotare</w:t>
      </w:r>
      <w:r w:rsidR="000C2CEE">
        <w:rPr>
          <w:rFonts w:ascii="Tahoma" w:hAnsi="Tahoma"/>
          <w:i/>
          <w:sz w:val="22"/>
          <w:lang w:val="es-PE"/>
        </w:rPr>
        <w:t>a</w:t>
      </w:r>
      <w:r>
        <w:rPr>
          <w:rFonts w:ascii="Tahoma" w:hAnsi="Tahoma"/>
          <w:i/>
          <w:sz w:val="22"/>
          <w:lang w:val="es-PE"/>
        </w:rPr>
        <w:t xml:space="preserve"> aplicată în cazul contractelor pentru livrarea energiei electrice pe perioade standard de o zi sau o săptămână: </w:t>
      </w:r>
      <w:r w:rsidRPr="005D4B36">
        <w:rPr>
          <w:rFonts w:ascii="Tahoma" w:hAnsi="Tahoma"/>
          <w:i/>
          <w:sz w:val="22"/>
          <w:lang w:val="es-PE"/>
        </w:rPr>
        <w:t>Anexa 2.1, Anexa 2.2., …..)</w:t>
      </w:r>
    </w:p>
    <w:p w14:paraId="0144B37A" w14:textId="77777777" w:rsidR="00FC4B42" w:rsidRPr="007A4E53" w:rsidRDefault="00D82A84" w:rsidP="001B5C3A">
      <w:pPr>
        <w:pStyle w:val="Body"/>
        <w:spacing w:before="240" w:after="120" w:line="480" w:lineRule="auto"/>
        <w:jc w:val="center"/>
        <w:rPr>
          <w:rFonts w:ascii="Tahoma" w:hAnsi="Tahoma" w:cs="Tahoma"/>
          <w:sz w:val="22"/>
          <w:szCs w:val="22"/>
          <w:lang w:val="ro-RO"/>
        </w:rPr>
      </w:pPr>
      <w:r w:rsidRPr="007A4E53">
        <w:rPr>
          <w:rFonts w:ascii="Tahoma" w:hAnsi="Tahoma" w:cs="Tahoma"/>
          <w:b/>
          <w:sz w:val="22"/>
          <w:szCs w:val="22"/>
          <w:lang w:val="ro-RO"/>
        </w:rPr>
        <w:t>DATE</w:t>
      </w:r>
      <w:r w:rsidR="002F559A">
        <w:rPr>
          <w:rFonts w:ascii="Tahoma" w:hAnsi="Tahoma" w:cs="Tahoma"/>
          <w:b/>
          <w:sz w:val="22"/>
          <w:szCs w:val="22"/>
          <w:lang w:val="ro-RO"/>
        </w:rPr>
        <w:t>LE PRIVIND VÂNZAREA-CUMPĂRAREA DE ENERGIE ELECTRICĂ</w:t>
      </w:r>
    </w:p>
    <w:p w14:paraId="43A60891" w14:textId="77777777" w:rsidR="008F2ACD" w:rsidRPr="007A4E53" w:rsidRDefault="008F2ACD" w:rsidP="001B5C3A">
      <w:pPr>
        <w:pStyle w:val="ListParagraph"/>
        <w:numPr>
          <w:ilvl w:val="0"/>
          <w:numId w:val="41"/>
        </w:numPr>
        <w:spacing w:before="240" w:after="120"/>
        <w:rPr>
          <w:rFonts w:ascii="Tahoma" w:hAnsi="Tahoma" w:cs="Tahoma"/>
          <w:noProof w:val="0"/>
          <w:kern w:val="20"/>
          <w:sz w:val="22"/>
          <w:szCs w:val="22"/>
          <w:lang w:val="ro-RO"/>
        </w:rPr>
      </w:pPr>
      <w:r w:rsidRPr="007A4E53">
        <w:rPr>
          <w:rFonts w:ascii="Tahoma" w:hAnsi="Tahoma" w:cs="Tahoma"/>
          <w:b/>
          <w:noProof w:val="0"/>
          <w:kern w:val="20"/>
          <w:sz w:val="22"/>
          <w:szCs w:val="22"/>
          <w:lang w:val="ro-RO"/>
        </w:rPr>
        <w:t>Perioada de valabilitate a prezentului contract</w:t>
      </w:r>
    </w:p>
    <w:p w14:paraId="53A373D3" w14:textId="77777777" w:rsidR="00D82A84" w:rsidRPr="007A4E53" w:rsidRDefault="00D82A84" w:rsidP="00A16FD1">
      <w:pPr>
        <w:pStyle w:val="ListParagraph"/>
        <w:numPr>
          <w:ilvl w:val="1"/>
          <w:numId w:val="41"/>
        </w:numPr>
        <w:spacing w:before="240" w:after="120"/>
        <w:ind w:left="1134" w:hanging="414"/>
        <w:rPr>
          <w:rFonts w:ascii="Tahoma" w:hAnsi="Tahoma" w:cs="Tahoma"/>
          <w:noProof w:val="0"/>
          <w:kern w:val="20"/>
          <w:sz w:val="22"/>
          <w:szCs w:val="22"/>
          <w:lang w:val="ro-RO"/>
        </w:rPr>
      </w:pPr>
      <w:r w:rsidRPr="007A4E53">
        <w:rPr>
          <w:rFonts w:ascii="Tahoma" w:hAnsi="Tahoma" w:cs="Tahoma"/>
          <w:b/>
          <w:noProof w:val="0"/>
          <w:kern w:val="20"/>
          <w:sz w:val="22"/>
          <w:szCs w:val="22"/>
          <w:lang w:val="ro-RO"/>
        </w:rPr>
        <w:t xml:space="preserve">Data </w:t>
      </w:r>
      <w:r w:rsidR="008155CF" w:rsidRPr="007A4E53">
        <w:rPr>
          <w:rFonts w:ascii="Tahoma" w:hAnsi="Tahoma" w:cs="Tahoma"/>
          <w:b/>
          <w:noProof w:val="0"/>
          <w:kern w:val="20"/>
          <w:sz w:val="22"/>
          <w:szCs w:val="22"/>
          <w:lang w:val="ro-RO"/>
        </w:rPr>
        <w:t xml:space="preserve">de intrare în vigoare </w:t>
      </w:r>
      <w:r w:rsidRPr="007A4E53">
        <w:rPr>
          <w:rFonts w:ascii="Tahoma" w:hAnsi="Tahoma" w:cs="Tahoma"/>
          <w:noProof w:val="0"/>
          <w:kern w:val="20"/>
          <w:sz w:val="22"/>
          <w:szCs w:val="22"/>
          <w:lang w:val="ro-RO"/>
        </w:rPr>
        <w:t>a contractului</w:t>
      </w:r>
      <w:r w:rsidR="00F11560">
        <w:rPr>
          <w:rFonts w:ascii="Tahoma" w:hAnsi="Tahoma" w:cs="Tahoma"/>
          <w:noProof w:val="0"/>
          <w:kern w:val="20"/>
          <w:sz w:val="22"/>
          <w:szCs w:val="22"/>
          <w:lang w:val="ro-RO"/>
        </w:rPr>
        <w:t xml:space="preserve"> (data semnării)</w:t>
      </w:r>
      <w:r w:rsidRPr="007A4E53">
        <w:rPr>
          <w:rFonts w:ascii="Tahoma" w:hAnsi="Tahoma" w:cs="Tahoma"/>
          <w:noProof w:val="0"/>
          <w:kern w:val="20"/>
          <w:sz w:val="22"/>
          <w:szCs w:val="22"/>
          <w:lang w:val="ro-RO"/>
        </w:rPr>
        <w:t xml:space="preserve"> este: ..............</w:t>
      </w:r>
      <w:r w:rsidR="008155CF" w:rsidRPr="007A4E53">
        <w:rPr>
          <w:rFonts w:ascii="Tahoma" w:hAnsi="Tahoma" w:cs="Tahoma"/>
          <w:noProof w:val="0"/>
          <w:kern w:val="20"/>
          <w:sz w:val="22"/>
          <w:szCs w:val="22"/>
          <w:lang w:val="ro-RO"/>
        </w:rPr>
        <w:t>.................</w:t>
      </w:r>
      <w:r w:rsidR="002F559A">
        <w:rPr>
          <w:rFonts w:ascii="Tahoma" w:hAnsi="Tahoma" w:cs="Tahoma"/>
          <w:noProof w:val="0"/>
          <w:kern w:val="20"/>
          <w:sz w:val="22"/>
          <w:szCs w:val="22"/>
          <w:lang w:val="ro-RO"/>
        </w:rPr>
        <w:t>.........</w:t>
      </w:r>
    </w:p>
    <w:p w14:paraId="409F4017" w14:textId="69187C48" w:rsidR="00B12422" w:rsidRDefault="008F2ACD" w:rsidP="00B12422">
      <w:pPr>
        <w:pStyle w:val="ListParagraph"/>
        <w:numPr>
          <w:ilvl w:val="1"/>
          <w:numId w:val="41"/>
        </w:numPr>
        <w:spacing w:before="240" w:after="120"/>
        <w:ind w:left="1134" w:hanging="414"/>
        <w:rPr>
          <w:rFonts w:ascii="Tahoma" w:hAnsi="Tahoma" w:cs="Tahoma"/>
          <w:noProof w:val="0"/>
          <w:kern w:val="20"/>
          <w:sz w:val="22"/>
          <w:szCs w:val="22"/>
          <w:lang w:val="ro-RO"/>
        </w:rPr>
      </w:pPr>
      <w:r w:rsidRPr="007A4E53">
        <w:rPr>
          <w:rFonts w:ascii="Tahoma" w:hAnsi="Tahoma" w:cs="Tahoma"/>
          <w:b/>
          <w:noProof w:val="0"/>
          <w:kern w:val="20"/>
          <w:sz w:val="22"/>
          <w:szCs w:val="22"/>
          <w:lang w:val="ro-RO"/>
        </w:rPr>
        <w:t xml:space="preserve">Data </w:t>
      </w:r>
      <w:r w:rsidR="008155CF" w:rsidRPr="007A4E53">
        <w:rPr>
          <w:rFonts w:ascii="Tahoma" w:hAnsi="Tahoma" w:cs="Tahoma"/>
          <w:b/>
          <w:noProof w:val="0"/>
          <w:kern w:val="20"/>
          <w:sz w:val="22"/>
          <w:szCs w:val="22"/>
          <w:lang w:val="ro-RO"/>
        </w:rPr>
        <w:t>de Expirare</w:t>
      </w:r>
      <w:r w:rsidR="008155CF" w:rsidRPr="007A4E53">
        <w:rPr>
          <w:rFonts w:ascii="Tahoma" w:hAnsi="Tahoma" w:cs="Tahoma"/>
          <w:noProof w:val="0"/>
          <w:kern w:val="20"/>
          <w:sz w:val="22"/>
          <w:szCs w:val="22"/>
          <w:lang w:val="ro-RO"/>
        </w:rPr>
        <w:t xml:space="preserve"> a </w:t>
      </w:r>
      <w:r w:rsidR="008155CF" w:rsidRPr="004816A1">
        <w:rPr>
          <w:rFonts w:ascii="Tahoma" w:hAnsi="Tahoma" w:cs="Tahoma"/>
          <w:noProof w:val="0"/>
          <w:kern w:val="20"/>
          <w:sz w:val="22"/>
          <w:szCs w:val="22"/>
          <w:lang w:val="ro-RO"/>
        </w:rPr>
        <w:t>contractului</w:t>
      </w:r>
      <w:r w:rsidR="00DF14C9" w:rsidRPr="004816A1">
        <w:rPr>
          <w:rFonts w:ascii="Tahoma" w:hAnsi="Tahoma" w:cs="Tahoma"/>
          <w:noProof w:val="0"/>
          <w:kern w:val="20"/>
          <w:sz w:val="22"/>
          <w:szCs w:val="22"/>
          <w:lang w:val="ro-RO"/>
        </w:rPr>
        <w:t>/anexei</w:t>
      </w:r>
      <w:r w:rsidR="008155CF" w:rsidRPr="004816A1">
        <w:rPr>
          <w:rFonts w:ascii="Tahoma" w:hAnsi="Tahoma" w:cs="Tahoma"/>
          <w:noProof w:val="0"/>
          <w:kern w:val="20"/>
          <w:sz w:val="22"/>
          <w:szCs w:val="22"/>
          <w:lang w:val="ro-RO"/>
        </w:rPr>
        <w:t xml:space="preserve"> este: ........................................................</w:t>
      </w:r>
      <w:r w:rsidR="002F559A" w:rsidRPr="004816A1">
        <w:rPr>
          <w:rFonts w:ascii="Tahoma" w:hAnsi="Tahoma" w:cs="Tahoma"/>
          <w:noProof w:val="0"/>
          <w:kern w:val="20"/>
          <w:sz w:val="22"/>
          <w:szCs w:val="22"/>
          <w:lang w:val="ro-RO"/>
        </w:rPr>
        <w:t>..........</w:t>
      </w:r>
    </w:p>
    <w:p w14:paraId="386A9569" w14:textId="77777777" w:rsidR="00CB136C" w:rsidRDefault="00CB136C" w:rsidP="00B12422">
      <w:pPr>
        <w:pStyle w:val="ListParagraph"/>
        <w:numPr>
          <w:ilvl w:val="1"/>
          <w:numId w:val="41"/>
        </w:numPr>
        <w:spacing w:before="240" w:after="120"/>
        <w:ind w:left="1134" w:hanging="414"/>
        <w:rPr>
          <w:rFonts w:ascii="Tahoma" w:hAnsi="Tahoma" w:cs="Tahoma"/>
          <w:noProof w:val="0"/>
          <w:kern w:val="20"/>
          <w:sz w:val="22"/>
          <w:szCs w:val="22"/>
          <w:lang w:val="ro-RO"/>
        </w:rPr>
      </w:pPr>
      <w:r w:rsidRPr="005D4B36">
        <w:rPr>
          <w:rFonts w:ascii="Tahoma" w:hAnsi="Tahoma" w:cs="Tahoma"/>
          <w:noProof w:val="0"/>
          <w:kern w:val="20"/>
          <w:sz w:val="22"/>
          <w:szCs w:val="22"/>
          <w:lang w:val="ro-RO"/>
        </w:rPr>
        <w:t>Părțile agreează ca pe perioada de valabilitate, prezentului contract să îi fie subscrise</w:t>
      </w:r>
      <w:r>
        <w:rPr>
          <w:rFonts w:ascii="Tahoma" w:hAnsi="Tahoma" w:cs="Tahoma"/>
          <w:b/>
          <w:noProof w:val="0"/>
          <w:kern w:val="20"/>
          <w:sz w:val="22"/>
          <w:szCs w:val="22"/>
          <w:lang w:val="ro-RO"/>
        </w:rPr>
        <w:t xml:space="preserve"> </w:t>
      </w:r>
      <w:r w:rsidRPr="005D4B36">
        <w:rPr>
          <w:rFonts w:ascii="Tahoma" w:hAnsi="Tahoma" w:cs="Tahoma"/>
          <w:noProof w:val="0"/>
          <w:kern w:val="20"/>
          <w:sz w:val="22"/>
          <w:szCs w:val="22"/>
          <w:lang w:val="ro-RO"/>
        </w:rPr>
        <w:t>toate anexele</w:t>
      </w:r>
      <w:r>
        <w:rPr>
          <w:rFonts w:ascii="Tahoma" w:hAnsi="Tahoma" w:cs="Tahoma"/>
          <w:noProof w:val="0"/>
          <w:kern w:val="20"/>
          <w:sz w:val="22"/>
          <w:szCs w:val="22"/>
          <w:lang w:val="ro-RO"/>
        </w:rPr>
        <w:t xml:space="preserve"> care conțin </w:t>
      </w:r>
      <w:r w:rsidR="00A75195">
        <w:rPr>
          <w:rFonts w:ascii="Tahoma" w:hAnsi="Tahoma" w:cs="Tahoma"/>
          <w:noProof w:val="0"/>
          <w:kern w:val="20"/>
          <w:sz w:val="22"/>
          <w:szCs w:val="22"/>
          <w:lang w:val="ro-RO"/>
        </w:rPr>
        <w:t>d</w:t>
      </w:r>
      <w:r>
        <w:rPr>
          <w:rFonts w:ascii="Tahoma" w:hAnsi="Tahoma" w:cs="Tahoma"/>
          <w:noProof w:val="0"/>
          <w:kern w:val="20"/>
          <w:sz w:val="22"/>
          <w:szCs w:val="22"/>
          <w:lang w:val="ro-RO"/>
        </w:rPr>
        <w:t>atele privind vânzarea-cumpărarea de energie electrică pentru:</w:t>
      </w:r>
    </w:p>
    <w:p w14:paraId="6BF2BBED" w14:textId="77777777" w:rsidR="003D0CED" w:rsidRDefault="003D0CED" w:rsidP="005D4B36">
      <w:pPr>
        <w:pStyle w:val="ListParagraph"/>
        <w:spacing w:before="240" w:after="120"/>
        <w:ind w:left="1134"/>
        <w:rPr>
          <w:rFonts w:ascii="Tahoma" w:hAnsi="Tahoma" w:cs="Tahoma"/>
          <w:noProof w:val="0"/>
          <w:kern w:val="20"/>
          <w:sz w:val="22"/>
          <w:szCs w:val="22"/>
          <w:lang w:val="ro-RO"/>
        </w:rPr>
      </w:pPr>
    </w:p>
    <w:p w14:paraId="5A206AAF" w14:textId="77777777" w:rsidR="003D0CED" w:rsidRDefault="003D0CED" w:rsidP="005D4B36">
      <w:pPr>
        <w:pStyle w:val="ListParagraph"/>
        <w:numPr>
          <w:ilvl w:val="0"/>
          <w:numId w:val="65"/>
        </w:numPr>
        <w:spacing w:before="240" w:after="120" w:line="360" w:lineRule="auto"/>
        <w:rPr>
          <w:rFonts w:ascii="Tahoma" w:hAnsi="Tahoma" w:cs="Tahoma"/>
          <w:noProof w:val="0"/>
          <w:kern w:val="20"/>
          <w:sz w:val="22"/>
          <w:szCs w:val="22"/>
          <w:lang w:val="ro-RO"/>
        </w:rPr>
      </w:pPr>
      <w:r>
        <w:rPr>
          <w:rFonts w:ascii="Tahoma" w:hAnsi="Tahoma" w:cs="Tahoma"/>
          <w:noProof w:val="0"/>
          <w:kern w:val="20"/>
          <w:sz w:val="22"/>
          <w:szCs w:val="22"/>
          <w:lang w:val="ro-RO"/>
        </w:rPr>
        <w:t xml:space="preserve">Același profil de livrare </w:t>
      </w:r>
      <w:r w:rsidR="0002565D">
        <w:rPr>
          <w:rFonts w:ascii="Tahoma" w:hAnsi="Tahoma" w:cs="Tahoma"/>
          <w:noProof w:val="0"/>
          <w:kern w:val="20"/>
          <w:sz w:val="22"/>
          <w:szCs w:val="22"/>
          <w:lang w:val="ro-RO"/>
        </w:rPr>
        <w:t xml:space="preserve">zilnică </w:t>
      </w:r>
      <w:r>
        <w:rPr>
          <w:rFonts w:ascii="Tahoma" w:hAnsi="Tahoma" w:cs="Tahoma"/>
          <w:noProof w:val="0"/>
          <w:kern w:val="20"/>
          <w:sz w:val="22"/>
          <w:szCs w:val="22"/>
          <w:lang w:val="ro-RO"/>
        </w:rPr>
        <w:t>și p</w:t>
      </w:r>
      <w:r w:rsidR="00CB136C">
        <w:rPr>
          <w:rFonts w:ascii="Tahoma" w:hAnsi="Tahoma" w:cs="Tahoma"/>
          <w:noProof w:val="0"/>
          <w:kern w:val="20"/>
          <w:sz w:val="22"/>
          <w:szCs w:val="22"/>
          <w:lang w:val="ro-RO"/>
        </w:rPr>
        <w:t>erioade de livrare</w:t>
      </w:r>
      <w:r>
        <w:rPr>
          <w:rFonts w:ascii="Tahoma" w:hAnsi="Tahoma" w:cs="Tahoma"/>
          <w:noProof w:val="0"/>
          <w:kern w:val="20"/>
          <w:sz w:val="22"/>
          <w:szCs w:val="22"/>
          <w:lang w:val="ro-RO"/>
        </w:rPr>
        <w:t xml:space="preserve"> de o zi (DA/NU).................................</w:t>
      </w:r>
    </w:p>
    <w:p w14:paraId="28A99185" w14:textId="77777777" w:rsidR="003D0CED" w:rsidRDefault="003D0CED" w:rsidP="003D0CED">
      <w:pPr>
        <w:pStyle w:val="ListParagraph"/>
        <w:numPr>
          <w:ilvl w:val="0"/>
          <w:numId w:val="65"/>
        </w:numPr>
        <w:spacing w:before="240" w:after="120" w:line="360" w:lineRule="auto"/>
        <w:rPr>
          <w:rFonts w:ascii="Tahoma" w:hAnsi="Tahoma" w:cs="Tahoma"/>
          <w:noProof w:val="0"/>
          <w:kern w:val="20"/>
          <w:sz w:val="22"/>
          <w:szCs w:val="22"/>
          <w:lang w:val="ro-RO"/>
        </w:rPr>
      </w:pPr>
      <w:r>
        <w:rPr>
          <w:rFonts w:ascii="Tahoma" w:hAnsi="Tahoma" w:cs="Tahoma"/>
          <w:noProof w:val="0"/>
          <w:kern w:val="20"/>
          <w:sz w:val="22"/>
          <w:szCs w:val="22"/>
          <w:lang w:val="ro-RO"/>
        </w:rPr>
        <w:t>Același profil de livrare</w:t>
      </w:r>
      <w:r w:rsidR="0002565D">
        <w:rPr>
          <w:rFonts w:ascii="Tahoma" w:hAnsi="Tahoma" w:cs="Tahoma"/>
          <w:noProof w:val="0"/>
          <w:kern w:val="20"/>
          <w:sz w:val="22"/>
          <w:szCs w:val="22"/>
          <w:lang w:val="ro-RO"/>
        </w:rPr>
        <w:t xml:space="preserve"> zilnică</w:t>
      </w:r>
      <w:r>
        <w:rPr>
          <w:rFonts w:ascii="Tahoma" w:hAnsi="Tahoma" w:cs="Tahoma"/>
          <w:noProof w:val="0"/>
          <w:kern w:val="20"/>
          <w:sz w:val="22"/>
          <w:szCs w:val="22"/>
          <w:lang w:val="ro-RO"/>
        </w:rPr>
        <w:t xml:space="preserve"> și perioade de livrare de o săptămână (DA/NU)...................</w:t>
      </w:r>
      <w:r w:rsidR="00CB136C">
        <w:rPr>
          <w:rFonts w:ascii="Tahoma" w:hAnsi="Tahoma" w:cs="Tahoma"/>
          <w:noProof w:val="0"/>
          <w:kern w:val="20"/>
          <w:sz w:val="22"/>
          <w:szCs w:val="22"/>
          <w:lang w:val="ro-RO"/>
        </w:rPr>
        <w:t xml:space="preserve"> </w:t>
      </w:r>
    </w:p>
    <w:p w14:paraId="0C405BE8" w14:textId="77777777" w:rsidR="00CB136C" w:rsidRPr="00A75195" w:rsidRDefault="003D0CED" w:rsidP="00137117">
      <w:pPr>
        <w:pStyle w:val="ListParagraph"/>
        <w:spacing w:before="240" w:after="120" w:line="276" w:lineRule="auto"/>
        <w:jc w:val="both"/>
        <w:rPr>
          <w:rFonts w:ascii="Tahoma" w:hAnsi="Tahoma" w:cs="Tahoma"/>
          <w:noProof w:val="0"/>
          <w:kern w:val="20"/>
          <w:sz w:val="22"/>
          <w:szCs w:val="22"/>
          <w:lang w:val="ro-RO"/>
        </w:rPr>
      </w:pPr>
      <w:r>
        <w:rPr>
          <w:rFonts w:ascii="Tahoma" w:hAnsi="Tahoma" w:cs="Tahoma"/>
          <w:noProof w:val="0"/>
          <w:kern w:val="20"/>
          <w:sz w:val="22"/>
          <w:szCs w:val="22"/>
          <w:lang w:val="ro-RO"/>
        </w:rPr>
        <w:t>În cazul în care prezentului contract îi vor fi subscrise și alte</w:t>
      </w:r>
      <w:r w:rsidRPr="008A1290">
        <w:rPr>
          <w:rFonts w:ascii="Tahoma" w:hAnsi="Tahoma" w:cs="Tahoma"/>
          <w:noProof w:val="0"/>
          <w:kern w:val="20"/>
          <w:sz w:val="22"/>
          <w:szCs w:val="22"/>
          <w:lang w:val="ro-RO"/>
        </w:rPr>
        <w:t xml:space="preserve"> anexe</w:t>
      </w:r>
      <w:r>
        <w:rPr>
          <w:rFonts w:ascii="Tahoma" w:hAnsi="Tahoma" w:cs="Tahoma"/>
          <w:noProof w:val="0"/>
          <w:kern w:val="20"/>
          <w:sz w:val="22"/>
          <w:szCs w:val="22"/>
          <w:lang w:val="ro-RO"/>
        </w:rPr>
        <w:t xml:space="preserve"> care conțin Datele privind vânzarea-cumpărarea de energie electrică pentru alte tranzacții pentru același profil de livrare</w:t>
      </w:r>
      <w:r w:rsidR="0002565D">
        <w:rPr>
          <w:rFonts w:ascii="Tahoma" w:hAnsi="Tahoma" w:cs="Tahoma"/>
          <w:noProof w:val="0"/>
          <w:kern w:val="20"/>
          <w:sz w:val="22"/>
          <w:szCs w:val="22"/>
          <w:lang w:val="ro-RO"/>
        </w:rPr>
        <w:t xml:space="preserve"> zilnică</w:t>
      </w:r>
      <w:r>
        <w:rPr>
          <w:rFonts w:ascii="Tahoma" w:hAnsi="Tahoma" w:cs="Tahoma"/>
          <w:noProof w:val="0"/>
          <w:kern w:val="20"/>
          <w:sz w:val="22"/>
          <w:szCs w:val="22"/>
          <w:lang w:val="ro-RO"/>
        </w:rPr>
        <w:t xml:space="preserve"> și pentru aceleași perioade standard de livrare a energiei electrice, fiecare Anexă nou subscrisă va fi</w:t>
      </w:r>
      <w:r w:rsidR="00F04D9E">
        <w:rPr>
          <w:rFonts w:ascii="Tahoma" w:hAnsi="Tahoma" w:cs="Tahoma"/>
          <w:noProof w:val="0"/>
          <w:kern w:val="20"/>
          <w:sz w:val="22"/>
          <w:szCs w:val="22"/>
          <w:lang w:val="ro-RO"/>
        </w:rPr>
        <w:t xml:space="preserve"> identificată cu număr distinct. </w:t>
      </w:r>
      <w:r>
        <w:rPr>
          <w:rFonts w:ascii="Tahoma" w:hAnsi="Tahoma" w:cs="Tahoma"/>
          <w:noProof w:val="0"/>
          <w:kern w:val="20"/>
          <w:sz w:val="22"/>
          <w:szCs w:val="22"/>
          <w:lang w:val="ro-RO"/>
        </w:rPr>
        <w:t xml:space="preserve">   </w:t>
      </w:r>
      <w:r w:rsidR="00CB136C" w:rsidRPr="005D4B36">
        <w:rPr>
          <w:rFonts w:ascii="Tahoma" w:hAnsi="Tahoma" w:cs="Tahoma"/>
          <w:noProof w:val="0"/>
          <w:kern w:val="20"/>
          <w:sz w:val="22"/>
          <w:szCs w:val="22"/>
          <w:lang w:val="ro-RO"/>
        </w:rPr>
        <w:t xml:space="preserve">    </w:t>
      </w:r>
    </w:p>
    <w:p w14:paraId="1C129CCA" w14:textId="77777777" w:rsidR="002F559A" w:rsidRPr="005D4B36" w:rsidRDefault="002F559A" w:rsidP="001B5C3A">
      <w:pPr>
        <w:pStyle w:val="Body"/>
        <w:numPr>
          <w:ilvl w:val="0"/>
          <w:numId w:val="41"/>
        </w:numPr>
        <w:spacing w:before="240" w:after="120" w:line="240" w:lineRule="auto"/>
        <w:rPr>
          <w:rFonts w:ascii="Tahoma" w:hAnsi="Tahoma" w:cs="Tahoma"/>
          <w:sz w:val="22"/>
          <w:szCs w:val="22"/>
          <w:lang w:val="ro-RO"/>
        </w:rPr>
      </w:pPr>
      <w:r w:rsidRPr="005D4B36">
        <w:rPr>
          <w:rFonts w:ascii="Tahoma" w:hAnsi="Tahoma" w:cs="Tahoma"/>
          <w:b/>
          <w:sz w:val="22"/>
          <w:szCs w:val="22"/>
          <w:lang w:val="ro-RO"/>
        </w:rPr>
        <w:t>Data tranzacției</w:t>
      </w:r>
      <w:r>
        <w:rPr>
          <w:rFonts w:ascii="Tahoma" w:hAnsi="Tahoma" w:cs="Tahoma"/>
          <w:sz w:val="22"/>
          <w:szCs w:val="22"/>
          <w:lang w:val="ro-RO"/>
        </w:rPr>
        <w:t>:..................................................................................................................</w:t>
      </w:r>
    </w:p>
    <w:p w14:paraId="1115AC21" w14:textId="77777777" w:rsidR="00D82A84" w:rsidRPr="007A4E53" w:rsidRDefault="00D82A84" w:rsidP="001B5C3A">
      <w:pPr>
        <w:pStyle w:val="Body"/>
        <w:numPr>
          <w:ilvl w:val="0"/>
          <w:numId w:val="41"/>
        </w:numPr>
        <w:spacing w:before="240" w:after="120" w:line="240" w:lineRule="auto"/>
        <w:rPr>
          <w:rFonts w:ascii="Tahoma" w:hAnsi="Tahoma" w:cs="Tahoma"/>
          <w:sz w:val="22"/>
          <w:szCs w:val="22"/>
          <w:lang w:val="ro-RO"/>
        </w:rPr>
      </w:pPr>
      <w:r w:rsidRPr="007A4E53">
        <w:rPr>
          <w:rFonts w:ascii="Tahoma" w:hAnsi="Tahoma" w:cs="Tahoma"/>
          <w:b/>
          <w:sz w:val="22"/>
          <w:szCs w:val="22"/>
          <w:lang w:val="ro-RO"/>
        </w:rPr>
        <w:t>Instrumentul tranzactionat</w:t>
      </w:r>
      <w:r w:rsidRPr="007A4E53">
        <w:rPr>
          <w:rFonts w:ascii="Tahoma" w:hAnsi="Tahoma" w:cs="Tahoma"/>
          <w:sz w:val="22"/>
          <w:szCs w:val="22"/>
          <w:lang w:val="ro-RO"/>
        </w:rPr>
        <w:t>:...............................</w:t>
      </w:r>
      <w:r w:rsidR="008155CF" w:rsidRPr="007A4E53">
        <w:rPr>
          <w:rFonts w:ascii="Tahoma" w:hAnsi="Tahoma" w:cs="Tahoma"/>
          <w:sz w:val="22"/>
          <w:szCs w:val="22"/>
          <w:lang w:val="ro-RO"/>
        </w:rPr>
        <w:t>...........................................................</w:t>
      </w:r>
      <w:r w:rsidR="002F559A">
        <w:rPr>
          <w:rFonts w:ascii="Tahoma" w:hAnsi="Tahoma" w:cs="Tahoma"/>
          <w:sz w:val="22"/>
          <w:szCs w:val="22"/>
          <w:lang w:val="ro-RO"/>
        </w:rPr>
        <w:t>......</w:t>
      </w:r>
    </w:p>
    <w:p w14:paraId="0779310E" w14:textId="28CCFCD2" w:rsidR="00D82A84" w:rsidRPr="007A4E53" w:rsidRDefault="00D82A84" w:rsidP="00217AF6">
      <w:pPr>
        <w:pStyle w:val="Body"/>
        <w:numPr>
          <w:ilvl w:val="1"/>
          <w:numId w:val="41"/>
        </w:numPr>
        <w:spacing w:before="240" w:after="120" w:line="240" w:lineRule="auto"/>
        <w:ind w:left="1134" w:hanging="414"/>
        <w:rPr>
          <w:rFonts w:ascii="Tahoma" w:hAnsi="Tahoma" w:cs="Tahoma"/>
          <w:sz w:val="22"/>
          <w:szCs w:val="22"/>
          <w:lang w:val="ro-RO"/>
        </w:rPr>
      </w:pPr>
      <w:r w:rsidRPr="007A4E53">
        <w:rPr>
          <w:rFonts w:ascii="Tahoma" w:hAnsi="Tahoma" w:cs="Tahoma"/>
          <w:sz w:val="22"/>
          <w:szCs w:val="22"/>
          <w:lang w:val="ro-RO"/>
        </w:rPr>
        <w:t>Profil</w:t>
      </w:r>
      <w:r w:rsidR="0002565D">
        <w:rPr>
          <w:rFonts w:ascii="Tahoma" w:hAnsi="Tahoma" w:cs="Tahoma"/>
          <w:sz w:val="22"/>
          <w:szCs w:val="22"/>
          <w:lang w:val="ro-RO"/>
        </w:rPr>
        <w:t xml:space="preserve"> de livrare zilnică</w:t>
      </w:r>
      <w:r w:rsidRPr="007A4E53">
        <w:rPr>
          <w:rFonts w:ascii="Tahoma" w:hAnsi="Tahoma" w:cs="Tahoma"/>
          <w:sz w:val="22"/>
          <w:szCs w:val="22"/>
          <w:lang w:val="ro-RO"/>
        </w:rPr>
        <w:t xml:space="preserve"> (</w:t>
      </w:r>
      <w:r w:rsidR="00836E79" w:rsidRPr="007A4E53">
        <w:rPr>
          <w:rFonts w:ascii="Tahoma" w:hAnsi="Tahoma" w:cs="Tahoma"/>
          <w:i/>
          <w:sz w:val="22"/>
          <w:szCs w:val="22"/>
          <w:lang w:val="ro-RO"/>
        </w:rPr>
        <w:t>band</w:t>
      </w:r>
      <w:r w:rsidR="00836E79">
        <w:rPr>
          <w:rFonts w:ascii="Tahoma" w:hAnsi="Tahoma" w:cs="Tahoma"/>
          <w:i/>
          <w:sz w:val="22"/>
          <w:szCs w:val="22"/>
          <w:lang w:val="ro-RO"/>
        </w:rPr>
        <w:t>ă</w:t>
      </w:r>
      <w:r w:rsidRPr="007A4E53">
        <w:rPr>
          <w:rFonts w:ascii="Tahoma" w:hAnsi="Tahoma" w:cs="Tahoma"/>
          <w:i/>
          <w:sz w:val="22"/>
          <w:szCs w:val="22"/>
          <w:lang w:val="ro-RO"/>
        </w:rPr>
        <w:t>/</w:t>
      </w:r>
      <w:r w:rsidR="00836E79">
        <w:rPr>
          <w:rFonts w:ascii="Tahoma" w:hAnsi="Tahoma" w:cs="Tahoma"/>
          <w:i/>
          <w:sz w:val="22"/>
          <w:szCs w:val="22"/>
          <w:lang w:val="ro-RO"/>
        </w:rPr>
        <w:t xml:space="preserve">tip profil </w:t>
      </w:r>
      <w:r w:rsidRPr="007A4E53">
        <w:rPr>
          <w:rFonts w:ascii="Tahoma" w:hAnsi="Tahoma" w:cs="Tahoma"/>
          <w:i/>
          <w:sz w:val="22"/>
          <w:szCs w:val="22"/>
          <w:lang w:val="ro-RO"/>
        </w:rPr>
        <w:t>vârf/</w:t>
      </w:r>
      <w:r w:rsidR="00836E79">
        <w:rPr>
          <w:rFonts w:ascii="Tahoma" w:hAnsi="Tahoma" w:cs="Tahoma"/>
          <w:i/>
          <w:sz w:val="22"/>
          <w:szCs w:val="22"/>
          <w:lang w:val="ro-RO"/>
        </w:rPr>
        <w:t>tip profil gol</w:t>
      </w:r>
      <w:r w:rsidRPr="007A4E53">
        <w:rPr>
          <w:rFonts w:ascii="Tahoma" w:hAnsi="Tahoma" w:cs="Tahoma"/>
          <w:sz w:val="22"/>
          <w:szCs w:val="22"/>
          <w:lang w:val="ro-RO"/>
        </w:rPr>
        <w:t>):</w:t>
      </w:r>
      <w:r w:rsidR="00836E79">
        <w:rPr>
          <w:rFonts w:ascii="Tahoma" w:hAnsi="Tahoma" w:cs="Tahoma"/>
          <w:sz w:val="22"/>
          <w:szCs w:val="22"/>
          <w:lang w:val="ro-RO"/>
        </w:rPr>
        <w:t xml:space="preserve"> </w:t>
      </w:r>
      <w:r w:rsidRPr="007A4E53">
        <w:rPr>
          <w:rFonts w:ascii="Tahoma" w:hAnsi="Tahoma" w:cs="Tahoma"/>
          <w:sz w:val="22"/>
          <w:szCs w:val="22"/>
          <w:lang w:val="ro-RO"/>
        </w:rPr>
        <w:t>..............</w:t>
      </w:r>
      <w:r w:rsidR="008155CF" w:rsidRPr="007A4E53">
        <w:rPr>
          <w:rFonts w:ascii="Tahoma" w:hAnsi="Tahoma" w:cs="Tahoma"/>
          <w:sz w:val="22"/>
          <w:szCs w:val="22"/>
          <w:lang w:val="ro-RO"/>
        </w:rPr>
        <w:t>........................</w:t>
      </w:r>
      <w:r w:rsidR="002F559A">
        <w:rPr>
          <w:rFonts w:ascii="Tahoma" w:hAnsi="Tahoma" w:cs="Tahoma"/>
          <w:sz w:val="22"/>
          <w:szCs w:val="22"/>
          <w:lang w:val="ro-RO"/>
        </w:rPr>
        <w:t>...........</w:t>
      </w:r>
    </w:p>
    <w:p w14:paraId="4F5B8900" w14:textId="6BACEB1A" w:rsidR="00D82A84" w:rsidRPr="007A4E53" w:rsidRDefault="00D82A84" w:rsidP="00A16FD1">
      <w:pPr>
        <w:pStyle w:val="Body"/>
        <w:numPr>
          <w:ilvl w:val="1"/>
          <w:numId w:val="41"/>
        </w:numPr>
        <w:spacing w:before="240" w:after="120" w:line="240" w:lineRule="auto"/>
        <w:ind w:left="1134" w:hanging="414"/>
        <w:rPr>
          <w:rFonts w:ascii="Tahoma" w:hAnsi="Tahoma" w:cs="Tahoma"/>
          <w:sz w:val="22"/>
          <w:szCs w:val="22"/>
          <w:lang w:val="ro-RO"/>
        </w:rPr>
      </w:pPr>
      <w:r w:rsidRPr="007A4E53">
        <w:rPr>
          <w:rFonts w:ascii="Tahoma" w:hAnsi="Tahoma" w:cs="Tahoma"/>
          <w:sz w:val="22"/>
          <w:szCs w:val="22"/>
          <w:lang w:val="ro-RO"/>
        </w:rPr>
        <w:t>Perioada de livrare a energiei electrice (</w:t>
      </w:r>
      <w:r w:rsidRPr="007A4E53">
        <w:rPr>
          <w:rFonts w:ascii="Tahoma" w:hAnsi="Tahoma" w:cs="Tahoma"/>
          <w:i/>
          <w:sz w:val="22"/>
          <w:szCs w:val="22"/>
          <w:lang w:val="ro-RO"/>
        </w:rPr>
        <w:t>zi, săptămână, lun</w:t>
      </w:r>
      <w:r w:rsidR="007B3F83">
        <w:rPr>
          <w:rFonts w:ascii="Tahoma" w:hAnsi="Tahoma" w:cs="Tahoma"/>
          <w:i/>
          <w:sz w:val="22"/>
          <w:szCs w:val="22"/>
          <w:lang w:val="ro-RO"/>
        </w:rPr>
        <w:t>ă</w:t>
      </w:r>
      <w:r w:rsidRPr="007A4E53">
        <w:rPr>
          <w:rFonts w:ascii="Tahoma" w:hAnsi="Tahoma" w:cs="Tahoma"/>
          <w:i/>
          <w:sz w:val="22"/>
          <w:szCs w:val="22"/>
          <w:lang w:val="ro-RO"/>
        </w:rPr>
        <w:t>, trimestru, semestru, an, cu perioada de început și perioada de sfârșit</w:t>
      </w:r>
      <w:r w:rsidRPr="007A4E53">
        <w:rPr>
          <w:rFonts w:ascii="Tahoma" w:hAnsi="Tahoma" w:cs="Tahoma"/>
          <w:sz w:val="22"/>
          <w:szCs w:val="22"/>
          <w:lang w:val="ro-RO"/>
        </w:rPr>
        <w:t>):..............................</w:t>
      </w:r>
      <w:r w:rsidR="008155CF" w:rsidRPr="007A4E53">
        <w:rPr>
          <w:rFonts w:ascii="Tahoma" w:hAnsi="Tahoma" w:cs="Tahoma"/>
          <w:sz w:val="22"/>
          <w:szCs w:val="22"/>
          <w:lang w:val="ro-RO"/>
        </w:rPr>
        <w:t>.................................</w:t>
      </w:r>
      <w:r w:rsidR="002F559A">
        <w:rPr>
          <w:rFonts w:ascii="Tahoma" w:hAnsi="Tahoma" w:cs="Tahoma"/>
          <w:sz w:val="22"/>
          <w:szCs w:val="22"/>
          <w:lang w:val="ro-RO"/>
        </w:rPr>
        <w:t>..........</w:t>
      </w:r>
    </w:p>
    <w:p w14:paraId="05A3B792" w14:textId="6E644B8A" w:rsidR="00FC4B42" w:rsidRPr="00C43337" w:rsidRDefault="00FC4B42" w:rsidP="00B24990">
      <w:pPr>
        <w:pStyle w:val="Body"/>
        <w:numPr>
          <w:ilvl w:val="0"/>
          <w:numId w:val="41"/>
        </w:numPr>
        <w:spacing w:before="240" w:after="120" w:line="240" w:lineRule="auto"/>
        <w:rPr>
          <w:rFonts w:ascii="Tahoma" w:hAnsi="Tahoma" w:cs="Tahoma"/>
          <w:sz w:val="22"/>
          <w:szCs w:val="22"/>
          <w:lang w:val="ro-RO"/>
        </w:rPr>
      </w:pPr>
      <w:r w:rsidRPr="00B24990">
        <w:rPr>
          <w:rFonts w:ascii="Tahoma" w:hAnsi="Tahoma"/>
          <w:b/>
          <w:sz w:val="22"/>
          <w:lang w:val="ro-RO"/>
        </w:rPr>
        <w:t>Cantitatea de energie</w:t>
      </w:r>
      <w:r w:rsidRPr="00C43337">
        <w:rPr>
          <w:rFonts w:ascii="Tahoma" w:hAnsi="Tahoma" w:cs="Tahoma"/>
          <w:sz w:val="22"/>
          <w:szCs w:val="22"/>
          <w:lang w:val="ro-RO"/>
        </w:rPr>
        <w:t xml:space="preserv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contractat</w:t>
      </w:r>
      <w:r w:rsidR="009527D0" w:rsidRPr="00C43337">
        <w:rPr>
          <w:rFonts w:ascii="Tahoma" w:hAnsi="Tahoma" w:cs="Tahoma"/>
          <w:sz w:val="22"/>
          <w:szCs w:val="22"/>
          <w:lang w:val="ro-RO"/>
        </w:rPr>
        <w:t>ă</w:t>
      </w:r>
      <w:r w:rsidRPr="00C43337">
        <w:rPr>
          <w:rFonts w:ascii="Tahoma" w:hAnsi="Tahoma" w:cs="Tahoma"/>
          <w:sz w:val="22"/>
          <w:szCs w:val="22"/>
          <w:lang w:val="ro-RO"/>
        </w:rPr>
        <w:t xml:space="preserve"> </w:t>
      </w:r>
      <w:r w:rsidR="009527D0" w:rsidRPr="00C43337">
        <w:rPr>
          <w:rFonts w:ascii="Tahoma" w:hAnsi="Tahoma" w:cs="Tahoma"/>
          <w:sz w:val="22"/>
          <w:szCs w:val="22"/>
          <w:lang w:val="ro-RO"/>
        </w:rPr>
        <w:t>î</w:t>
      </w:r>
      <w:r w:rsidRPr="00C43337">
        <w:rPr>
          <w:rFonts w:ascii="Tahoma" w:hAnsi="Tahoma" w:cs="Tahoma"/>
          <w:sz w:val="22"/>
          <w:szCs w:val="22"/>
          <w:lang w:val="ro-RO"/>
        </w:rPr>
        <w:t xml:space="preserve">ntre </w:t>
      </w:r>
      <w:r w:rsidR="000866A4" w:rsidRPr="00C43337">
        <w:rPr>
          <w:rFonts w:ascii="Tahoma" w:hAnsi="Tahoma" w:cs="Tahoma"/>
          <w:sz w:val="22"/>
          <w:szCs w:val="22"/>
          <w:lang w:val="ro-RO"/>
        </w:rPr>
        <w:t>p</w:t>
      </w:r>
      <w:r w:rsidR="006B7B48" w:rsidRPr="00C43337">
        <w:rPr>
          <w:rFonts w:ascii="Tahoma" w:hAnsi="Tahoma" w:cs="Tahoma"/>
          <w:sz w:val="22"/>
          <w:szCs w:val="22"/>
          <w:lang w:val="ro-RO"/>
        </w:rPr>
        <w:t>ă</w:t>
      </w:r>
      <w:r w:rsidR="000866A4" w:rsidRPr="00C43337">
        <w:rPr>
          <w:rFonts w:ascii="Tahoma" w:hAnsi="Tahoma" w:cs="Tahoma"/>
          <w:sz w:val="22"/>
          <w:szCs w:val="22"/>
          <w:lang w:val="ro-RO"/>
        </w:rPr>
        <w:t>r</w:t>
      </w:r>
      <w:r w:rsidR="00E15EBB" w:rsidRPr="00C43337">
        <w:rPr>
          <w:rFonts w:ascii="Tahoma" w:hAnsi="Tahoma" w:cs="Tahoma"/>
          <w:sz w:val="22"/>
          <w:szCs w:val="22"/>
          <w:lang w:val="ro-RO"/>
        </w:rPr>
        <w:t>ţ</w:t>
      </w:r>
      <w:r w:rsidR="000866A4" w:rsidRPr="00C43337">
        <w:rPr>
          <w:rFonts w:ascii="Tahoma" w:hAnsi="Tahoma" w:cs="Tahoma"/>
          <w:sz w:val="22"/>
          <w:szCs w:val="22"/>
          <w:lang w:val="ro-RO"/>
        </w:rPr>
        <w:t xml:space="preserve">i </w:t>
      </w:r>
      <w:r w:rsidRPr="00C43337">
        <w:rPr>
          <w:rFonts w:ascii="Tahoma" w:hAnsi="Tahoma" w:cs="Tahoma"/>
          <w:sz w:val="22"/>
          <w:szCs w:val="22"/>
          <w:lang w:val="ro-RO"/>
        </w:rPr>
        <w:t xml:space="preserve">este de </w:t>
      </w:r>
      <w:r w:rsidR="00D82A84" w:rsidRPr="007A4E53">
        <w:rPr>
          <w:rFonts w:ascii="Tahoma" w:hAnsi="Tahoma" w:cs="Tahoma"/>
          <w:sz w:val="22"/>
          <w:szCs w:val="22"/>
          <w:lang w:val="ro-RO"/>
        </w:rPr>
        <w:t>.......</w:t>
      </w:r>
      <w:r w:rsidR="00217AF6">
        <w:rPr>
          <w:rFonts w:ascii="Tahoma" w:hAnsi="Tahoma" w:cs="Tahoma"/>
          <w:sz w:val="22"/>
          <w:szCs w:val="22"/>
          <w:lang w:val="ro-RO"/>
        </w:rPr>
        <w:t>....</w:t>
      </w:r>
      <w:r w:rsidR="00D82A84" w:rsidRPr="007A4E53">
        <w:rPr>
          <w:rFonts w:ascii="Tahoma" w:hAnsi="Tahoma" w:cs="Tahoma"/>
          <w:sz w:val="22"/>
          <w:szCs w:val="22"/>
          <w:lang w:val="ro-RO"/>
        </w:rPr>
        <w:t>..</w:t>
      </w:r>
      <w:r w:rsidRPr="00C43337">
        <w:rPr>
          <w:rFonts w:ascii="Tahoma" w:hAnsi="Tahoma" w:cs="Tahoma"/>
          <w:sz w:val="22"/>
          <w:szCs w:val="22"/>
          <w:lang w:val="ro-RO"/>
        </w:rPr>
        <w:t>MW</w:t>
      </w:r>
      <w:r w:rsidR="003310DE" w:rsidRPr="00C43337">
        <w:rPr>
          <w:rFonts w:ascii="Tahoma" w:hAnsi="Tahoma" w:cs="Tahoma"/>
          <w:sz w:val="22"/>
          <w:szCs w:val="22"/>
          <w:lang w:val="ro-RO"/>
        </w:rPr>
        <w:t>h</w:t>
      </w:r>
      <w:r w:rsidR="00D67A02">
        <w:rPr>
          <w:rFonts w:ascii="Tahoma" w:hAnsi="Tahoma" w:cs="Tahoma"/>
          <w:sz w:val="22"/>
          <w:szCs w:val="22"/>
          <w:lang w:val="ro-RO"/>
        </w:rPr>
        <w:t>,</w:t>
      </w:r>
      <w:r w:rsidR="003310DE" w:rsidRPr="00C43337">
        <w:rPr>
          <w:rFonts w:ascii="Tahoma" w:hAnsi="Tahoma" w:cs="Tahoma"/>
          <w:sz w:val="22"/>
          <w:szCs w:val="22"/>
          <w:lang w:val="ro-RO"/>
        </w:rPr>
        <w:t xml:space="preserve"> la o</w:t>
      </w:r>
      <w:r w:rsidR="009F186C" w:rsidRPr="00C43337">
        <w:rPr>
          <w:rFonts w:ascii="Tahoma" w:hAnsi="Tahoma" w:cs="Tahoma"/>
          <w:sz w:val="22"/>
          <w:szCs w:val="22"/>
          <w:lang w:val="ro-RO"/>
        </w:rPr>
        <w:t xml:space="preserve"> </w:t>
      </w:r>
      <w:r w:rsidR="009F186C" w:rsidRPr="00E7571F">
        <w:rPr>
          <w:rFonts w:ascii="Tahoma" w:hAnsi="Tahoma" w:cs="Tahoma"/>
          <w:sz w:val="22"/>
          <w:szCs w:val="22"/>
          <w:lang w:val="ro-RO"/>
        </w:rPr>
        <w:t xml:space="preserve">putere </w:t>
      </w:r>
      <w:r w:rsidR="00843557" w:rsidRPr="00E7571F">
        <w:rPr>
          <w:rFonts w:ascii="Tahoma" w:hAnsi="Tahoma" w:cs="Tahoma"/>
          <w:sz w:val="22"/>
          <w:szCs w:val="22"/>
          <w:lang w:val="ro-RO"/>
        </w:rPr>
        <w:t>medie pe interval de decontare</w:t>
      </w:r>
      <w:r w:rsidR="00843557" w:rsidRPr="00843557">
        <w:rPr>
          <w:rFonts w:ascii="Tahoma" w:hAnsi="Tahoma" w:cs="Tahoma"/>
          <w:color w:val="FF0000"/>
          <w:sz w:val="22"/>
          <w:szCs w:val="22"/>
          <w:lang w:val="ro-RO"/>
        </w:rPr>
        <w:t xml:space="preserve"> </w:t>
      </w:r>
      <w:r w:rsidR="00D82A84" w:rsidRPr="007A4E53">
        <w:rPr>
          <w:rFonts w:ascii="Tahoma" w:hAnsi="Tahoma" w:cs="Tahoma"/>
          <w:sz w:val="22"/>
          <w:szCs w:val="22"/>
          <w:lang w:val="ro-RO"/>
        </w:rPr>
        <w:t>de .............</w:t>
      </w:r>
      <w:r w:rsidR="009F186C" w:rsidRPr="00C43337">
        <w:rPr>
          <w:rFonts w:ascii="Tahoma" w:hAnsi="Tahoma" w:cs="Tahoma"/>
          <w:sz w:val="22"/>
          <w:szCs w:val="22"/>
          <w:lang w:val="ro-RO"/>
        </w:rPr>
        <w:t>MW</w:t>
      </w:r>
      <w:r w:rsidR="00923BE0">
        <w:rPr>
          <w:rFonts w:ascii="Tahoma" w:hAnsi="Tahoma" w:cs="Tahoma"/>
          <w:sz w:val="22"/>
          <w:szCs w:val="22"/>
          <w:lang w:val="ro-RO"/>
        </w:rPr>
        <w:t>.</w:t>
      </w:r>
    </w:p>
    <w:p w14:paraId="74C60519" w14:textId="5F6A63D5" w:rsidR="00FC4B42" w:rsidRPr="00C43337" w:rsidRDefault="00FC4B42" w:rsidP="00B24990">
      <w:pPr>
        <w:pStyle w:val="Body"/>
        <w:numPr>
          <w:ilvl w:val="0"/>
          <w:numId w:val="41"/>
        </w:numPr>
        <w:spacing w:before="240" w:after="120" w:line="240" w:lineRule="auto"/>
        <w:rPr>
          <w:rFonts w:ascii="Tahoma" w:hAnsi="Tahoma" w:cs="Tahoma"/>
          <w:sz w:val="22"/>
          <w:szCs w:val="22"/>
          <w:lang w:val="ro-RO"/>
        </w:rPr>
      </w:pPr>
      <w:r w:rsidRPr="00B24990">
        <w:rPr>
          <w:rFonts w:ascii="Tahoma" w:hAnsi="Tahoma"/>
          <w:b/>
          <w:sz w:val="22"/>
          <w:lang w:val="ro-RO"/>
        </w:rPr>
        <w:t>Pre</w:t>
      </w:r>
      <w:r w:rsidR="00E15EBB" w:rsidRPr="00B24990">
        <w:rPr>
          <w:rFonts w:ascii="Tahoma" w:hAnsi="Tahoma"/>
          <w:b/>
          <w:sz w:val="22"/>
          <w:lang w:val="ro-RO"/>
        </w:rPr>
        <w:t>ţ</w:t>
      </w:r>
      <w:r w:rsidRPr="00B24990">
        <w:rPr>
          <w:rFonts w:ascii="Tahoma" w:hAnsi="Tahoma"/>
          <w:b/>
          <w:sz w:val="22"/>
          <w:lang w:val="ro-RO"/>
        </w:rPr>
        <w:t>ul de contract</w:t>
      </w:r>
      <w:r w:rsidRPr="00C43337">
        <w:rPr>
          <w:rFonts w:ascii="Tahoma" w:hAnsi="Tahoma" w:cs="Tahoma"/>
          <w:sz w:val="22"/>
          <w:szCs w:val="22"/>
          <w:lang w:val="ro-RO"/>
        </w:rPr>
        <w:t xml:space="preserve"> pentru fiecare </w:t>
      </w:r>
      <w:r w:rsidR="00C01C6A">
        <w:rPr>
          <w:rFonts w:ascii="Tahoma" w:hAnsi="Tahoma" w:cs="Tahoma"/>
          <w:sz w:val="22"/>
          <w:szCs w:val="22"/>
          <w:lang w:val="ro-RO"/>
        </w:rPr>
        <w:t>MWh</w:t>
      </w:r>
      <w:r w:rsidR="00731DC3" w:rsidRPr="00C43337">
        <w:rPr>
          <w:rFonts w:ascii="Tahoma" w:hAnsi="Tahoma" w:cs="Tahoma"/>
          <w:sz w:val="22"/>
          <w:szCs w:val="22"/>
          <w:lang w:val="ro-RO"/>
        </w:rPr>
        <w:t xml:space="preserve"> </w:t>
      </w:r>
      <w:r w:rsidRPr="00C43337">
        <w:rPr>
          <w:rFonts w:ascii="Tahoma" w:hAnsi="Tahoma" w:cs="Tahoma"/>
          <w:sz w:val="22"/>
          <w:szCs w:val="22"/>
          <w:lang w:val="ro-RO"/>
        </w:rPr>
        <w:t xml:space="preserve">este </w:t>
      </w:r>
      <w:r w:rsidR="005C13E7" w:rsidRPr="00C43337">
        <w:rPr>
          <w:rFonts w:ascii="Tahoma" w:hAnsi="Tahoma" w:cs="Tahoma"/>
          <w:sz w:val="22"/>
          <w:szCs w:val="22"/>
          <w:lang w:val="ro-RO"/>
        </w:rPr>
        <w:t>........</w:t>
      </w:r>
      <w:r w:rsidR="007D29AA" w:rsidRPr="00C43337">
        <w:rPr>
          <w:rFonts w:ascii="Tahoma" w:hAnsi="Tahoma" w:cs="Tahoma"/>
          <w:sz w:val="22"/>
          <w:szCs w:val="22"/>
          <w:lang w:val="ro-RO"/>
        </w:rPr>
        <w:t xml:space="preserve"> </w:t>
      </w:r>
      <w:r w:rsidRPr="00C43337">
        <w:rPr>
          <w:rFonts w:ascii="Tahoma" w:hAnsi="Tahoma" w:cs="Tahoma"/>
          <w:sz w:val="22"/>
          <w:szCs w:val="22"/>
          <w:lang w:val="ro-RO"/>
        </w:rPr>
        <w:t>lei/MWh.</w:t>
      </w:r>
      <w:r w:rsidR="00D82A84" w:rsidRPr="007A4E53">
        <w:rPr>
          <w:rFonts w:ascii="Tahoma" w:hAnsi="Tahoma" w:cs="Tahoma"/>
          <w:sz w:val="22"/>
          <w:szCs w:val="22"/>
          <w:lang w:val="ro-RO"/>
        </w:rPr>
        <w:t xml:space="preserve"> </w:t>
      </w:r>
      <w:r w:rsidR="002B6BBF" w:rsidRPr="00C43337">
        <w:rPr>
          <w:rFonts w:ascii="Tahoma" w:hAnsi="Tahoma" w:cs="Tahoma"/>
          <w:sz w:val="22"/>
          <w:szCs w:val="22"/>
          <w:lang w:val="ro-RO"/>
        </w:rPr>
        <w:t>T</w:t>
      </w:r>
      <w:r w:rsidR="00302716" w:rsidRPr="00C43337">
        <w:rPr>
          <w:rFonts w:ascii="Tahoma" w:hAnsi="Tahoma" w:cs="Tahoma"/>
          <w:sz w:val="22"/>
          <w:szCs w:val="22"/>
          <w:lang w:val="ro-RO"/>
        </w:rPr>
        <w:t xml:space="preserve">ariful zonal </w:t>
      </w:r>
      <w:r w:rsidR="00253FB3" w:rsidRPr="00C43337">
        <w:rPr>
          <w:rFonts w:ascii="Tahoma" w:hAnsi="Tahoma" w:cs="Tahoma"/>
          <w:sz w:val="22"/>
          <w:szCs w:val="22"/>
          <w:lang w:val="ro-RO"/>
        </w:rPr>
        <w:t xml:space="preserve">aferent serviciului </w:t>
      </w:r>
      <w:r w:rsidR="00302716" w:rsidRPr="00C43337">
        <w:rPr>
          <w:rFonts w:ascii="Tahoma" w:hAnsi="Tahoma" w:cs="Tahoma"/>
          <w:sz w:val="22"/>
          <w:szCs w:val="22"/>
          <w:lang w:val="ro-RO"/>
        </w:rPr>
        <w:t xml:space="preserve">de transport pentru introducerea energiei </w:t>
      </w:r>
      <w:r w:rsidR="006B7B48" w:rsidRPr="00C43337">
        <w:rPr>
          <w:rFonts w:ascii="Tahoma" w:hAnsi="Tahoma" w:cs="Tahoma"/>
          <w:sz w:val="22"/>
          <w:szCs w:val="22"/>
          <w:lang w:val="ro-RO"/>
        </w:rPr>
        <w:t>î</w:t>
      </w:r>
      <w:r w:rsidR="00302716" w:rsidRPr="00C43337">
        <w:rPr>
          <w:rFonts w:ascii="Tahoma" w:hAnsi="Tahoma" w:cs="Tahoma"/>
          <w:sz w:val="22"/>
          <w:szCs w:val="22"/>
          <w:lang w:val="ro-RO"/>
        </w:rPr>
        <w:t>n re</w:t>
      </w:r>
      <w:r w:rsidR="00E15EBB" w:rsidRPr="00C43337">
        <w:rPr>
          <w:rFonts w:ascii="Tahoma" w:hAnsi="Tahoma" w:cs="Tahoma"/>
          <w:sz w:val="22"/>
          <w:szCs w:val="22"/>
          <w:lang w:val="ro-RO"/>
        </w:rPr>
        <w:t>ţ</w:t>
      </w:r>
      <w:r w:rsidR="00302716" w:rsidRPr="00C43337">
        <w:rPr>
          <w:rFonts w:ascii="Tahoma" w:hAnsi="Tahoma" w:cs="Tahoma"/>
          <w:sz w:val="22"/>
          <w:szCs w:val="22"/>
          <w:lang w:val="ro-RO"/>
        </w:rPr>
        <w:t>ea la data semn</w:t>
      </w:r>
      <w:r w:rsidR="00CA4C1A" w:rsidRPr="00C43337">
        <w:rPr>
          <w:rFonts w:ascii="Tahoma" w:hAnsi="Tahoma" w:cs="Tahoma"/>
          <w:sz w:val="22"/>
          <w:szCs w:val="22"/>
          <w:lang w:val="ro-RO"/>
        </w:rPr>
        <w:t>ă</w:t>
      </w:r>
      <w:r w:rsidR="00302716" w:rsidRPr="00C43337">
        <w:rPr>
          <w:rFonts w:ascii="Tahoma" w:hAnsi="Tahoma" w:cs="Tahoma"/>
          <w:sz w:val="22"/>
          <w:szCs w:val="22"/>
          <w:lang w:val="ro-RO"/>
        </w:rPr>
        <w:t xml:space="preserve">rii </w:t>
      </w:r>
      <w:r w:rsidR="005145F1" w:rsidRPr="00C43337">
        <w:rPr>
          <w:rFonts w:ascii="Tahoma" w:hAnsi="Tahoma" w:cs="Tahoma"/>
          <w:sz w:val="22"/>
          <w:szCs w:val="22"/>
          <w:lang w:val="ro-RO"/>
        </w:rPr>
        <w:t xml:space="preserve">prezentului </w:t>
      </w:r>
      <w:r w:rsidR="00302716" w:rsidRPr="00C43337">
        <w:rPr>
          <w:rFonts w:ascii="Tahoma" w:hAnsi="Tahoma" w:cs="Tahoma"/>
          <w:sz w:val="22"/>
          <w:szCs w:val="22"/>
          <w:lang w:val="ro-RO"/>
        </w:rPr>
        <w:t xml:space="preserve">contract este </w:t>
      </w:r>
      <w:r w:rsidR="004F66E1" w:rsidRPr="00C43337">
        <w:rPr>
          <w:rFonts w:ascii="Tahoma" w:hAnsi="Tahoma" w:cs="Tahoma"/>
          <w:sz w:val="22"/>
          <w:szCs w:val="22"/>
          <w:lang w:val="ro-RO"/>
        </w:rPr>
        <w:t>cel prev</w:t>
      </w:r>
      <w:r w:rsidR="006B7B48" w:rsidRPr="00C43337">
        <w:rPr>
          <w:rFonts w:ascii="Tahoma" w:hAnsi="Tahoma" w:cs="Tahoma"/>
          <w:sz w:val="22"/>
          <w:szCs w:val="22"/>
          <w:lang w:val="ro-RO"/>
        </w:rPr>
        <w:t>ă</w:t>
      </w:r>
      <w:r w:rsidR="004F66E1" w:rsidRPr="00C43337">
        <w:rPr>
          <w:rFonts w:ascii="Tahoma" w:hAnsi="Tahoma" w:cs="Tahoma"/>
          <w:sz w:val="22"/>
          <w:szCs w:val="22"/>
          <w:lang w:val="ro-RO"/>
        </w:rPr>
        <w:t xml:space="preserve">zut </w:t>
      </w:r>
      <w:r w:rsidR="00CA4C1A" w:rsidRPr="00C43337">
        <w:rPr>
          <w:rFonts w:ascii="Tahoma" w:hAnsi="Tahoma" w:cs="Tahoma"/>
          <w:sz w:val="22"/>
          <w:szCs w:val="22"/>
          <w:lang w:val="ro-RO"/>
        </w:rPr>
        <w:t>î</w:t>
      </w:r>
      <w:r w:rsidR="004F66E1" w:rsidRPr="00C43337">
        <w:rPr>
          <w:rFonts w:ascii="Tahoma" w:hAnsi="Tahoma" w:cs="Tahoma"/>
          <w:sz w:val="22"/>
          <w:szCs w:val="22"/>
          <w:lang w:val="ro-RO"/>
        </w:rPr>
        <w:t xml:space="preserve">n Ordinul </w:t>
      </w:r>
      <w:r w:rsidR="005145F1" w:rsidRPr="00C43337">
        <w:rPr>
          <w:rFonts w:ascii="Tahoma" w:hAnsi="Tahoma" w:cs="Tahoma"/>
          <w:sz w:val="22"/>
          <w:szCs w:val="22"/>
          <w:lang w:val="ro-RO"/>
        </w:rPr>
        <w:t xml:space="preserve">preşedintelui </w:t>
      </w:r>
      <w:r w:rsidR="004F66E1" w:rsidRPr="00C43337">
        <w:rPr>
          <w:rFonts w:ascii="Tahoma" w:hAnsi="Tahoma" w:cs="Tahoma"/>
          <w:sz w:val="22"/>
          <w:szCs w:val="22"/>
          <w:lang w:val="ro-RO"/>
        </w:rPr>
        <w:t xml:space="preserve">ANRE </w:t>
      </w:r>
      <w:r w:rsidR="00500DED" w:rsidRPr="00500DED">
        <w:rPr>
          <w:rFonts w:ascii="Tahoma" w:hAnsi="Tahoma" w:cs="Tahoma"/>
          <w:sz w:val="22"/>
          <w:szCs w:val="22"/>
          <w:lang w:val="ro-RO"/>
        </w:rPr>
        <w:t xml:space="preserve">în vigoare </w:t>
      </w:r>
      <w:r w:rsidR="00FC4D4D" w:rsidRPr="00FC4D4D">
        <w:rPr>
          <w:rFonts w:ascii="Tahoma" w:hAnsi="Tahoma" w:cs="Tahoma"/>
          <w:sz w:val="22"/>
          <w:szCs w:val="22"/>
          <w:lang w:val="ro-RO"/>
        </w:rPr>
        <w:t>la data semnării contractului.</w:t>
      </w:r>
      <w:r w:rsidR="00D82A84" w:rsidRPr="007A4E53">
        <w:rPr>
          <w:rFonts w:ascii="Tahoma" w:hAnsi="Tahoma" w:cs="Tahoma"/>
          <w:sz w:val="22"/>
          <w:szCs w:val="22"/>
          <w:lang w:val="ro-RO"/>
        </w:rPr>
        <w:t xml:space="preserve"> Preţul de contract nu include TVA.</w:t>
      </w:r>
    </w:p>
    <w:p w14:paraId="060BB0CB" w14:textId="77777777" w:rsidR="00D82A84" w:rsidRPr="007A4E53" w:rsidRDefault="00D82A84" w:rsidP="001B5C3A">
      <w:pPr>
        <w:pStyle w:val="Body"/>
        <w:numPr>
          <w:ilvl w:val="0"/>
          <w:numId w:val="41"/>
        </w:numPr>
        <w:spacing w:before="240" w:after="120" w:line="240" w:lineRule="auto"/>
        <w:rPr>
          <w:rFonts w:ascii="Tahoma" w:hAnsi="Tahoma" w:cs="Tahoma"/>
          <w:sz w:val="22"/>
          <w:szCs w:val="22"/>
          <w:lang w:val="ro-RO"/>
        </w:rPr>
      </w:pPr>
      <w:r w:rsidRPr="007A4E53">
        <w:rPr>
          <w:rFonts w:ascii="Tahoma" w:hAnsi="Tahoma" w:cs="Tahoma"/>
          <w:sz w:val="22"/>
          <w:szCs w:val="22"/>
          <w:lang w:val="ro-RO"/>
        </w:rPr>
        <w:t xml:space="preserve">Valoarea </w:t>
      </w:r>
      <w:r w:rsidRPr="007A4E53">
        <w:rPr>
          <w:rFonts w:ascii="Tahoma" w:hAnsi="Tahoma" w:cs="Tahoma"/>
          <w:b/>
          <w:sz w:val="22"/>
          <w:szCs w:val="22"/>
          <w:lang w:val="ro-RO"/>
        </w:rPr>
        <w:t>garanţiei</w:t>
      </w:r>
      <w:r w:rsidRPr="007A4E53">
        <w:rPr>
          <w:rFonts w:ascii="Tahoma" w:hAnsi="Tahoma" w:cs="Tahoma"/>
          <w:sz w:val="22"/>
          <w:szCs w:val="22"/>
          <w:lang w:val="ro-RO"/>
        </w:rPr>
        <w:t xml:space="preserve"> bancare depuse de </w:t>
      </w:r>
      <w:r w:rsidRPr="007A4E53">
        <w:rPr>
          <w:rFonts w:ascii="Tahoma" w:hAnsi="Tahoma" w:cs="Tahoma"/>
          <w:b/>
          <w:sz w:val="22"/>
          <w:szCs w:val="22"/>
          <w:lang w:val="ro-RO"/>
        </w:rPr>
        <w:t>Cumpărător</w:t>
      </w:r>
      <w:r w:rsidRPr="007A4E53">
        <w:rPr>
          <w:rFonts w:ascii="Tahoma" w:hAnsi="Tahoma" w:cs="Tahoma"/>
          <w:sz w:val="22"/>
          <w:szCs w:val="22"/>
          <w:lang w:val="ro-RO"/>
        </w:rPr>
        <w:t xml:space="preserve"> în favoarea Vânzatorului</w:t>
      </w:r>
      <w:r w:rsidR="009C6B8C">
        <w:rPr>
          <w:rFonts w:ascii="Tahoma" w:hAnsi="Tahoma" w:cs="Tahoma"/>
          <w:sz w:val="22"/>
          <w:szCs w:val="22"/>
          <w:lang w:val="ro-RO"/>
        </w:rPr>
        <w:t>,</w:t>
      </w:r>
      <w:r w:rsidRPr="007A4E53">
        <w:rPr>
          <w:rFonts w:ascii="Tahoma" w:hAnsi="Tahoma" w:cs="Tahoma"/>
          <w:sz w:val="22"/>
          <w:szCs w:val="22"/>
          <w:lang w:val="ro-RO"/>
        </w:rPr>
        <w:t xml:space="preserve"> </w:t>
      </w:r>
      <w:r w:rsidR="00D62C46">
        <w:rPr>
          <w:rFonts w:ascii="Tahoma" w:hAnsi="Tahoma" w:cs="Tahoma"/>
          <w:sz w:val="22"/>
          <w:szCs w:val="22"/>
          <w:lang w:val="ro-RO"/>
        </w:rPr>
        <w:t>prevăzută la art. 16</w:t>
      </w:r>
      <w:r w:rsidR="00A44723">
        <w:rPr>
          <w:rFonts w:ascii="Tahoma" w:hAnsi="Tahoma" w:cs="Tahoma"/>
          <w:sz w:val="22"/>
          <w:szCs w:val="22"/>
          <w:lang w:val="ro-RO"/>
        </w:rPr>
        <w:t xml:space="preserve"> </w:t>
      </w:r>
      <w:r w:rsidR="00FF5B1A">
        <w:rPr>
          <w:rFonts w:ascii="Tahoma" w:hAnsi="Tahoma" w:cs="Tahoma"/>
          <w:sz w:val="22"/>
          <w:szCs w:val="22"/>
          <w:lang w:val="ro-RO"/>
        </w:rPr>
        <w:t xml:space="preserve">alin. </w:t>
      </w:r>
      <w:r w:rsidR="00A44723">
        <w:rPr>
          <w:rFonts w:ascii="Tahoma" w:hAnsi="Tahoma" w:cs="Tahoma"/>
          <w:sz w:val="22"/>
          <w:szCs w:val="22"/>
          <w:lang w:val="ro-RO"/>
        </w:rPr>
        <w:t>(2)</w:t>
      </w:r>
      <w:r w:rsidR="009C6B8C">
        <w:rPr>
          <w:rFonts w:ascii="Tahoma" w:hAnsi="Tahoma" w:cs="Tahoma"/>
          <w:sz w:val="22"/>
          <w:szCs w:val="22"/>
          <w:lang w:val="ro-RO"/>
        </w:rPr>
        <w:t>,</w:t>
      </w:r>
      <w:r w:rsidR="00A44723">
        <w:rPr>
          <w:rFonts w:ascii="Tahoma" w:hAnsi="Tahoma" w:cs="Tahoma"/>
          <w:sz w:val="22"/>
          <w:szCs w:val="22"/>
          <w:lang w:val="ro-RO"/>
        </w:rPr>
        <w:t xml:space="preserve"> </w:t>
      </w:r>
      <w:r w:rsidRPr="007A4E53">
        <w:rPr>
          <w:rFonts w:ascii="Tahoma" w:hAnsi="Tahoma" w:cs="Tahoma"/>
          <w:sz w:val="22"/>
          <w:szCs w:val="22"/>
          <w:lang w:val="ro-RO"/>
        </w:rPr>
        <w:t>este de:……………lei.</w:t>
      </w:r>
    </w:p>
    <w:p w14:paraId="0989FCF1" w14:textId="77777777" w:rsidR="00D82A84" w:rsidRDefault="00D82A84" w:rsidP="001B5C3A">
      <w:pPr>
        <w:pStyle w:val="Body"/>
        <w:numPr>
          <w:ilvl w:val="0"/>
          <w:numId w:val="41"/>
        </w:numPr>
        <w:spacing w:before="240" w:after="120" w:line="240" w:lineRule="auto"/>
        <w:rPr>
          <w:rFonts w:ascii="Tahoma" w:hAnsi="Tahoma" w:cs="Tahoma"/>
          <w:sz w:val="22"/>
          <w:szCs w:val="22"/>
          <w:lang w:val="ro-RO"/>
        </w:rPr>
      </w:pPr>
      <w:r w:rsidRPr="007A4E53">
        <w:rPr>
          <w:rFonts w:ascii="Tahoma" w:hAnsi="Tahoma" w:cs="Tahoma"/>
          <w:sz w:val="22"/>
          <w:szCs w:val="22"/>
          <w:lang w:val="ro-RO"/>
        </w:rPr>
        <w:t xml:space="preserve">Valoarea </w:t>
      </w:r>
      <w:r w:rsidRPr="007A4E53">
        <w:rPr>
          <w:rFonts w:ascii="Tahoma" w:hAnsi="Tahoma" w:cs="Tahoma"/>
          <w:b/>
          <w:sz w:val="22"/>
          <w:szCs w:val="22"/>
          <w:lang w:val="ro-RO"/>
        </w:rPr>
        <w:t xml:space="preserve">garanţiei </w:t>
      </w:r>
      <w:r w:rsidRPr="007A4E53">
        <w:rPr>
          <w:rFonts w:ascii="Tahoma" w:hAnsi="Tahoma" w:cs="Tahoma"/>
          <w:sz w:val="22"/>
          <w:szCs w:val="22"/>
          <w:lang w:val="ro-RO"/>
        </w:rPr>
        <w:t xml:space="preserve">bancare depuse de </w:t>
      </w:r>
      <w:r w:rsidRPr="007A4E53">
        <w:rPr>
          <w:rFonts w:ascii="Tahoma" w:hAnsi="Tahoma" w:cs="Tahoma"/>
          <w:b/>
          <w:sz w:val="22"/>
          <w:szCs w:val="22"/>
          <w:lang w:val="ro-RO"/>
        </w:rPr>
        <w:t>Vânzător</w:t>
      </w:r>
      <w:r w:rsidRPr="007A4E53">
        <w:rPr>
          <w:rFonts w:ascii="Tahoma" w:hAnsi="Tahoma" w:cs="Tahoma"/>
          <w:sz w:val="22"/>
          <w:szCs w:val="22"/>
          <w:lang w:val="ro-RO"/>
        </w:rPr>
        <w:t xml:space="preserve"> în favoarea Cumpărătorului</w:t>
      </w:r>
      <w:r w:rsidR="009C6B8C">
        <w:rPr>
          <w:rFonts w:ascii="Tahoma" w:hAnsi="Tahoma" w:cs="Tahoma"/>
          <w:sz w:val="22"/>
          <w:szCs w:val="22"/>
          <w:lang w:val="ro-RO"/>
        </w:rPr>
        <w:t>,</w:t>
      </w:r>
      <w:r w:rsidR="00A44723">
        <w:rPr>
          <w:rFonts w:ascii="Tahoma" w:hAnsi="Tahoma" w:cs="Tahoma"/>
          <w:sz w:val="22"/>
          <w:szCs w:val="22"/>
          <w:lang w:val="ro-RO"/>
        </w:rPr>
        <w:t xml:space="preserve"> prevăzută la art. 17 </w:t>
      </w:r>
      <w:r w:rsidR="00FF5B1A" w:rsidRPr="00FF5B1A">
        <w:rPr>
          <w:rFonts w:ascii="Tahoma" w:hAnsi="Tahoma" w:cs="Tahoma"/>
          <w:sz w:val="22"/>
          <w:szCs w:val="22"/>
          <w:lang w:val="ro-RO"/>
        </w:rPr>
        <w:t xml:space="preserve">alin. </w:t>
      </w:r>
      <w:r w:rsidR="00A44723">
        <w:rPr>
          <w:rFonts w:ascii="Tahoma" w:hAnsi="Tahoma" w:cs="Tahoma"/>
          <w:sz w:val="22"/>
          <w:szCs w:val="22"/>
          <w:lang w:val="ro-RO"/>
        </w:rPr>
        <w:t>(2)</w:t>
      </w:r>
      <w:r w:rsidR="009C6B8C">
        <w:rPr>
          <w:rFonts w:ascii="Tahoma" w:hAnsi="Tahoma" w:cs="Tahoma"/>
          <w:sz w:val="22"/>
          <w:szCs w:val="22"/>
          <w:lang w:val="ro-RO"/>
        </w:rPr>
        <w:t>,</w:t>
      </w:r>
      <w:r w:rsidR="00A44723">
        <w:rPr>
          <w:rFonts w:ascii="Tahoma" w:hAnsi="Tahoma" w:cs="Tahoma"/>
          <w:sz w:val="22"/>
          <w:szCs w:val="22"/>
          <w:lang w:val="ro-RO"/>
        </w:rPr>
        <w:t xml:space="preserve"> </w:t>
      </w:r>
      <w:r w:rsidRPr="007A4E53">
        <w:rPr>
          <w:rFonts w:ascii="Tahoma" w:hAnsi="Tahoma" w:cs="Tahoma"/>
          <w:sz w:val="22"/>
          <w:szCs w:val="22"/>
          <w:lang w:val="ro-RO"/>
        </w:rPr>
        <w:t>este de:……………lei.</w:t>
      </w:r>
    </w:p>
    <w:p w14:paraId="1DE1A84F" w14:textId="77777777" w:rsidR="00FC4B42" w:rsidRPr="00C43337" w:rsidRDefault="00F04D9E" w:rsidP="005D4B36">
      <w:pPr>
        <w:pStyle w:val="Body"/>
        <w:rPr>
          <w:rFonts w:ascii="Tahoma" w:hAnsi="Tahoma" w:cs="Tahoma"/>
          <w:b/>
          <w:sz w:val="22"/>
          <w:szCs w:val="22"/>
          <w:lang w:val="ro-RO"/>
        </w:rPr>
      </w:pPr>
      <w:r w:rsidRPr="008A1290">
        <w:rPr>
          <w:rFonts w:ascii="Tahoma" w:hAnsi="Tahoma" w:cs="Tahoma"/>
          <w:b/>
          <w:sz w:val="22"/>
          <w:szCs w:val="22"/>
          <w:lang w:val="ro-RO"/>
        </w:rPr>
        <w:t xml:space="preserve">Data </w:t>
      </w:r>
      <w:r>
        <w:rPr>
          <w:rFonts w:ascii="Tahoma" w:hAnsi="Tahoma" w:cs="Tahoma"/>
          <w:b/>
          <w:sz w:val="22"/>
          <w:szCs w:val="22"/>
          <w:lang w:val="ro-RO"/>
        </w:rPr>
        <w:t>semnării</w:t>
      </w:r>
      <w:r>
        <w:rPr>
          <w:rFonts w:ascii="Tahoma" w:hAnsi="Tahoma" w:cs="Tahoma"/>
          <w:sz w:val="22"/>
          <w:szCs w:val="22"/>
          <w:lang w:val="ro-RO"/>
        </w:rPr>
        <w:t>:.................................</w:t>
      </w:r>
      <w:r w:rsidR="00FC4B42" w:rsidRPr="007A4E53">
        <w:rPr>
          <w:rFonts w:ascii="Tahoma" w:hAnsi="Tahoma" w:cs="Tahoma"/>
          <w:b/>
          <w:sz w:val="22"/>
          <w:szCs w:val="22"/>
          <w:lang w:val="ro-RO"/>
        </w:rPr>
        <w:tab/>
      </w:r>
    </w:p>
    <w:p w14:paraId="75029E3C" w14:textId="77777777" w:rsidR="00FC4B42" w:rsidRPr="00C43337" w:rsidRDefault="00FC4B42" w:rsidP="00B24990">
      <w:pPr>
        <w:tabs>
          <w:tab w:val="center" w:pos="1985"/>
          <w:tab w:val="left" w:pos="2448"/>
          <w:tab w:val="left" w:pos="4900"/>
          <w:tab w:val="left" w:pos="7338"/>
          <w:tab w:val="center" w:pos="7371"/>
          <w:tab w:val="right" w:pos="9060"/>
        </w:tabs>
        <w:spacing w:before="240" w:after="120"/>
        <w:rPr>
          <w:rFonts w:ascii="Tahoma" w:hAnsi="Tahoma" w:cs="Tahoma"/>
          <w:b/>
          <w:sz w:val="22"/>
          <w:szCs w:val="22"/>
          <w:lang w:val="ro-RO"/>
        </w:rPr>
      </w:pPr>
      <w:r w:rsidRPr="00C43337">
        <w:rPr>
          <w:rFonts w:ascii="Tahoma" w:hAnsi="Tahoma" w:cs="Tahoma"/>
          <w:b/>
          <w:sz w:val="22"/>
          <w:szCs w:val="22"/>
          <w:lang w:val="ro-RO"/>
        </w:rPr>
        <w:tab/>
        <w:t>SEMNATARI:</w:t>
      </w:r>
    </w:p>
    <w:p w14:paraId="007D6534" w14:textId="77777777" w:rsidR="00FC4B42" w:rsidRPr="00C43337" w:rsidRDefault="00FC4B42" w:rsidP="00B24990">
      <w:pPr>
        <w:tabs>
          <w:tab w:val="center" w:pos="1985"/>
          <w:tab w:val="left" w:pos="2448"/>
          <w:tab w:val="left" w:pos="4900"/>
          <w:tab w:val="center" w:pos="7371"/>
          <w:tab w:val="right" w:pos="9060"/>
          <w:tab w:val="left" w:pos="10080"/>
        </w:tabs>
        <w:spacing w:before="24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14:paraId="65A023AD" w14:textId="77777777" w:rsidR="00580D87" w:rsidRPr="005D4B36" w:rsidRDefault="00FC4B42" w:rsidP="007E1FE0">
      <w:pPr>
        <w:tabs>
          <w:tab w:val="center" w:pos="1985"/>
          <w:tab w:val="left" w:pos="2448"/>
          <w:tab w:val="left" w:pos="3720"/>
          <w:tab w:val="left" w:pos="4900"/>
          <w:tab w:val="left" w:pos="7338"/>
          <w:tab w:val="center" w:pos="7371"/>
          <w:tab w:val="right" w:pos="9060"/>
        </w:tabs>
        <w:spacing w:before="240" w:after="120"/>
        <w:rPr>
          <w:rFonts w:ascii="Tahoma" w:hAnsi="Tahoma"/>
          <w:b/>
          <w:sz w:val="22"/>
          <w:lang w:val="es-PE"/>
        </w:rPr>
      </w:pPr>
      <w:r w:rsidRPr="00C43337">
        <w:rPr>
          <w:rFonts w:ascii="Tahoma" w:hAnsi="Tahoma" w:cs="Tahoma"/>
          <w:sz w:val="22"/>
          <w:szCs w:val="22"/>
          <w:lang w:val="ro-RO"/>
        </w:rPr>
        <w:tab/>
      </w:r>
      <w:r w:rsidR="00D13ABE" w:rsidRPr="00941610">
        <w:rPr>
          <w:rFonts w:ascii="Tahoma" w:hAnsi="Tahoma" w:cs="Tahoma"/>
          <w:b/>
          <w:sz w:val="22"/>
          <w:szCs w:val="22"/>
          <w:lang w:val="ro-RO"/>
        </w:rPr>
        <w:t>...........................</w:t>
      </w:r>
      <w:r w:rsidR="00D13ABE" w:rsidRPr="00C43337">
        <w:rPr>
          <w:rFonts w:ascii="Tahoma" w:hAnsi="Tahoma" w:cs="Tahoma"/>
          <w:b/>
          <w:sz w:val="22"/>
          <w:szCs w:val="22"/>
          <w:lang w:val="ro-RO" w:eastAsia="zh-CN"/>
        </w:rPr>
        <w:tab/>
      </w:r>
      <w:r w:rsidR="00D13ABE" w:rsidRPr="00C43337">
        <w:rPr>
          <w:rFonts w:ascii="Tahoma" w:hAnsi="Tahoma" w:cs="Tahoma"/>
          <w:b/>
          <w:sz w:val="22"/>
          <w:szCs w:val="22"/>
          <w:lang w:val="ro-RO"/>
        </w:rPr>
        <w:tab/>
        <w:t xml:space="preserve">                        </w:t>
      </w:r>
      <w:r w:rsidR="00D13ABE">
        <w:rPr>
          <w:rFonts w:ascii="Tahoma" w:hAnsi="Tahoma" w:cs="Tahoma"/>
          <w:b/>
          <w:sz w:val="22"/>
          <w:szCs w:val="22"/>
          <w:lang w:val="ro-RO"/>
        </w:rPr>
        <w:t>..............................</w:t>
      </w:r>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p>
    <w:p w14:paraId="60D7C55C" w14:textId="77777777" w:rsidR="00707937" w:rsidRDefault="00707937"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53909F2C" w14:textId="77777777" w:rsidR="00707937" w:rsidRDefault="00707937"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p>
    <w:p w14:paraId="4B858EFF" w14:textId="452C67A3" w:rsidR="005E6D55" w:rsidRPr="00B24990" w:rsidRDefault="005E6D55"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r w:rsidRPr="005D4B36">
        <w:rPr>
          <w:rFonts w:ascii="Tahoma" w:hAnsi="Tahoma"/>
          <w:b/>
          <w:sz w:val="22"/>
          <w:lang w:val="es-PE"/>
        </w:rPr>
        <w:lastRenderedPageBreak/>
        <w:t xml:space="preserve">Anexa </w:t>
      </w:r>
      <w:r w:rsidRPr="007A4E53">
        <w:rPr>
          <w:rFonts w:ascii="Tahoma" w:hAnsi="Tahoma" w:cs="Tahoma"/>
          <w:b/>
          <w:sz w:val="22"/>
          <w:szCs w:val="22"/>
          <w:lang w:val="es-PE"/>
        </w:rPr>
        <w:t>3</w:t>
      </w:r>
      <w:r w:rsidRPr="00B24990">
        <w:rPr>
          <w:rFonts w:ascii="Tahoma" w:hAnsi="Tahoma"/>
          <w:b/>
          <w:sz w:val="22"/>
          <w:lang w:val="es-PE"/>
        </w:rPr>
        <w:t xml:space="preserve">  la contractul ........</w:t>
      </w:r>
    </w:p>
    <w:p w14:paraId="5DCBA833" w14:textId="77777777" w:rsidR="00684F5E" w:rsidRPr="00E460B0" w:rsidRDefault="00684F5E" w:rsidP="00B24990">
      <w:pPr>
        <w:pStyle w:val="BodyTextIndent"/>
        <w:spacing w:before="120" w:after="120"/>
        <w:jc w:val="right"/>
        <w:rPr>
          <w:rFonts w:ascii="Tahoma" w:eastAsia="SimSun" w:hAnsi="Tahoma"/>
          <w:b/>
          <w:sz w:val="22"/>
          <w:lang w:val="ro-RO"/>
        </w:rPr>
      </w:pPr>
      <w:r w:rsidRPr="00C43337">
        <w:rPr>
          <w:rFonts w:ascii="Tahoma" w:hAnsi="Tahoma" w:cs="Tahoma"/>
          <w:b/>
          <w:sz w:val="22"/>
          <w:szCs w:val="22"/>
          <w:lang w:val="ro-RO"/>
        </w:rPr>
        <w:br/>
      </w:r>
    </w:p>
    <w:p w14:paraId="69008504" w14:textId="77777777" w:rsidR="00684F5E" w:rsidRPr="00C43337" w:rsidRDefault="00302716" w:rsidP="00B24990">
      <w:pPr>
        <w:pStyle w:val="Body"/>
        <w:numPr>
          <w:ilvl w:val="0"/>
          <w:numId w:val="45"/>
        </w:numPr>
        <w:spacing w:before="120" w:after="120" w:line="240" w:lineRule="auto"/>
        <w:jc w:val="center"/>
        <w:rPr>
          <w:rFonts w:ascii="Tahoma" w:eastAsia="SimSun" w:hAnsi="Tahoma" w:cs="Tahoma"/>
          <w:b/>
          <w:kern w:val="0"/>
          <w:sz w:val="22"/>
          <w:szCs w:val="22"/>
          <w:lang w:val="ro-RO"/>
        </w:rPr>
      </w:pPr>
      <w:bookmarkStart w:id="13" w:name="_Hlk8659733"/>
      <w:r w:rsidRPr="00C43337">
        <w:rPr>
          <w:rFonts w:ascii="Tahoma" w:eastAsia="SimSun" w:hAnsi="Tahoma" w:cs="Tahoma"/>
          <w:b/>
          <w:kern w:val="0"/>
          <w:sz w:val="22"/>
          <w:szCs w:val="22"/>
          <w:lang w:val="ro-RO"/>
        </w:rPr>
        <w:t>DATELE REFERITOARE LA PARTEA RESPONSABIL</w:t>
      </w:r>
      <w:r w:rsidR="006B7B48" w:rsidRPr="00C43337">
        <w:rPr>
          <w:rFonts w:ascii="Tahoma" w:eastAsia="SimSun" w:hAnsi="Tahoma" w:cs="Tahoma"/>
          <w:b/>
          <w:kern w:val="0"/>
          <w:sz w:val="22"/>
          <w:szCs w:val="22"/>
          <w:lang w:val="ro-RO"/>
        </w:rPr>
        <w:t>Ă</w:t>
      </w:r>
      <w:r w:rsidRPr="00C43337">
        <w:rPr>
          <w:rFonts w:ascii="Tahoma" w:eastAsia="SimSun" w:hAnsi="Tahoma" w:cs="Tahoma"/>
          <w:b/>
          <w:kern w:val="0"/>
          <w:sz w:val="22"/>
          <w:szCs w:val="22"/>
          <w:lang w:val="ro-RO"/>
        </w:rPr>
        <w:t xml:space="preserve"> CU ECHILIBRAREA (PRE)</w:t>
      </w:r>
    </w:p>
    <w:bookmarkEnd w:id="13"/>
    <w:p w14:paraId="53FBD826" w14:textId="77777777" w:rsidR="00684F5E" w:rsidRPr="00C43337" w:rsidRDefault="00684F5E" w:rsidP="00413D7D">
      <w:pPr>
        <w:pStyle w:val="Body"/>
        <w:spacing w:before="120" w:after="120" w:line="240" w:lineRule="auto"/>
        <w:rPr>
          <w:rFonts w:ascii="Tahoma" w:eastAsia="SimSun" w:hAnsi="Tahoma" w:cs="Tahoma"/>
          <w:kern w:val="0"/>
          <w:sz w:val="22"/>
          <w:szCs w:val="22"/>
          <w:lang w:val="ro-RO"/>
        </w:rPr>
      </w:pPr>
    </w:p>
    <w:p w14:paraId="7FA000A5" w14:textId="77777777" w:rsidR="00684F5E" w:rsidRPr="0084541D" w:rsidRDefault="00684F5E" w:rsidP="00B24990">
      <w:pPr>
        <w:pStyle w:val="ListParagraph"/>
        <w:numPr>
          <w:ilvl w:val="0"/>
          <w:numId w:val="43"/>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84541D">
        <w:rPr>
          <w:rFonts w:ascii="Tahoma" w:hAnsi="Tahoma" w:cs="Tahoma"/>
          <w:b/>
          <w:sz w:val="22"/>
          <w:szCs w:val="22"/>
          <w:lang w:val="ro-RO"/>
        </w:rPr>
        <w:t xml:space="preserve">Pentru </w:t>
      </w:r>
      <w:r w:rsidR="0084541D" w:rsidRPr="0084541D">
        <w:rPr>
          <w:rFonts w:ascii="Tahoma" w:hAnsi="Tahoma" w:cs="Tahoma"/>
          <w:b/>
          <w:sz w:val="22"/>
          <w:szCs w:val="22"/>
          <w:lang w:val="ro-RO"/>
        </w:rPr>
        <w:t>Vânzător</w:t>
      </w:r>
      <w:r w:rsidRPr="0084541D">
        <w:rPr>
          <w:rFonts w:ascii="Tahoma" w:hAnsi="Tahoma" w:cs="Tahoma"/>
          <w:b/>
          <w:sz w:val="22"/>
          <w:szCs w:val="22"/>
          <w:lang w:val="ro-RO"/>
        </w:rPr>
        <w:t>:</w:t>
      </w:r>
    </w:p>
    <w:p w14:paraId="3845A7C9"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denumirea PRE</w:t>
      </w:r>
      <w:r w:rsidR="0084541D">
        <w:rPr>
          <w:rFonts w:ascii="Tahoma" w:hAnsi="Tahoma" w:cs="Tahoma"/>
          <w:sz w:val="22"/>
          <w:szCs w:val="22"/>
          <w:lang w:val="ro-RO"/>
        </w:rPr>
        <w:t>:</w:t>
      </w:r>
    </w:p>
    <w:p w14:paraId="6342AEF2"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codul PRE</w:t>
      </w:r>
      <w:r w:rsidR="0084541D">
        <w:rPr>
          <w:rFonts w:ascii="Tahoma" w:hAnsi="Tahoma" w:cs="Tahoma"/>
          <w:sz w:val="22"/>
          <w:szCs w:val="22"/>
          <w:lang w:val="ro-RO"/>
        </w:rPr>
        <w:t>:</w:t>
      </w:r>
    </w:p>
    <w:p w14:paraId="103E6D75"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 xml:space="preserve">persoane de contact, adresa de email </w:t>
      </w:r>
      <w:r w:rsidR="00E15EBB" w:rsidRPr="00C43337">
        <w:rPr>
          <w:rFonts w:ascii="Tahoma" w:hAnsi="Tahoma" w:cs="Tahoma"/>
          <w:sz w:val="22"/>
          <w:szCs w:val="22"/>
          <w:lang w:val="ro-RO"/>
        </w:rPr>
        <w:t>ş</w:t>
      </w:r>
      <w:r w:rsidRPr="00C43337">
        <w:rPr>
          <w:rFonts w:ascii="Tahoma" w:hAnsi="Tahoma" w:cs="Tahoma"/>
          <w:sz w:val="22"/>
          <w:szCs w:val="22"/>
          <w:lang w:val="ro-RO"/>
        </w:rPr>
        <w:t>i nr. de telefon</w:t>
      </w:r>
      <w:r w:rsidR="0084541D">
        <w:rPr>
          <w:rFonts w:ascii="Tahoma" w:hAnsi="Tahoma" w:cs="Tahoma"/>
          <w:sz w:val="22"/>
          <w:szCs w:val="22"/>
          <w:lang w:val="ro-RO"/>
        </w:rPr>
        <w:t>:</w:t>
      </w:r>
    </w:p>
    <w:p w14:paraId="45F9D86D"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1CF0ACE9" w14:textId="77777777" w:rsidR="00684F5E" w:rsidRPr="0084541D" w:rsidRDefault="00684F5E" w:rsidP="00B24990">
      <w:pPr>
        <w:pStyle w:val="ListParagraph"/>
        <w:numPr>
          <w:ilvl w:val="0"/>
          <w:numId w:val="43"/>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84541D">
        <w:rPr>
          <w:rFonts w:ascii="Tahoma" w:hAnsi="Tahoma" w:cs="Tahoma"/>
          <w:b/>
          <w:sz w:val="22"/>
          <w:szCs w:val="22"/>
          <w:lang w:val="ro-RO"/>
        </w:rPr>
        <w:t>Pentru Cump</w:t>
      </w:r>
      <w:r w:rsidR="00CA4C1A" w:rsidRPr="0084541D">
        <w:rPr>
          <w:rFonts w:ascii="Tahoma" w:hAnsi="Tahoma" w:cs="Tahoma"/>
          <w:b/>
          <w:sz w:val="22"/>
          <w:szCs w:val="22"/>
          <w:lang w:val="ro-RO"/>
        </w:rPr>
        <w:t>ă</w:t>
      </w:r>
      <w:r w:rsidRPr="0084541D">
        <w:rPr>
          <w:rFonts w:ascii="Tahoma" w:hAnsi="Tahoma" w:cs="Tahoma"/>
          <w:b/>
          <w:sz w:val="22"/>
          <w:szCs w:val="22"/>
          <w:lang w:val="ro-RO"/>
        </w:rPr>
        <w:t>r</w:t>
      </w:r>
      <w:r w:rsidR="00CA4C1A" w:rsidRPr="0084541D">
        <w:rPr>
          <w:rFonts w:ascii="Tahoma" w:hAnsi="Tahoma" w:cs="Tahoma"/>
          <w:b/>
          <w:sz w:val="22"/>
          <w:szCs w:val="22"/>
          <w:lang w:val="ro-RO"/>
        </w:rPr>
        <w:t>ă</w:t>
      </w:r>
      <w:r w:rsidRPr="0084541D">
        <w:rPr>
          <w:rFonts w:ascii="Tahoma" w:hAnsi="Tahoma" w:cs="Tahoma"/>
          <w:b/>
          <w:sz w:val="22"/>
          <w:szCs w:val="22"/>
          <w:lang w:val="ro-RO"/>
        </w:rPr>
        <w:t>tor</w:t>
      </w:r>
    </w:p>
    <w:p w14:paraId="58261BEB"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4909E5D4"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denumirea PRE</w:t>
      </w:r>
      <w:r w:rsidR="0084541D">
        <w:rPr>
          <w:rFonts w:ascii="Tahoma" w:hAnsi="Tahoma" w:cs="Tahoma"/>
          <w:sz w:val="22"/>
          <w:szCs w:val="22"/>
          <w:lang w:val="ro-RO"/>
        </w:rPr>
        <w:t>:</w:t>
      </w:r>
    </w:p>
    <w:p w14:paraId="1BC2DF98"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codul PRE</w:t>
      </w:r>
      <w:r w:rsidR="0084541D">
        <w:rPr>
          <w:rFonts w:ascii="Tahoma" w:hAnsi="Tahoma" w:cs="Tahoma"/>
          <w:sz w:val="22"/>
          <w:szCs w:val="22"/>
          <w:lang w:val="ro-RO"/>
        </w:rPr>
        <w:t>:</w:t>
      </w:r>
    </w:p>
    <w:p w14:paraId="1E087B13"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 xml:space="preserve">persoane de contact, adresa de email </w:t>
      </w:r>
      <w:r w:rsidR="00E15EBB" w:rsidRPr="00C43337">
        <w:rPr>
          <w:rFonts w:ascii="Tahoma" w:hAnsi="Tahoma" w:cs="Tahoma"/>
          <w:sz w:val="22"/>
          <w:szCs w:val="22"/>
          <w:lang w:val="ro-RO"/>
        </w:rPr>
        <w:t>ş</w:t>
      </w:r>
      <w:r w:rsidRPr="00C43337">
        <w:rPr>
          <w:rFonts w:ascii="Tahoma" w:hAnsi="Tahoma" w:cs="Tahoma"/>
          <w:sz w:val="22"/>
          <w:szCs w:val="22"/>
          <w:lang w:val="ro-RO"/>
        </w:rPr>
        <w:t>i nr. de telefon</w:t>
      </w:r>
      <w:r w:rsidR="0084541D">
        <w:rPr>
          <w:rFonts w:ascii="Tahoma" w:hAnsi="Tahoma" w:cs="Tahoma"/>
          <w:sz w:val="22"/>
          <w:szCs w:val="22"/>
          <w:lang w:val="ro-RO"/>
        </w:rPr>
        <w:t>:</w:t>
      </w:r>
    </w:p>
    <w:p w14:paraId="46664BDD"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5D792D75" w14:textId="77777777" w:rsidR="00BF21EF" w:rsidRPr="007A4E53" w:rsidRDefault="00BF21EF" w:rsidP="00BF21EF">
      <w:pPr>
        <w:pStyle w:val="Body"/>
        <w:spacing w:before="120" w:after="120" w:line="240" w:lineRule="auto"/>
        <w:jc w:val="center"/>
        <w:rPr>
          <w:rFonts w:ascii="Tahoma" w:eastAsia="SimSun" w:hAnsi="Tahoma" w:cs="Tahoma"/>
          <w:b/>
          <w:color w:val="FF0000"/>
          <w:kern w:val="0"/>
          <w:sz w:val="22"/>
          <w:szCs w:val="22"/>
          <w:lang w:val="ro-RO"/>
        </w:rPr>
      </w:pPr>
    </w:p>
    <w:p w14:paraId="0CD1C8FC" w14:textId="77777777" w:rsidR="00BF21EF" w:rsidRPr="007A4E53" w:rsidRDefault="00BF21EF" w:rsidP="001B5C3A">
      <w:pPr>
        <w:pStyle w:val="Body"/>
        <w:numPr>
          <w:ilvl w:val="0"/>
          <w:numId w:val="45"/>
        </w:numPr>
        <w:spacing w:before="120" w:after="120" w:line="240" w:lineRule="auto"/>
        <w:jc w:val="center"/>
        <w:rPr>
          <w:rFonts w:ascii="Tahoma" w:eastAsia="SimSun" w:hAnsi="Tahoma" w:cs="Tahoma"/>
          <w:b/>
          <w:kern w:val="0"/>
          <w:sz w:val="22"/>
          <w:szCs w:val="22"/>
          <w:lang w:val="ro-RO"/>
        </w:rPr>
      </w:pPr>
      <w:r w:rsidRPr="007A4E53">
        <w:rPr>
          <w:rFonts w:ascii="Tahoma" w:eastAsia="SimSun" w:hAnsi="Tahoma" w:cs="Tahoma"/>
          <w:b/>
          <w:kern w:val="0"/>
          <w:sz w:val="22"/>
          <w:szCs w:val="22"/>
          <w:lang w:val="ro-RO"/>
        </w:rPr>
        <w:t xml:space="preserve">DATELE REFERITOARE LA NOTIFICĂRI, PUNERI ÎN ÎNTÂRZIERE SAU SOLICITĂRI </w:t>
      </w:r>
    </w:p>
    <w:p w14:paraId="6718191A"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2287E512"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7A4E53">
        <w:rPr>
          <w:rFonts w:ascii="Tahoma" w:hAnsi="Tahoma" w:cs="Tahoma"/>
          <w:sz w:val="22"/>
          <w:szCs w:val="22"/>
          <w:lang w:val="ro-RO"/>
        </w:rPr>
        <w:t xml:space="preserve">Notificările, punerile în întârziere sau solicitările vor fi trimise </w:t>
      </w:r>
      <w:r w:rsidR="008155CF" w:rsidRPr="007A4E53">
        <w:rPr>
          <w:rFonts w:ascii="Tahoma" w:hAnsi="Tahoma" w:cs="Tahoma"/>
          <w:sz w:val="22"/>
          <w:szCs w:val="22"/>
          <w:lang w:val="ro-RO"/>
        </w:rPr>
        <w:t xml:space="preserve">următoarelor </w:t>
      </w:r>
      <w:r w:rsidRPr="007A4E53">
        <w:rPr>
          <w:rFonts w:ascii="Tahoma" w:hAnsi="Tahoma" w:cs="Tahoma"/>
          <w:sz w:val="22"/>
          <w:szCs w:val="22"/>
          <w:lang w:val="ro-RO"/>
        </w:rPr>
        <w:t>persoane</w:t>
      </w:r>
    </w:p>
    <w:p w14:paraId="526BA939"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14:paraId="0747C6B4" w14:textId="77777777" w:rsidR="00BF21EF" w:rsidRPr="001B5C3A" w:rsidRDefault="00BF21EF" w:rsidP="001B5C3A">
      <w:pPr>
        <w:pStyle w:val="ListParagraph"/>
        <w:numPr>
          <w:ilvl w:val="0"/>
          <w:numId w:val="44"/>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1B5C3A">
        <w:rPr>
          <w:rFonts w:ascii="Tahoma" w:hAnsi="Tahoma" w:cs="Tahoma"/>
          <w:b/>
          <w:sz w:val="22"/>
          <w:szCs w:val="22"/>
          <w:lang w:val="ro-RO"/>
        </w:rPr>
        <w:t>Pentru Vânzător:</w:t>
      </w:r>
    </w:p>
    <w:p w14:paraId="679E9672" w14:textId="77777777" w:rsidR="00BF21EF" w:rsidRPr="007A4E53" w:rsidRDefault="00BF21EF" w:rsidP="00BF21EF">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bookmarkStart w:id="14" w:name="_Hlk8660321"/>
      <w:r w:rsidRPr="007A4E53">
        <w:rPr>
          <w:rFonts w:ascii="Tahoma" w:hAnsi="Tahoma" w:cs="Tahoma"/>
          <w:sz w:val="22"/>
          <w:szCs w:val="22"/>
          <w:lang w:val="ro-RO"/>
        </w:rPr>
        <w:t xml:space="preserve">la adresa: </w:t>
      </w:r>
    </w:p>
    <w:p w14:paraId="49FE6FF3" w14:textId="77777777" w:rsidR="008155CF" w:rsidRPr="007A4E53" w:rsidRDefault="00BF21EF" w:rsidP="00F8171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în atenţia:</w:t>
      </w:r>
      <w:r w:rsidR="00402AA8" w:rsidRPr="007A4E53">
        <w:rPr>
          <w:rFonts w:ascii="Tahoma" w:hAnsi="Tahoma" w:cs="Tahoma"/>
          <w:sz w:val="22"/>
          <w:szCs w:val="22"/>
          <w:lang w:val="ro-RO"/>
        </w:rPr>
        <w:t xml:space="preserve"> </w:t>
      </w:r>
    </w:p>
    <w:p w14:paraId="4119A3A1" w14:textId="77777777" w:rsidR="008155CF" w:rsidRPr="007A4E53" w:rsidRDefault="00402AA8" w:rsidP="008155CF">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adresa de email şi nr. de telefon: </w:t>
      </w:r>
    </w:p>
    <w:bookmarkEnd w:id="14"/>
    <w:p w14:paraId="0FA735FA"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1CCE6D2C" w14:textId="77777777" w:rsidR="00BF21EF" w:rsidRPr="001B5C3A" w:rsidRDefault="00BF21EF" w:rsidP="001B5C3A">
      <w:pPr>
        <w:pStyle w:val="ListParagraph"/>
        <w:numPr>
          <w:ilvl w:val="0"/>
          <w:numId w:val="44"/>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1B5C3A">
        <w:rPr>
          <w:rFonts w:ascii="Tahoma" w:hAnsi="Tahoma" w:cs="Tahoma"/>
          <w:b/>
          <w:sz w:val="22"/>
          <w:szCs w:val="22"/>
          <w:lang w:val="ro-RO"/>
        </w:rPr>
        <w:t>Pentru Cumpărător</w:t>
      </w:r>
    </w:p>
    <w:p w14:paraId="363EF10D"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27B23ED0" w14:textId="77777777" w:rsidR="00402AA8" w:rsidRPr="007A4E53" w:rsidRDefault="00402AA8" w:rsidP="00402AA8">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la adresa: </w:t>
      </w:r>
    </w:p>
    <w:p w14:paraId="7C208926" w14:textId="77777777" w:rsidR="008155CF" w:rsidRPr="007A4E53" w:rsidRDefault="00402AA8" w:rsidP="00F8171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în atenţia: </w:t>
      </w:r>
    </w:p>
    <w:p w14:paraId="073A83F9" w14:textId="77777777" w:rsidR="00402AA8" w:rsidRPr="007A4E53" w:rsidRDefault="00402AA8" w:rsidP="00F8171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adresa de email şi nr. de telefon: </w:t>
      </w:r>
    </w:p>
    <w:p w14:paraId="6AE5A306"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06AC0688" w14:textId="77777777" w:rsidR="00684F5E" w:rsidRPr="00C43337" w:rsidRDefault="00F04D9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8A1290">
        <w:rPr>
          <w:rFonts w:ascii="Tahoma" w:hAnsi="Tahoma" w:cs="Tahoma"/>
          <w:b/>
          <w:sz w:val="22"/>
          <w:szCs w:val="22"/>
          <w:lang w:val="ro-RO"/>
        </w:rPr>
        <w:t xml:space="preserve">Data </w:t>
      </w:r>
      <w:r>
        <w:rPr>
          <w:rFonts w:ascii="Tahoma" w:hAnsi="Tahoma" w:cs="Tahoma"/>
          <w:b/>
          <w:sz w:val="22"/>
          <w:szCs w:val="22"/>
          <w:lang w:val="ro-RO"/>
        </w:rPr>
        <w:t>semnării</w:t>
      </w:r>
      <w:r>
        <w:rPr>
          <w:rFonts w:ascii="Tahoma" w:hAnsi="Tahoma" w:cs="Tahoma"/>
          <w:sz w:val="22"/>
          <w:szCs w:val="22"/>
          <w:lang w:val="ro-RO"/>
        </w:rPr>
        <w:t>:.................................</w:t>
      </w:r>
      <w:r w:rsidRPr="007A4E53">
        <w:rPr>
          <w:rFonts w:ascii="Tahoma" w:hAnsi="Tahoma" w:cs="Tahoma"/>
          <w:b/>
          <w:sz w:val="22"/>
          <w:szCs w:val="22"/>
          <w:lang w:val="ro-RO"/>
        </w:rPr>
        <w:tab/>
      </w:r>
      <w:r w:rsidR="00684F5E" w:rsidRPr="00C43337">
        <w:rPr>
          <w:rFonts w:ascii="Tahoma" w:hAnsi="Tahoma" w:cs="Tahoma"/>
          <w:sz w:val="22"/>
          <w:szCs w:val="22"/>
          <w:lang w:val="ro-RO"/>
        </w:rPr>
        <w:tab/>
      </w:r>
    </w:p>
    <w:p w14:paraId="108351DF"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14:paraId="18E88FE9" w14:textId="77777777" w:rsidR="00684F5E" w:rsidRPr="00C43337" w:rsidRDefault="00CA4C1A"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r w:rsidR="00684F5E" w:rsidRPr="00C43337">
        <w:rPr>
          <w:rFonts w:ascii="Tahoma" w:hAnsi="Tahoma" w:cs="Tahoma"/>
          <w:b/>
          <w:sz w:val="22"/>
          <w:szCs w:val="22"/>
          <w:lang w:val="ro-RO"/>
        </w:rPr>
        <w:t>SEMNATARI:</w:t>
      </w:r>
    </w:p>
    <w:p w14:paraId="2CE5A474" w14:textId="77777777" w:rsidR="00684F5E" w:rsidRPr="00C43337" w:rsidRDefault="00684F5E" w:rsidP="00413D7D">
      <w:pPr>
        <w:spacing w:before="120" w:after="120"/>
        <w:jc w:val="both"/>
        <w:rPr>
          <w:rFonts w:ascii="Tahoma" w:hAnsi="Tahoma" w:cs="Tahoma"/>
          <w:sz w:val="22"/>
          <w:szCs w:val="22"/>
          <w:lang w:val="ro-RO"/>
        </w:rPr>
      </w:pPr>
    </w:p>
    <w:p w14:paraId="00E2C292" w14:textId="77777777" w:rsidR="00684F5E" w:rsidRPr="00C43337" w:rsidRDefault="00684F5E"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14:paraId="164F1902" w14:textId="77777777" w:rsidR="005936B6" w:rsidRPr="00C43337" w:rsidRDefault="00D13ABE" w:rsidP="00B24990">
      <w:pPr>
        <w:pStyle w:val="BodyText"/>
        <w:spacing w:before="120" w:after="120"/>
        <w:jc w:val="both"/>
        <w:rPr>
          <w:rFonts w:ascii="Tahoma" w:hAnsi="Tahoma" w:cs="Tahoma"/>
          <w:sz w:val="22"/>
          <w:szCs w:val="22"/>
          <w:lang w:val="ro-RO" w:eastAsia="zh-CN"/>
        </w:rPr>
      </w:pPr>
      <w:r>
        <w:rPr>
          <w:rFonts w:ascii="Tahoma" w:hAnsi="Tahoma" w:cs="Tahoma"/>
          <w:sz w:val="22"/>
          <w:szCs w:val="22"/>
          <w:lang w:val="ro-RO" w:eastAsia="zh-CN"/>
        </w:rPr>
        <w:tab/>
        <w:t xml:space="preserve">     </w:t>
      </w:r>
      <w:r w:rsidRPr="00941610">
        <w:rPr>
          <w:rFonts w:ascii="Tahoma" w:hAnsi="Tahoma" w:cs="Tahoma"/>
          <w:b/>
          <w:sz w:val="22"/>
          <w:szCs w:val="22"/>
          <w:lang w:val="ro-RO"/>
        </w:rPr>
        <w:t>...........................</w:t>
      </w:r>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r>
        <w:rPr>
          <w:rFonts w:ascii="Tahoma" w:hAnsi="Tahoma" w:cs="Tahoma"/>
          <w:b/>
          <w:sz w:val="22"/>
          <w:szCs w:val="22"/>
          <w:lang w:val="ro-RO"/>
        </w:rPr>
        <w:t xml:space="preserve">          ..............................</w:t>
      </w:r>
    </w:p>
    <w:sectPr w:rsidR="005936B6" w:rsidRPr="00C43337" w:rsidSect="003B56D4">
      <w:footerReference w:type="even" r:id="rId8"/>
      <w:footerReference w:type="default" r:id="rId9"/>
      <w:pgSz w:w="11907" w:h="16840" w:code="9"/>
      <w:pgMar w:top="709" w:right="851" w:bottom="851" w:left="851" w:header="568" w:footer="3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4820B" w14:textId="77777777" w:rsidR="000E4A2D" w:rsidRDefault="000E4A2D">
      <w:r>
        <w:separator/>
      </w:r>
    </w:p>
  </w:endnote>
  <w:endnote w:type="continuationSeparator" w:id="0">
    <w:p w14:paraId="34A0B4CF" w14:textId="77777777" w:rsidR="000E4A2D" w:rsidRDefault="000E4A2D">
      <w:r>
        <w:continuationSeparator/>
      </w:r>
    </w:p>
  </w:endnote>
  <w:endnote w:type="continuationNotice" w:id="1">
    <w:p w14:paraId="410CBE17" w14:textId="77777777" w:rsidR="000E4A2D" w:rsidRDefault="000E4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2AE2" w14:textId="77777777" w:rsidR="00AD24C5" w:rsidRDefault="00AD2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4E0A80" w14:textId="77777777" w:rsidR="00AD24C5" w:rsidRDefault="00AD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7A2D" w14:textId="77777777" w:rsidR="00AD24C5" w:rsidRDefault="00AD2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4135E850" w14:textId="77777777" w:rsidR="00AD24C5" w:rsidRDefault="00AD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40B7F" w14:textId="77777777" w:rsidR="000E4A2D" w:rsidRDefault="000E4A2D">
      <w:r>
        <w:separator/>
      </w:r>
    </w:p>
  </w:footnote>
  <w:footnote w:type="continuationSeparator" w:id="0">
    <w:p w14:paraId="77ADF641" w14:textId="77777777" w:rsidR="000E4A2D" w:rsidRDefault="000E4A2D">
      <w:r>
        <w:continuationSeparator/>
      </w:r>
    </w:p>
  </w:footnote>
  <w:footnote w:type="continuationNotice" w:id="1">
    <w:p w14:paraId="41C81D39" w14:textId="77777777" w:rsidR="000E4A2D" w:rsidRDefault="000E4A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2E1"/>
    <w:multiLevelType w:val="hybridMultilevel"/>
    <w:tmpl w:val="62D6201A"/>
    <w:lvl w:ilvl="0" w:tplc="58B46E1A">
      <w:numFmt w:val="bullet"/>
      <w:lvlText w:val="-"/>
      <w:lvlJc w:val="left"/>
      <w:pPr>
        <w:tabs>
          <w:tab w:val="num" w:pos="360"/>
        </w:tabs>
        <w:ind w:left="360" w:hanging="360"/>
      </w:pPr>
      <w:rPr>
        <w:rFonts w:ascii="Times New Roman" w:eastAsia="Times New Roman" w:hAnsi="Times New Roman" w:cs="Times New Roman" w:hint="default"/>
      </w:r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1" w15:restartNumberingAfterBreak="0">
    <w:nsid w:val="01415633"/>
    <w:multiLevelType w:val="hybridMultilevel"/>
    <w:tmpl w:val="73BA398A"/>
    <w:lvl w:ilvl="0" w:tplc="58B46E1A">
      <w:numFmt w:val="bullet"/>
      <w:lvlText w:val="-"/>
      <w:lvlJc w:val="left"/>
      <w:pPr>
        <w:tabs>
          <w:tab w:val="num" w:pos="4680"/>
        </w:tabs>
        <w:ind w:left="4680" w:hanging="360"/>
      </w:pPr>
      <w:rPr>
        <w:rFonts w:ascii="Times New Roman" w:eastAsia="Times New Roman" w:hAnsi="Times New Roman" w:cs="Times New Roman" w:hint="default"/>
      </w:rPr>
    </w:lvl>
    <w:lvl w:ilvl="1" w:tplc="04180003" w:tentative="1">
      <w:start w:val="1"/>
      <w:numFmt w:val="bullet"/>
      <w:lvlText w:val="o"/>
      <w:lvlJc w:val="left"/>
      <w:pPr>
        <w:tabs>
          <w:tab w:val="num" w:pos="5400"/>
        </w:tabs>
        <w:ind w:left="5400" w:hanging="360"/>
      </w:pPr>
      <w:rPr>
        <w:rFonts w:ascii="Courier New" w:hAnsi="Courier New" w:hint="default"/>
      </w:rPr>
    </w:lvl>
    <w:lvl w:ilvl="2" w:tplc="04180005" w:tentative="1">
      <w:start w:val="1"/>
      <w:numFmt w:val="bullet"/>
      <w:lvlText w:val=""/>
      <w:lvlJc w:val="left"/>
      <w:pPr>
        <w:tabs>
          <w:tab w:val="num" w:pos="6120"/>
        </w:tabs>
        <w:ind w:left="6120" w:hanging="360"/>
      </w:pPr>
      <w:rPr>
        <w:rFonts w:ascii="Wingdings" w:hAnsi="Wingdings" w:hint="default"/>
      </w:rPr>
    </w:lvl>
    <w:lvl w:ilvl="3" w:tplc="04180001" w:tentative="1">
      <w:start w:val="1"/>
      <w:numFmt w:val="bullet"/>
      <w:lvlText w:val=""/>
      <w:lvlJc w:val="left"/>
      <w:pPr>
        <w:tabs>
          <w:tab w:val="num" w:pos="6840"/>
        </w:tabs>
        <w:ind w:left="6840" w:hanging="360"/>
      </w:pPr>
      <w:rPr>
        <w:rFonts w:ascii="Symbol" w:hAnsi="Symbol" w:hint="default"/>
      </w:rPr>
    </w:lvl>
    <w:lvl w:ilvl="4" w:tplc="04180003" w:tentative="1">
      <w:start w:val="1"/>
      <w:numFmt w:val="bullet"/>
      <w:lvlText w:val="o"/>
      <w:lvlJc w:val="left"/>
      <w:pPr>
        <w:tabs>
          <w:tab w:val="num" w:pos="7560"/>
        </w:tabs>
        <w:ind w:left="7560" w:hanging="360"/>
      </w:pPr>
      <w:rPr>
        <w:rFonts w:ascii="Courier New" w:hAnsi="Courier New" w:hint="default"/>
      </w:rPr>
    </w:lvl>
    <w:lvl w:ilvl="5" w:tplc="04180005" w:tentative="1">
      <w:start w:val="1"/>
      <w:numFmt w:val="bullet"/>
      <w:lvlText w:val=""/>
      <w:lvlJc w:val="left"/>
      <w:pPr>
        <w:tabs>
          <w:tab w:val="num" w:pos="8280"/>
        </w:tabs>
        <w:ind w:left="8280" w:hanging="360"/>
      </w:pPr>
      <w:rPr>
        <w:rFonts w:ascii="Wingdings" w:hAnsi="Wingdings" w:hint="default"/>
      </w:rPr>
    </w:lvl>
    <w:lvl w:ilvl="6" w:tplc="04180001" w:tentative="1">
      <w:start w:val="1"/>
      <w:numFmt w:val="bullet"/>
      <w:lvlText w:val=""/>
      <w:lvlJc w:val="left"/>
      <w:pPr>
        <w:tabs>
          <w:tab w:val="num" w:pos="9000"/>
        </w:tabs>
        <w:ind w:left="9000" w:hanging="360"/>
      </w:pPr>
      <w:rPr>
        <w:rFonts w:ascii="Symbol" w:hAnsi="Symbol" w:hint="default"/>
      </w:rPr>
    </w:lvl>
    <w:lvl w:ilvl="7" w:tplc="04180003" w:tentative="1">
      <w:start w:val="1"/>
      <w:numFmt w:val="bullet"/>
      <w:lvlText w:val="o"/>
      <w:lvlJc w:val="left"/>
      <w:pPr>
        <w:tabs>
          <w:tab w:val="num" w:pos="9720"/>
        </w:tabs>
        <w:ind w:left="9720" w:hanging="360"/>
      </w:pPr>
      <w:rPr>
        <w:rFonts w:ascii="Courier New" w:hAnsi="Courier New" w:hint="default"/>
      </w:rPr>
    </w:lvl>
    <w:lvl w:ilvl="8" w:tplc="04180005" w:tentative="1">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02580A70"/>
    <w:multiLevelType w:val="hybridMultilevel"/>
    <w:tmpl w:val="9516E99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7D2326"/>
    <w:multiLevelType w:val="hybridMultilevel"/>
    <w:tmpl w:val="60CE3BDC"/>
    <w:lvl w:ilvl="0" w:tplc="D62AA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61CC1"/>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8E7F53"/>
    <w:multiLevelType w:val="hybridMultilevel"/>
    <w:tmpl w:val="F10C1C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36A42"/>
    <w:multiLevelType w:val="hybridMultilevel"/>
    <w:tmpl w:val="7644A5DE"/>
    <w:lvl w:ilvl="0" w:tplc="3A88F350">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F72938"/>
    <w:multiLevelType w:val="hybridMultilevel"/>
    <w:tmpl w:val="5018F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B450AF"/>
    <w:multiLevelType w:val="hybridMultilevel"/>
    <w:tmpl w:val="E1761E84"/>
    <w:lvl w:ilvl="0" w:tplc="3A88F35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77769F"/>
    <w:multiLevelType w:val="hybridMultilevel"/>
    <w:tmpl w:val="15D62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120D33"/>
    <w:multiLevelType w:val="hybridMultilevel"/>
    <w:tmpl w:val="CC08D39E"/>
    <w:lvl w:ilvl="0" w:tplc="99CEF092">
      <w:start w:val="1"/>
      <w:numFmt w:val="lowerRoman"/>
      <w:lvlText w:val="(%1)"/>
      <w:lvlJc w:val="left"/>
      <w:pPr>
        <w:tabs>
          <w:tab w:val="num" w:pos="1752"/>
        </w:tabs>
        <w:ind w:left="1752" w:hanging="10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F044E06"/>
    <w:multiLevelType w:val="hybridMultilevel"/>
    <w:tmpl w:val="DC703C02"/>
    <w:lvl w:ilvl="0" w:tplc="04090017">
      <w:start w:val="1"/>
      <w:numFmt w:val="lowerLetter"/>
      <w:lvlText w:val="%1)"/>
      <w:lvlJc w:val="left"/>
      <w:pPr>
        <w:tabs>
          <w:tab w:val="num" w:pos="720"/>
        </w:tabs>
        <w:ind w:left="720" w:hanging="360"/>
      </w:pPr>
      <w:rPr>
        <w:rFonts w:hint="default"/>
      </w:rPr>
    </w:lvl>
    <w:lvl w:ilvl="1" w:tplc="9FFE4034">
      <w:start w:val="2"/>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600D54"/>
    <w:multiLevelType w:val="hybridMultilevel"/>
    <w:tmpl w:val="E1761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4F240F"/>
    <w:multiLevelType w:val="hybridMultilevel"/>
    <w:tmpl w:val="BB145F64"/>
    <w:lvl w:ilvl="0" w:tplc="A56CD3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A473F9"/>
    <w:multiLevelType w:val="hybridMultilevel"/>
    <w:tmpl w:val="0F30FF1E"/>
    <w:lvl w:ilvl="0" w:tplc="E0C8154A">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1FD3E17"/>
    <w:multiLevelType w:val="hybridMultilevel"/>
    <w:tmpl w:val="0874A0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AF0636"/>
    <w:multiLevelType w:val="hybridMultilevel"/>
    <w:tmpl w:val="E7E6F258"/>
    <w:lvl w:ilvl="0" w:tplc="99CEF092">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6101CB2"/>
    <w:multiLevelType w:val="hybridMultilevel"/>
    <w:tmpl w:val="2072068A"/>
    <w:lvl w:ilvl="0" w:tplc="90F21C0A">
      <w:start w:val="1"/>
      <w:numFmt w:val="lowerLetter"/>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168D50E0"/>
    <w:multiLevelType w:val="hybridMultilevel"/>
    <w:tmpl w:val="3C82C384"/>
    <w:lvl w:ilvl="0" w:tplc="5E963E1C">
      <w:start w:val="2"/>
      <w:numFmt w:val="lowerLetter"/>
      <w:lvlText w:val="%1)"/>
      <w:lvlJc w:val="left"/>
      <w:pPr>
        <w:tabs>
          <w:tab w:val="num" w:pos="990"/>
        </w:tabs>
        <w:ind w:left="990" w:hanging="360"/>
      </w:pPr>
      <w:rPr>
        <w:rFonts w:hint="default"/>
      </w:rPr>
    </w:lvl>
    <w:lvl w:ilvl="1" w:tplc="04180019" w:tentative="1">
      <w:start w:val="1"/>
      <w:numFmt w:val="lowerLetter"/>
      <w:lvlText w:val="%2."/>
      <w:lvlJc w:val="left"/>
      <w:pPr>
        <w:tabs>
          <w:tab w:val="num" w:pos="1710"/>
        </w:tabs>
        <w:ind w:left="1710" w:hanging="360"/>
      </w:pPr>
    </w:lvl>
    <w:lvl w:ilvl="2" w:tplc="0418001B" w:tentative="1">
      <w:start w:val="1"/>
      <w:numFmt w:val="lowerRoman"/>
      <w:lvlText w:val="%3."/>
      <w:lvlJc w:val="right"/>
      <w:pPr>
        <w:tabs>
          <w:tab w:val="num" w:pos="2430"/>
        </w:tabs>
        <w:ind w:left="2430" w:hanging="180"/>
      </w:pPr>
    </w:lvl>
    <w:lvl w:ilvl="3" w:tplc="0418000F" w:tentative="1">
      <w:start w:val="1"/>
      <w:numFmt w:val="decimal"/>
      <w:lvlText w:val="%4."/>
      <w:lvlJc w:val="left"/>
      <w:pPr>
        <w:tabs>
          <w:tab w:val="num" w:pos="3150"/>
        </w:tabs>
        <w:ind w:left="3150" w:hanging="360"/>
      </w:pPr>
    </w:lvl>
    <w:lvl w:ilvl="4" w:tplc="04180019" w:tentative="1">
      <w:start w:val="1"/>
      <w:numFmt w:val="lowerLetter"/>
      <w:lvlText w:val="%5."/>
      <w:lvlJc w:val="left"/>
      <w:pPr>
        <w:tabs>
          <w:tab w:val="num" w:pos="3870"/>
        </w:tabs>
        <w:ind w:left="3870" w:hanging="360"/>
      </w:pPr>
    </w:lvl>
    <w:lvl w:ilvl="5" w:tplc="0418001B" w:tentative="1">
      <w:start w:val="1"/>
      <w:numFmt w:val="lowerRoman"/>
      <w:lvlText w:val="%6."/>
      <w:lvlJc w:val="right"/>
      <w:pPr>
        <w:tabs>
          <w:tab w:val="num" w:pos="4590"/>
        </w:tabs>
        <w:ind w:left="4590" w:hanging="180"/>
      </w:pPr>
    </w:lvl>
    <w:lvl w:ilvl="6" w:tplc="0418000F" w:tentative="1">
      <w:start w:val="1"/>
      <w:numFmt w:val="decimal"/>
      <w:lvlText w:val="%7."/>
      <w:lvlJc w:val="left"/>
      <w:pPr>
        <w:tabs>
          <w:tab w:val="num" w:pos="5310"/>
        </w:tabs>
        <w:ind w:left="5310" w:hanging="360"/>
      </w:pPr>
    </w:lvl>
    <w:lvl w:ilvl="7" w:tplc="04180019" w:tentative="1">
      <w:start w:val="1"/>
      <w:numFmt w:val="lowerLetter"/>
      <w:lvlText w:val="%8."/>
      <w:lvlJc w:val="left"/>
      <w:pPr>
        <w:tabs>
          <w:tab w:val="num" w:pos="6030"/>
        </w:tabs>
        <w:ind w:left="6030" w:hanging="360"/>
      </w:pPr>
    </w:lvl>
    <w:lvl w:ilvl="8" w:tplc="0418001B" w:tentative="1">
      <w:start w:val="1"/>
      <w:numFmt w:val="lowerRoman"/>
      <w:lvlText w:val="%9."/>
      <w:lvlJc w:val="right"/>
      <w:pPr>
        <w:tabs>
          <w:tab w:val="num" w:pos="6750"/>
        </w:tabs>
        <w:ind w:left="6750" w:hanging="180"/>
      </w:pPr>
    </w:lvl>
  </w:abstractNum>
  <w:abstractNum w:abstractNumId="19" w15:restartNumberingAfterBreak="0">
    <w:nsid w:val="1B6517A2"/>
    <w:multiLevelType w:val="hybridMultilevel"/>
    <w:tmpl w:val="BF1E76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5526A0"/>
    <w:multiLevelType w:val="hybridMultilevel"/>
    <w:tmpl w:val="147654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CAB7E0F"/>
    <w:multiLevelType w:val="hybridMultilevel"/>
    <w:tmpl w:val="E5847D9C"/>
    <w:lvl w:ilvl="0" w:tplc="A67ECE6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D5612E3"/>
    <w:multiLevelType w:val="hybridMultilevel"/>
    <w:tmpl w:val="3C0265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801E22"/>
    <w:multiLevelType w:val="hybridMultilevel"/>
    <w:tmpl w:val="68CCC564"/>
    <w:lvl w:ilvl="0" w:tplc="99CEF092">
      <w:start w:val="1"/>
      <w:numFmt w:val="lowerRoman"/>
      <w:lvlText w:val="(%1)"/>
      <w:lvlJc w:val="left"/>
      <w:pPr>
        <w:ind w:left="1440" w:hanging="360"/>
      </w:pPr>
      <w:rPr>
        <w:rFonts w:hint="default"/>
      </w:rPr>
    </w:lvl>
    <w:lvl w:ilvl="1" w:tplc="99CEF092">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FCC0ACA"/>
    <w:multiLevelType w:val="hybridMultilevel"/>
    <w:tmpl w:val="3BE89A72"/>
    <w:lvl w:ilvl="0" w:tplc="04090017">
      <w:start w:val="1"/>
      <w:numFmt w:val="lowerLetter"/>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21A919DA"/>
    <w:multiLevelType w:val="hybridMultilevel"/>
    <w:tmpl w:val="EFA063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C65051"/>
    <w:multiLevelType w:val="hybridMultilevel"/>
    <w:tmpl w:val="0B8C74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1EE53EC"/>
    <w:multiLevelType w:val="hybridMultilevel"/>
    <w:tmpl w:val="FD8697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52C4E85"/>
    <w:multiLevelType w:val="hybridMultilevel"/>
    <w:tmpl w:val="6E1C97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E01163A"/>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FB0CD3"/>
    <w:multiLevelType w:val="hybridMultilevel"/>
    <w:tmpl w:val="BE6CCD0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300A24FA"/>
    <w:multiLevelType w:val="hybridMultilevel"/>
    <w:tmpl w:val="6936DE26"/>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30F442EB"/>
    <w:multiLevelType w:val="hybridMultilevel"/>
    <w:tmpl w:val="F90CF56A"/>
    <w:lvl w:ilvl="0" w:tplc="52002912">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5C04520"/>
    <w:multiLevelType w:val="hybridMultilevel"/>
    <w:tmpl w:val="08086620"/>
    <w:lvl w:ilvl="0" w:tplc="568A8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81B277A"/>
    <w:multiLevelType w:val="hybridMultilevel"/>
    <w:tmpl w:val="064273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9757CB4"/>
    <w:multiLevelType w:val="hybridMultilevel"/>
    <w:tmpl w:val="A6B87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D63CD6"/>
    <w:multiLevelType w:val="hybridMultilevel"/>
    <w:tmpl w:val="05BA254A"/>
    <w:lvl w:ilvl="0" w:tplc="C9660AA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D5D522C"/>
    <w:multiLevelType w:val="hybridMultilevel"/>
    <w:tmpl w:val="49D6F3B8"/>
    <w:lvl w:ilvl="0" w:tplc="71EA79C8">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9" w15:restartNumberingAfterBreak="0">
    <w:nsid w:val="3FE44CDA"/>
    <w:multiLevelType w:val="hybridMultilevel"/>
    <w:tmpl w:val="1E248D16"/>
    <w:lvl w:ilvl="0" w:tplc="99CEF092">
      <w:start w:val="1"/>
      <w:numFmt w:val="lowerRoman"/>
      <w:lvlText w:val="(%1)"/>
      <w:lvlJc w:val="left"/>
      <w:pPr>
        <w:ind w:left="720" w:hanging="360"/>
      </w:pPr>
      <w:rPr>
        <w:rFonts w:hint="default"/>
      </w:rPr>
    </w:lvl>
    <w:lvl w:ilvl="1" w:tplc="99CEF09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971B1F"/>
    <w:multiLevelType w:val="hybridMultilevel"/>
    <w:tmpl w:val="757C9584"/>
    <w:lvl w:ilvl="0" w:tplc="7C867D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5FA5120"/>
    <w:multiLevelType w:val="hybridMultilevel"/>
    <w:tmpl w:val="E7D4320A"/>
    <w:lvl w:ilvl="0" w:tplc="96826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276491"/>
    <w:multiLevelType w:val="hybridMultilevel"/>
    <w:tmpl w:val="259ACE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40D4935"/>
    <w:multiLevelType w:val="hybridMultilevel"/>
    <w:tmpl w:val="BE0A02AA"/>
    <w:lvl w:ilvl="0" w:tplc="04090017">
      <w:start w:val="1"/>
      <w:numFmt w:val="lowerLetter"/>
      <w:lvlText w:val="%1)"/>
      <w:lvlJc w:val="left"/>
      <w:pPr>
        <w:ind w:left="720" w:hanging="360"/>
      </w:pPr>
    </w:lvl>
    <w:lvl w:ilvl="1" w:tplc="93F0E90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A74DF2"/>
    <w:multiLevelType w:val="hybridMultilevel"/>
    <w:tmpl w:val="3B0A7A6E"/>
    <w:lvl w:ilvl="0" w:tplc="27DCA90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6B65C97"/>
    <w:multiLevelType w:val="hybridMultilevel"/>
    <w:tmpl w:val="921244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416E63"/>
    <w:multiLevelType w:val="hybridMultilevel"/>
    <w:tmpl w:val="329AADBE"/>
    <w:lvl w:ilvl="0" w:tplc="99CEF09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6B1741"/>
    <w:multiLevelType w:val="hybridMultilevel"/>
    <w:tmpl w:val="ACCCB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311851"/>
    <w:multiLevelType w:val="hybridMultilevel"/>
    <w:tmpl w:val="C0900E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F6627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10D05BC"/>
    <w:multiLevelType w:val="hybridMultilevel"/>
    <w:tmpl w:val="62D6201A"/>
    <w:lvl w:ilvl="0" w:tplc="0418000F">
      <w:start w:val="1"/>
      <w:numFmt w:val="decimal"/>
      <w:lvlText w:val="%1."/>
      <w:lvlJc w:val="left"/>
      <w:pPr>
        <w:tabs>
          <w:tab w:val="num" w:pos="4680"/>
        </w:tabs>
        <w:ind w:left="4680" w:hanging="360"/>
      </w:pPr>
    </w:lvl>
    <w:lvl w:ilvl="1" w:tplc="04180019" w:tentative="1">
      <w:start w:val="1"/>
      <w:numFmt w:val="lowerLetter"/>
      <w:lvlText w:val="%2."/>
      <w:lvlJc w:val="left"/>
      <w:pPr>
        <w:tabs>
          <w:tab w:val="num" w:pos="5400"/>
        </w:tabs>
        <w:ind w:left="5400" w:hanging="360"/>
      </w:pPr>
    </w:lvl>
    <w:lvl w:ilvl="2" w:tplc="0418001B" w:tentative="1">
      <w:start w:val="1"/>
      <w:numFmt w:val="lowerRoman"/>
      <w:lvlText w:val="%3."/>
      <w:lvlJc w:val="right"/>
      <w:pPr>
        <w:tabs>
          <w:tab w:val="num" w:pos="6120"/>
        </w:tabs>
        <w:ind w:left="6120" w:hanging="180"/>
      </w:pPr>
    </w:lvl>
    <w:lvl w:ilvl="3" w:tplc="0418000F" w:tentative="1">
      <w:start w:val="1"/>
      <w:numFmt w:val="decimal"/>
      <w:lvlText w:val="%4."/>
      <w:lvlJc w:val="left"/>
      <w:pPr>
        <w:tabs>
          <w:tab w:val="num" w:pos="6840"/>
        </w:tabs>
        <w:ind w:left="6840" w:hanging="360"/>
      </w:pPr>
    </w:lvl>
    <w:lvl w:ilvl="4" w:tplc="04180019" w:tentative="1">
      <w:start w:val="1"/>
      <w:numFmt w:val="lowerLetter"/>
      <w:lvlText w:val="%5."/>
      <w:lvlJc w:val="left"/>
      <w:pPr>
        <w:tabs>
          <w:tab w:val="num" w:pos="7560"/>
        </w:tabs>
        <w:ind w:left="7560" w:hanging="360"/>
      </w:pPr>
    </w:lvl>
    <w:lvl w:ilvl="5" w:tplc="0418001B" w:tentative="1">
      <w:start w:val="1"/>
      <w:numFmt w:val="lowerRoman"/>
      <w:lvlText w:val="%6."/>
      <w:lvlJc w:val="right"/>
      <w:pPr>
        <w:tabs>
          <w:tab w:val="num" w:pos="8280"/>
        </w:tabs>
        <w:ind w:left="8280" w:hanging="180"/>
      </w:pPr>
    </w:lvl>
    <w:lvl w:ilvl="6" w:tplc="0418000F" w:tentative="1">
      <w:start w:val="1"/>
      <w:numFmt w:val="decimal"/>
      <w:lvlText w:val="%7."/>
      <w:lvlJc w:val="left"/>
      <w:pPr>
        <w:tabs>
          <w:tab w:val="num" w:pos="9000"/>
        </w:tabs>
        <w:ind w:left="9000" w:hanging="360"/>
      </w:pPr>
    </w:lvl>
    <w:lvl w:ilvl="7" w:tplc="04180019" w:tentative="1">
      <w:start w:val="1"/>
      <w:numFmt w:val="lowerLetter"/>
      <w:lvlText w:val="%8."/>
      <w:lvlJc w:val="left"/>
      <w:pPr>
        <w:tabs>
          <w:tab w:val="num" w:pos="9720"/>
        </w:tabs>
        <w:ind w:left="9720" w:hanging="360"/>
      </w:pPr>
    </w:lvl>
    <w:lvl w:ilvl="8" w:tplc="0418001B" w:tentative="1">
      <w:start w:val="1"/>
      <w:numFmt w:val="lowerRoman"/>
      <w:lvlText w:val="%9."/>
      <w:lvlJc w:val="right"/>
      <w:pPr>
        <w:tabs>
          <w:tab w:val="num" w:pos="10440"/>
        </w:tabs>
        <w:ind w:left="10440" w:hanging="180"/>
      </w:pPr>
    </w:lvl>
  </w:abstractNum>
  <w:abstractNum w:abstractNumId="51" w15:restartNumberingAfterBreak="0">
    <w:nsid w:val="648C104B"/>
    <w:multiLevelType w:val="hybridMultilevel"/>
    <w:tmpl w:val="9F726B44"/>
    <w:lvl w:ilvl="0" w:tplc="AF5ABE1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5BC30CB"/>
    <w:multiLevelType w:val="hybridMultilevel"/>
    <w:tmpl w:val="5298EA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87111A1"/>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80346F"/>
    <w:multiLevelType w:val="hybridMultilevel"/>
    <w:tmpl w:val="7CF68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8AC6031"/>
    <w:multiLevelType w:val="hybridMultilevel"/>
    <w:tmpl w:val="BF04AAAC"/>
    <w:lvl w:ilvl="0" w:tplc="CBB43C4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6" w15:restartNumberingAfterBreak="0">
    <w:nsid w:val="6A9F265A"/>
    <w:multiLevelType w:val="multilevel"/>
    <w:tmpl w:val="EAE4B90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57" w15:restartNumberingAfterBreak="0">
    <w:nsid w:val="6C1067D4"/>
    <w:multiLevelType w:val="hybridMultilevel"/>
    <w:tmpl w:val="B7A00124"/>
    <w:lvl w:ilvl="0" w:tplc="9272BB0E">
      <w:start w:val="2"/>
      <w:numFmt w:val="bullet"/>
      <w:lvlText w:val="-"/>
      <w:lvlJc w:val="left"/>
      <w:pPr>
        <w:tabs>
          <w:tab w:val="num" w:pos="1635"/>
        </w:tabs>
        <w:ind w:left="1635" w:hanging="915"/>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2FC7102"/>
    <w:multiLevelType w:val="hybridMultilevel"/>
    <w:tmpl w:val="703E9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726396A"/>
    <w:multiLevelType w:val="hybridMultilevel"/>
    <w:tmpl w:val="D3F4AE40"/>
    <w:lvl w:ilvl="0" w:tplc="E05E0966">
      <w:start w:val="2"/>
      <w:numFmt w:val="bullet"/>
      <w:lvlText w:val="-"/>
      <w:lvlJc w:val="left"/>
      <w:pPr>
        <w:tabs>
          <w:tab w:val="num" w:pos="1650"/>
        </w:tabs>
        <w:ind w:left="1650" w:hanging="930"/>
      </w:pPr>
      <w:rPr>
        <w:rFonts w:ascii="Arial" w:eastAsia="Times New Roman" w:hAnsi="Arial" w:cs="Aria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79865A53"/>
    <w:multiLevelType w:val="hybridMultilevel"/>
    <w:tmpl w:val="8BB05A9A"/>
    <w:lvl w:ilvl="0" w:tplc="5F28ED92">
      <w:start w:val="3"/>
      <w:numFmt w:val="bullet"/>
      <w:lvlText w:val="-"/>
      <w:lvlJc w:val="left"/>
      <w:pPr>
        <w:tabs>
          <w:tab w:val="num" w:pos="1080"/>
        </w:tabs>
        <w:ind w:left="1080" w:hanging="360"/>
      </w:pPr>
      <w:rPr>
        <w:rFonts w:ascii="Times New Roman" w:eastAsia="Times New Roman" w:hAnsi="Times New Roman" w:cs="Times New Roman" w:hint="default"/>
        <w:b/>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7A5562DF"/>
    <w:multiLevelType w:val="hybridMultilevel"/>
    <w:tmpl w:val="159086F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DA45C45"/>
    <w:multiLevelType w:val="hybridMultilevel"/>
    <w:tmpl w:val="5A34F6EC"/>
    <w:lvl w:ilvl="0" w:tplc="5FF6FB54">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DD108B9"/>
    <w:multiLevelType w:val="hybridMultilevel"/>
    <w:tmpl w:val="D1FA061A"/>
    <w:lvl w:ilvl="0" w:tplc="BD3C3FAA">
      <w:start w:val="1"/>
      <w:numFmt w:val="decimal"/>
      <w:lvlText w:val="(%1)"/>
      <w:lvlJc w:val="left"/>
      <w:pPr>
        <w:tabs>
          <w:tab w:val="num" w:pos="795"/>
        </w:tabs>
        <w:ind w:left="795" w:hanging="4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DDF35DC"/>
    <w:multiLevelType w:val="hybridMultilevel"/>
    <w:tmpl w:val="F44A4D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60922939">
    <w:abstractNumId w:val="2"/>
  </w:num>
  <w:num w:numId="2" w16cid:durableId="254751941">
    <w:abstractNumId w:val="61"/>
  </w:num>
  <w:num w:numId="3" w16cid:durableId="1875776116">
    <w:abstractNumId w:val="28"/>
  </w:num>
  <w:num w:numId="4" w16cid:durableId="1606690191">
    <w:abstractNumId w:val="29"/>
  </w:num>
  <w:num w:numId="5" w16cid:durableId="494420159">
    <w:abstractNumId w:val="27"/>
  </w:num>
  <w:num w:numId="6" w16cid:durableId="841430847">
    <w:abstractNumId w:val="35"/>
  </w:num>
  <w:num w:numId="7" w16cid:durableId="640690489">
    <w:abstractNumId w:val="11"/>
  </w:num>
  <w:num w:numId="8" w16cid:durableId="1218200865">
    <w:abstractNumId w:val="18"/>
  </w:num>
  <w:num w:numId="9" w16cid:durableId="517088496">
    <w:abstractNumId w:val="57"/>
  </w:num>
  <w:num w:numId="10" w16cid:durableId="1790275327">
    <w:abstractNumId w:val="12"/>
  </w:num>
  <w:num w:numId="11" w16cid:durableId="553857473">
    <w:abstractNumId w:val="13"/>
  </w:num>
  <w:num w:numId="12" w16cid:durableId="815609181">
    <w:abstractNumId w:val="8"/>
  </w:num>
  <w:num w:numId="13" w16cid:durableId="1301230957">
    <w:abstractNumId w:val="6"/>
  </w:num>
  <w:num w:numId="14" w16cid:durableId="1777211349">
    <w:abstractNumId w:val="48"/>
  </w:num>
  <w:num w:numId="15" w16cid:durableId="1384282782">
    <w:abstractNumId w:val="1"/>
  </w:num>
  <w:num w:numId="16" w16cid:durableId="1648242948">
    <w:abstractNumId w:val="50"/>
  </w:num>
  <w:num w:numId="17" w16cid:durableId="2137676049">
    <w:abstractNumId w:val="0"/>
  </w:num>
  <w:num w:numId="18" w16cid:durableId="2141028290">
    <w:abstractNumId w:val="60"/>
  </w:num>
  <w:num w:numId="19" w16cid:durableId="2014186386">
    <w:abstractNumId w:val="37"/>
  </w:num>
  <w:num w:numId="20" w16cid:durableId="385226318">
    <w:abstractNumId w:val="5"/>
  </w:num>
  <w:num w:numId="21" w16cid:durableId="1662349002">
    <w:abstractNumId w:val="23"/>
  </w:num>
  <w:num w:numId="22" w16cid:durableId="1348218984">
    <w:abstractNumId w:val="52"/>
  </w:num>
  <w:num w:numId="23" w16cid:durableId="2022079862">
    <w:abstractNumId w:val="59"/>
  </w:num>
  <w:num w:numId="24" w16cid:durableId="1491556195">
    <w:abstractNumId w:val="10"/>
  </w:num>
  <w:num w:numId="25" w16cid:durableId="506477877">
    <w:abstractNumId w:val="63"/>
  </w:num>
  <w:num w:numId="26" w16cid:durableId="1980911582">
    <w:abstractNumId w:val="51"/>
  </w:num>
  <w:num w:numId="27" w16cid:durableId="1988126976">
    <w:abstractNumId w:val="42"/>
  </w:num>
  <w:num w:numId="28" w16cid:durableId="1947732878">
    <w:abstractNumId w:val="3"/>
  </w:num>
  <w:num w:numId="29" w16cid:durableId="771432968">
    <w:abstractNumId w:val="14"/>
  </w:num>
  <w:num w:numId="30" w16cid:durableId="154688728">
    <w:abstractNumId w:val="44"/>
  </w:num>
  <w:num w:numId="31" w16cid:durableId="1969816594">
    <w:abstractNumId w:val="21"/>
  </w:num>
  <w:num w:numId="32" w16cid:durableId="1334797587">
    <w:abstractNumId w:val="33"/>
  </w:num>
  <w:num w:numId="33" w16cid:durableId="545457213">
    <w:abstractNumId w:val="54"/>
  </w:num>
  <w:num w:numId="34" w16cid:durableId="1679038681">
    <w:abstractNumId w:val="20"/>
  </w:num>
  <w:num w:numId="35" w16cid:durableId="951785312">
    <w:abstractNumId w:val="40"/>
  </w:num>
  <w:num w:numId="36" w16cid:durableId="465514721">
    <w:abstractNumId w:val="17"/>
  </w:num>
  <w:num w:numId="37" w16cid:durableId="2105492356">
    <w:abstractNumId w:val="53"/>
  </w:num>
  <w:num w:numId="38" w16cid:durableId="343630246">
    <w:abstractNumId w:val="62"/>
  </w:num>
  <w:num w:numId="39" w16cid:durableId="141850173">
    <w:abstractNumId w:val="31"/>
  </w:num>
  <w:num w:numId="40" w16cid:durableId="1458790156">
    <w:abstractNumId w:val="32"/>
  </w:num>
  <w:num w:numId="41" w16cid:durableId="1164589874">
    <w:abstractNumId w:val="56"/>
  </w:num>
  <w:num w:numId="42" w16cid:durableId="2058699925">
    <w:abstractNumId w:val="49"/>
  </w:num>
  <w:num w:numId="43" w16cid:durableId="775832234">
    <w:abstractNumId w:val="9"/>
  </w:num>
  <w:num w:numId="44" w16cid:durableId="1665815722">
    <w:abstractNumId w:val="22"/>
  </w:num>
  <w:num w:numId="45" w16cid:durableId="2017802217">
    <w:abstractNumId w:val="41"/>
  </w:num>
  <w:num w:numId="46" w16cid:durableId="793255600">
    <w:abstractNumId w:val="30"/>
  </w:num>
  <w:num w:numId="47" w16cid:durableId="969939981">
    <w:abstractNumId w:val="4"/>
  </w:num>
  <w:num w:numId="48" w16cid:durableId="740161">
    <w:abstractNumId w:val="25"/>
  </w:num>
  <w:num w:numId="49" w16cid:durableId="1962346402">
    <w:abstractNumId w:val="58"/>
  </w:num>
  <w:num w:numId="50" w16cid:durableId="1181817873">
    <w:abstractNumId w:val="38"/>
  </w:num>
  <w:num w:numId="51" w16cid:durableId="1780028420">
    <w:abstractNumId w:val="45"/>
  </w:num>
  <w:num w:numId="52" w16cid:durableId="717047520">
    <w:abstractNumId w:val="47"/>
  </w:num>
  <w:num w:numId="53" w16cid:durableId="1755853149">
    <w:abstractNumId w:val="64"/>
  </w:num>
  <w:num w:numId="54" w16cid:durableId="828902949">
    <w:abstractNumId w:val="34"/>
  </w:num>
  <w:num w:numId="55" w16cid:durableId="1290936674">
    <w:abstractNumId w:val="26"/>
  </w:num>
  <w:num w:numId="56" w16cid:durableId="647782541">
    <w:abstractNumId w:val="36"/>
  </w:num>
  <w:num w:numId="57" w16cid:durableId="1679116214">
    <w:abstractNumId w:val="19"/>
  </w:num>
  <w:num w:numId="58" w16cid:durableId="1560556667">
    <w:abstractNumId w:val="7"/>
  </w:num>
  <w:num w:numId="59" w16cid:durableId="1004169320">
    <w:abstractNumId w:val="43"/>
  </w:num>
  <w:num w:numId="60" w16cid:durableId="12079130">
    <w:abstractNumId w:val="15"/>
  </w:num>
  <w:num w:numId="61" w16cid:durableId="184443469">
    <w:abstractNumId w:val="46"/>
  </w:num>
  <w:num w:numId="62" w16cid:durableId="162166846">
    <w:abstractNumId w:val="39"/>
  </w:num>
  <w:num w:numId="63" w16cid:durableId="1827823071">
    <w:abstractNumId w:val="16"/>
  </w:num>
  <w:num w:numId="64" w16cid:durableId="1516575003">
    <w:abstractNumId w:val="24"/>
  </w:num>
  <w:num w:numId="65" w16cid:durableId="779305087">
    <w:abstractNumId w:val="5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56"/>
    <w:rsid w:val="0000082C"/>
    <w:rsid w:val="000018BD"/>
    <w:rsid w:val="00002DE0"/>
    <w:rsid w:val="00004275"/>
    <w:rsid w:val="00005676"/>
    <w:rsid w:val="000114F0"/>
    <w:rsid w:val="00011529"/>
    <w:rsid w:val="000127E6"/>
    <w:rsid w:val="00012AE1"/>
    <w:rsid w:val="000163D4"/>
    <w:rsid w:val="00017EE5"/>
    <w:rsid w:val="00020BF6"/>
    <w:rsid w:val="0002142E"/>
    <w:rsid w:val="00021679"/>
    <w:rsid w:val="0002565D"/>
    <w:rsid w:val="00030683"/>
    <w:rsid w:val="000321A0"/>
    <w:rsid w:val="00033CD1"/>
    <w:rsid w:val="000371E5"/>
    <w:rsid w:val="00037765"/>
    <w:rsid w:val="00040031"/>
    <w:rsid w:val="000462DA"/>
    <w:rsid w:val="00057593"/>
    <w:rsid w:val="000614B8"/>
    <w:rsid w:val="00061889"/>
    <w:rsid w:val="000626C8"/>
    <w:rsid w:val="00064E2C"/>
    <w:rsid w:val="000656B8"/>
    <w:rsid w:val="00065D3E"/>
    <w:rsid w:val="00067017"/>
    <w:rsid w:val="00073937"/>
    <w:rsid w:val="0007603E"/>
    <w:rsid w:val="000823B6"/>
    <w:rsid w:val="0008286B"/>
    <w:rsid w:val="000861B2"/>
    <w:rsid w:val="00086696"/>
    <w:rsid w:val="000866A4"/>
    <w:rsid w:val="0009563A"/>
    <w:rsid w:val="000A046F"/>
    <w:rsid w:val="000B58DC"/>
    <w:rsid w:val="000B6B04"/>
    <w:rsid w:val="000B7389"/>
    <w:rsid w:val="000B7FFC"/>
    <w:rsid w:val="000C038B"/>
    <w:rsid w:val="000C1777"/>
    <w:rsid w:val="000C2CEE"/>
    <w:rsid w:val="000D1DD6"/>
    <w:rsid w:val="000D2438"/>
    <w:rsid w:val="000D3409"/>
    <w:rsid w:val="000D39B2"/>
    <w:rsid w:val="000E271A"/>
    <w:rsid w:val="000E298F"/>
    <w:rsid w:val="000E4A2D"/>
    <w:rsid w:val="000E79E0"/>
    <w:rsid w:val="000F0E73"/>
    <w:rsid w:val="000F59C3"/>
    <w:rsid w:val="000F629E"/>
    <w:rsid w:val="000F62BD"/>
    <w:rsid w:val="000F64AC"/>
    <w:rsid w:val="000F7031"/>
    <w:rsid w:val="00101FC1"/>
    <w:rsid w:val="00102252"/>
    <w:rsid w:val="00105214"/>
    <w:rsid w:val="00110E16"/>
    <w:rsid w:val="00113B87"/>
    <w:rsid w:val="00113DFC"/>
    <w:rsid w:val="00114BFB"/>
    <w:rsid w:val="00121C75"/>
    <w:rsid w:val="00122FC8"/>
    <w:rsid w:val="001234F9"/>
    <w:rsid w:val="001238CD"/>
    <w:rsid w:val="001315BF"/>
    <w:rsid w:val="001315D3"/>
    <w:rsid w:val="00131C0C"/>
    <w:rsid w:val="00131D85"/>
    <w:rsid w:val="0013489A"/>
    <w:rsid w:val="001354A8"/>
    <w:rsid w:val="00136E68"/>
    <w:rsid w:val="00137117"/>
    <w:rsid w:val="001377CA"/>
    <w:rsid w:val="001377E4"/>
    <w:rsid w:val="0014081F"/>
    <w:rsid w:val="0014160C"/>
    <w:rsid w:val="0014420F"/>
    <w:rsid w:val="00144C67"/>
    <w:rsid w:val="00145156"/>
    <w:rsid w:val="00146EA5"/>
    <w:rsid w:val="00147AF5"/>
    <w:rsid w:val="00147DC7"/>
    <w:rsid w:val="001519D9"/>
    <w:rsid w:val="001558F5"/>
    <w:rsid w:val="00155979"/>
    <w:rsid w:val="00166495"/>
    <w:rsid w:val="00166945"/>
    <w:rsid w:val="001670EE"/>
    <w:rsid w:val="00177A51"/>
    <w:rsid w:val="00182BC4"/>
    <w:rsid w:val="0018323C"/>
    <w:rsid w:val="00183458"/>
    <w:rsid w:val="0018391E"/>
    <w:rsid w:val="001860B0"/>
    <w:rsid w:val="00186169"/>
    <w:rsid w:val="00187479"/>
    <w:rsid w:val="00190506"/>
    <w:rsid w:val="00192316"/>
    <w:rsid w:val="001924B3"/>
    <w:rsid w:val="00194C1A"/>
    <w:rsid w:val="00195DB1"/>
    <w:rsid w:val="00197149"/>
    <w:rsid w:val="001A493C"/>
    <w:rsid w:val="001A4B9B"/>
    <w:rsid w:val="001B5C3A"/>
    <w:rsid w:val="001C71C8"/>
    <w:rsid w:val="001D0B09"/>
    <w:rsid w:val="001D6000"/>
    <w:rsid w:val="001D77F2"/>
    <w:rsid w:val="001D7BE3"/>
    <w:rsid w:val="001E145D"/>
    <w:rsid w:val="001E20D3"/>
    <w:rsid w:val="001E5208"/>
    <w:rsid w:val="001F1882"/>
    <w:rsid w:val="001F4920"/>
    <w:rsid w:val="001F6BDE"/>
    <w:rsid w:val="00200114"/>
    <w:rsid w:val="00202E06"/>
    <w:rsid w:val="00203053"/>
    <w:rsid w:val="002049E1"/>
    <w:rsid w:val="00204FEB"/>
    <w:rsid w:val="00204FF4"/>
    <w:rsid w:val="00205462"/>
    <w:rsid w:val="00206625"/>
    <w:rsid w:val="002109AF"/>
    <w:rsid w:val="00210A3F"/>
    <w:rsid w:val="002130EA"/>
    <w:rsid w:val="00213905"/>
    <w:rsid w:val="00216D52"/>
    <w:rsid w:val="00217AF6"/>
    <w:rsid w:val="00221AD2"/>
    <w:rsid w:val="0022363D"/>
    <w:rsid w:val="00227CAA"/>
    <w:rsid w:val="002315B0"/>
    <w:rsid w:val="00231EEF"/>
    <w:rsid w:val="00231F6E"/>
    <w:rsid w:val="002413A4"/>
    <w:rsid w:val="0024311B"/>
    <w:rsid w:val="00246D53"/>
    <w:rsid w:val="002514B4"/>
    <w:rsid w:val="00251641"/>
    <w:rsid w:val="00252165"/>
    <w:rsid w:val="00253FB3"/>
    <w:rsid w:val="00254249"/>
    <w:rsid w:val="00262E41"/>
    <w:rsid w:val="002646BB"/>
    <w:rsid w:val="00267BA7"/>
    <w:rsid w:val="00270AB2"/>
    <w:rsid w:val="002745F5"/>
    <w:rsid w:val="002808CE"/>
    <w:rsid w:val="002821E0"/>
    <w:rsid w:val="00287378"/>
    <w:rsid w:val="0028757F"/>
    <w:rsid w:val="00287F79"/>
    <w:rsid w:val="0029012D"/>
    <w:rsid w:val="00290D02"/>
    <w:rsid w:val="002915FA"/>
    <w:rsid w:val="002928C8"/>
    <w:rsid w:val="002931F3"/>
    <w:rsid w:val="002949D8"/>
    <w:rsid w:val="002951B7"/>
    <w:rsid w:val="00296C22"/>
    <w:rsid w:val="002A2E10"/>
    <w:rsid w:val="002A6D10"/>
    <w:rsid w:val="002B4E76"/>
    <w:rsid w:val="002B511D"/>
    <w:rsid w:val="002B524B"/>
    <w:rsid w:val="002B6BBF"/>
    <w:rsid w:val="002C08F7"/>
    <w:rsid w:val="002C301A"/>
    <w:rsid w:val="002C3D68"/>
    <w:rsid w:val="002C443E"/>
    <w:rsid w:val="002C5D13"/>
    <w:rsid w:val="002C6367"/>
    <w:rsid w:val="002D2554"/>
    <w:rsid w:val="002D2BB1"/>
    <w:rsid w:val="002D380D"/>
    <w:rsid w:val="002D418B"/>
    <w:rsid w:val="002D7710"/>
    <w:rsid w:val="002E086B"/>
    <w:rsid w:val="002E58F3"/>
    <w:rsid w:val="002E6B1C"/>
    <w:rsid w:val="002F2CC2"/>
    <w:rsid w:val="002F416B"/>
    <w:rsid w:val="002F559A"/>
    <w:rsid w:val="002F7C8F"/>
    <w:rsid w:val="0030189A"/>
    <w:rsid w:val="00302716"/>
    <w:rsid w:val="003049B4"/>
    <w:rsid w:val="00305045"/>
    <w:rsid w:val="003059F1"/>
    <w:rsid w:val="003068A7"/>
    <w:rsid w:val="00306C18"/>
    <w:rsid w:val="00311985"/>
    <w:rsid w:val="00312CCA"/>
    <w:rsid w:val="00314492"/>
    <w:rsid w:val="00322A97"/>
    <w:rsid w:val="003310DE"/>
    <w:rsid w:val="00333887"/>
    <w:rsid w:val="00333B57"/>
    <w:rsid w:val="00333D5E"/>
    <w:rsid w:val="0033661E"/>
    <w:rsid w:val="00340992"/>
    <w:rsid w:val="00343CC2"/>
    <w:rsid w:val="00344EE7"/>
    <w:rsid w:val="00347C33"/>
    <w:rsid w:val="00350605"/>
    <w:rsid w:val="00354AD6"/>
    <w:rsid w:val="00355AED"/>
    <w:rsid w:val="003608A6"/>
    <w:rsid w:val="00360A5C"/>
    <w:rsid w:val="00363E90"/>
    <w:rsid w:val="0036446D"/>
    <w:rsid w:val="00366A60"/>
    <w:rsid w:val="00366BFD"/>
    <w:rsid w:val="00367D76"/>
    <w:rsid w:val="00370C1B"/>
    <w:rsid w:val="00372FA0"/>
    <w:rsid w:val="00375FF7"/>
    <w:rsid w:val="003801DD"/>
    <w:rsid w:val="00380E2F"/>
    <w:rsid w:val="00382141"/>
    <w:rsid w:val="00382F9F"/>
    <w:rsid w:val="00386135"/>
    <w:rsid w:val="00386723"/>
    <w:rsid w:val="00392877"/>
    <w:rsid w:val="00397AA0"/>
    <w:rsid w:val="003A1A16"/>
    <w:rsid w:val="003A57FF"/>
    <w:rsid w:val="003A5FCB"/>
    <w:rsid w:val="003B1273"/>
    <w:rsid w:val="003B1AD5"/>
    <w:rsid w:val="003B31C1"/>
    <w:rsid w:val="003B43F0"/>
    <w:rsid w:val="003B4BA0"/>
    <w:rsid w:val="003B56D4"/>
    <w:rsid w:val="003B5C11"/>
    <w:rsid w:val="003B71F8"/>
    <w:rsid w:val="003B7E66"/>
    <w:rsid w:val="003C1AA1"/>
    <w:rsid w:val="003C2202"/>
    <w:rsid w:val="003C3527"/>
    <w:rsid w:val="003C6200"/>
    <w:rsid w:val="003C70EC"/>
    <w:rsid w:val="003C7D50"/>
    <w:rsid w:val="003D0CED"/>
    <w:rsid w:val="003D0FAC"/>
    <w:rsid w:val="003D4B36"/>
    <w:rsid w:val="003D4C4A"/>
    <w:rsid w:val="003D575C"/>
    <w:rsid w:val="003E52BC"/>
    <w:rsid w:val="003E7A33"/>
    <w:rsid w:val="003E7F30"/>
    <w:rsid w:val="003F3FA8"/>
    <w:rsid w:val="00402AA8"/>
    <w:rsid w:val="00403413"/>
    <w:rsid w:val="00405424"/>
    <w:rsid w:val="00407355"/>
    <w:rsid w:val="00407E0A"/>
    <w:rsid w:val="00410195"/>
    <w:rsid w:val="00412AB2"/>
    <w:rsid w:val="00413D7D"/>
    <w:rsid w:val="004229AE"/>
    <w:rsid w:val="00423533"/>
    <w:rsid w:val="00423DC9"/>
    <w:rsid w:val="004246A2"/>
    <w:rsid w:val="004270F6"/>
    <w:rsid w:val="00430AA4"/>
    <w:rsid w:val="00431244"/>
    <w:rsid w:val="00432888"/>
    <w:rsid w:val="004363CC"/>
    <w:rsid w:val="00436919"/>
    <w:rsid w:val="00446164"/>
    <w:rsid w:val="0045293E"/>
    <w:rsid w:val="00455D45"/>
    <w:rsid w:val="004567E7"/>
    <w:rsid w:val="00461508"/>
    <w:rsid w:val="0046181F"/>
    <w:rsid w:val="00464293"/>
    <w:rsid w:val="00466177"/>
    <w:rsid w:val="00475971"/>
    <w:rsid w:val="004816A1"/>
    <w:rsid w:val="00487B4A"/>
    <w:rsid w:val="00491C4F"/>
    <w:rsid w:val="0049214E"/>
    <w:rsid w:val="00493C10"/>
    <w:rsid w:val="004958E3"/>
    <w:rsid w:val="00496FAD"/>
    <w:rsid w:val="004A0698"/>
    <w:rsid w:val="004A22E2"/>
    <w:rsid w:val="004A2875"/>
    <w:rsid w:val="004A3A8B"/>
    <w:rsid w:val="004A49A8"/>
    <w:rsid w:val="004B04BA"/>
    <w:rsid w:val="004B34C1"/>
    <w:rsid w:val="004B4D1C"/>
    <w:rsid w:val="004B6EC2"/>
    <w:rsid w:val="004B7863"/>
    <w:rsid w:val="004B7B2F"/>
    <w:rsid w:val="004C0535"/>
    <w:rsid w:val="004C1911"/>
    <w:rsid w:val="004C6A70"/>
    <w:rsid w:val="004C71AD"/>
    <w:rsid w:val="004C7251"/>
    <w:rsid w:val="004D13AF"/>
    <w:rsid w:val="004D1447"/>
    <w:rsid w:val="004D153D"/>
    <w:rsid w:val="004D1DC2"/>
    <w:rsid w:val="004D2B92"/>
    <w:rsid w:val="004D6145"/>
    <w:rsid w:val="004D6199"/>
    <w:rsid w:val="004E307A"/>
    <w:rsid w:val="004E4426"/>
    <w:rsid w:val="004E558E"/>
    <w:rsid w:val="004E6CA0"/>
    <w:rsid w:val="004E732C"/>
    <w:rsid w:val="004F66E1"/>
    <w:rsid w:val="004F7A69"/>
    <w:rsid w:val="00500DED"/>
    <w:rsid w:val="0050352F"/>
    <w:rsid w:val="00510205"/>
    <w:rsid w:val="005121D6"/>
    <w:rsid w:val="005145F1"/>
    <w:rsid w:val="00517659"/>
    <w:rsid w:val="0052023A"/>
    <w:rsid w:val="00520FBE"/>
    <w:rsid w:val="00530047"/>
    <w:rsid w:val="005303A2"/>
    <w:rsid w:val="00532704"/>
    <w:rsid w:val="00537214"/>
    <w:rsid w:val="005372A6"/>
    <w:rsid w:val="00537855"/>
    <w:rsid w:val="0054553D"/>
    <w:rsid w:val="005519C9"/>
    <w:rsid w:val="00554757"/>
    <w:rsid w:val="00560BE1"/>
    <w:rsid w:val="0056109C"/>
    <w:rsid w:val="005629CB"/>
    <w:rsid w:val="00563055"/>
    <w:rsid w:val="00563A41"/>
    <w:rsid w:val="0056403C"/>
    <w:rsid w:val="005647D7"/>
    <w:rsid w:val="00566B88"/>
    <w:rsid w:val="005679CA"/>
    <w:rsid w:val="00570527"/>
    <w:rsid w:val="00572899"/>
    <w:rsid w:val="0057663D"/>
    <w:rsid w:val="00576BB5"/>
    <w:rsid w:val="00577313"/>
    <w:rsid w:val="00577C9A"/>
    <w:rsid w:val="00580D87"/>
    <w:rsid w:val="005825CB"/>
    <w:rsid w:val="00584FF1"/>
    <w:rsid w:val="00585315"/>
    <w:rsid w:val="00585FF7"/>
    <w:rsid w:val="0059079E"/>
    <w:rsid w:val="00591541"/>
    <w:rsid w:val="00592CA3"/>
    <w:rsid w:val="005936B6"/>
    <w:rsid w:val="00593A34"/>
    <w:rsid w:val="00596879"/>
    <w:rsid w:val="005A0AB6"/>
    <w:rsid w:val="005A0F50"/>
    <w:rsid w:val="005B190E"/>
    <w:rsid w:val="005B3FDD"/>
    <w:rsid w:val="005B580D"/>
    <w:rsid w:val="005C0CD8"/>
    <w:rsid w:val="005C13E7"/>
    <w:rsid w:val="005C2ACD"/>
    <w:rsid w:val="005C5DEE"/>
    <w:rsid w:val="005C5EE6"/>
    <w:rsid w:val="005C6507"/>
    <w:rsid w:val="005C797B"/>
    <w:rsid w:val="005D4165"/>
    <w:rsid w:val="005D4B36"/>
    <w:rsid w:val="005E16A1"/>
    <w:rsid w:val="005E33C4"/>
    <w:rsid w:val="005E52F0"/>
    <w:rsid w:val="005E6CCC"/>
    <w:rsid w:val="005E6D55"/>
    <w:rsid w:val="005F13DA"/>
    <w:rsid w:val="005F2143"/>
    <w:rsid w:val="005F4E2D"/>
    <w:rsid w:val="005F70FA"/>
    <w:rsid w:val="005F7147"/>
    <w:rsid w:val="006005AD"/>
    <w:rsid w:val="00602F7E"/>
    <w:rsid w:val="006032AB"/>
    <w:rsid w:val="00604833"/>
    <w:rsid w:val="006055A5"/>
    <w:rsid w:val="0060663E"/>
    <w:rsid w:val="00607474"/>
    <w:rsid w:val="00607984"/>
    <w:rsid w:val="006079C2"/>
    <w:rsid w:val="00610312"/>
    <w:rsid w:val="006117B0"/>
    <w:rsid w:val="006213E1"/>
    <w:rsid w:val="00621FE7"/>
    <w:rsid w:val="006236F2"/>
    <w:rsid w:val="0062379D"/>
    <w:rsid w:val="00626105"/>
    <w:rsid w:val="0062611E"/>
    <w:rsid w:val="00626D19"/>
    <w:rsid w:val="00635A8B"/>
    <w:rsid w:val="00636D45"/>
    <w:rsid w:val="00646BF7"/>
    <w:rsid w:val="006514D5"/>
    <w:rsid w:val="00651EC4"/>
    <w:rsid w:val="0065576B"/>
    <w:rsid w:val="00655B7F"/>
    <w:rsid w:val="0066062D"/>
    <w:rsid w:val="00661C2C"/>
    <w:rsid w:val="00664581"/>
    <w:rsid w:val="0066546C"/>
    <w:rsid w:val="00665FE1"/>
    <w:rsid w:val="00667737"/>
    <w:rsid w:val="00670D0A"/>
    <w:rsid w:val="00671E0C"/>
    <w:rsid w:val="0067771F"/>
    <w:rsid w:val="00677AAA"/>
    <w:rsid w:val="00682770"/>
    <w:rsid w:val="00684F5E"/>
    <w:rsid w:val="006851DA"/>
    <w:rsid w:val="00691A7C"/>
    <w:rsid w:val="00691D1D"/>
    <w:rsid w:val="00692FF2"/>
    <w:rsid w:val="00694554"/>
    <w:rsid w:val="0069623F"/>
    <w:rsid w:val="006A218D"/>
    <w:rsid w:val="006A2D58"/>
    <w:rsid w:val="006A3E71"/>
    <w:rsid w:val="006A5C66"/>
    <w:rsid w:val="006A7E97"/>
    <w:rsid w:val="006B03FF"/>
    <w:rsid w:val="006B7B48"/>
    <w:rsid w:val="006C22BF"/>
    <w:rsid w:val="006C5F71"/>
    <w:rsid w:val="006D09A0"/>
    <w:rsid w:val="006D0A80"/>
    <w:rsid w:val="006D2802"/>
    <w:rsid w:val="006D46E8"/>
    <w:rsid w:val="006D5616"/>
    <w:rsid w:val="006D68A3"/>
    <w:rsid w:val="006D784D"/>
    <w:rsid w:val="006D7B8C"/>
    <w:rsid w:val="006E6459"/>
    <w:rsid w:val="006E6D15"/>
    <w:rsid w:val="006E754E"/>
    <w:rsid w:val="006F0CCE"/>
    <w:rsid w:val="006F4922"/>
    <w:rsid w:val="006F71F2"/>
    <w:rsid w:val="006F77B8"/>
    <w:rsid w:val="00704EA4"/>
    <w:rsid w:val="0070672B"/>
    <w:rsid w:val="00707937"/>
    <w:rsid w:val="00713173"/>
    <w:rsid w:val="0071356D"/>
    <w:rsid w:val="007146A8"/>
    <w:rsid w:val="0071539D"/>
    <w:rsid w:val="00716264"/>
    <w:rsid w:val="00721B7F"/>
    <w:rsid w:val="00723E40"/>
    <w:rsid w:val="00731750"/>
    <w:rsid w:val="00731DC3"/>
    <w:rsid w:val="00736967"/>
    <w:rsid w:val="007429F7"/>
    <w:rsid w:val="0074345E"/>
    <w:rsid w:val="0074389A"/>
    <w:rsid w:val="00744AC7"/>
    <w:rsid w:val="007516A7"/>
    <w:rsid w:val="00754BCA"/>
    <w:rsid w:val="007554DB"/>
    <w:rsid w:val="00755BC4"/>
    <w:rsid w:val="00760EA9"/>
    <w:rsid w:val="00762944"/>
    <w:rsid w:val="007639B4"/>
    <w:rsid w:val="00771D17"/>
    <w:rsid w:val="00772675"/>
    <w:rsid w:val="0077775E"/>
    <w:rsid w:val="00782E0E"/>
    <w:rsid w:val="00784BA4"/>
    <w:rsid w:val="00785D7F"/>
    <w:rsid w:val="00786257"/>
    <w:rsid w:val="00787B85"/>
    <w:rsid w:val="00790B2D"/>
    <w:rsid w:val="00797D07"/>
    <w:rsid w:val="007A2549"/>
    <w:rsid w:val="007A3A24"/>
    <w:rsid w:val="007A4E53"/>
    <w:rsid w:val="007B0924"/>
    <w:rsid w:val="007B10A0"/>
    <w:rsid w:val="007B2B55"/>
    <w:rsid w:val="007B3F83"/>
    <w:rsid w:val="007B5DC6"/>
    <w:rsid w:val="007C0C09"/>
    <w:rsid w:val="007C43ED"/>
    <w:rsid w:val="007C5262"/>
    <w:rsid w:val="007D29AA"/>
    <w:rsid w:val="007D3C35"/>
    <w:rsid w:val="007D3F9D"/>
    <w:rsid w:val="007D6818"/>
    <w:rsid w:val="007D6DC7"/>
    <w:rsid w:val="007E1947"/>
    <w:rsid w:val="007E1FE0"/>
    <w:rsid w:val="007E2D6B"/>
    <w:rsid w:val="007E32F7"/>
    <w:rsid w:val="007E75EF"/>
    <w:rsid w:val="007F255F"/>
    <w:rsid w:val="007F3C58"/>
    <w:rsid w:val="007F478D"/>
    <w:rsid w:val="007F4906"/>
    <w:rsid w:val="007F7C2D"/>
    <w:rsid w:val="00801012"/>
    <w:rsid w:val="00804117"/>
    <w:rsid w:val="00804207"/>
    <w:rsid w:val="008067DD"/>
    <w:rsid w:val="00812A82"/>
    <w:rsid w:val="00812ADF"/>
    <w:rsid w:val="00815187"/>
    <w:rsid w:val="008155CF"/>
    <w:rsid w:val="008168A5"/>
    <w:rsid w:val="00822DCE"/>
    <w:rsid w:val="00826E45"/>
    <w:rsid w:val="00826E70"/>
    <w:rsid w:val="00836E79"/>
    <w:rsid w:val="00840C7E"/>
    <w:rsid w:val="00841994"/>
    <w:rsid w:val="00842DC4"/>
    <w:rsid w:val="00843557"/>
    <w:rsid w:val="00844040"/>
    <w:rsid w:val="0084541D"/>
    <w:rsid w:val="0085242D"/>
    <w:rsid w:val="00853CC1"/>
    <w:rsid w:val="00854616"/>
    <w:rsid w:val="00854FC0"/>
    <w:rsid w:val="0085578D"/>
    <w:rsid w:val="008624D0"/>
    <w:rsid w:val="008634E4"/>
    <w:rsid w:val="00863BEF"/>
    <w:rsid w:val="00870D1C"/>
    <w:rsid w:val="0087160A"/>
    <w:rsid w:val="00876233"/>
    <w:rsid w:val="008848C1"/>
    <w:rsid w:val="00886976"/>
    <w:rsid w:val="00886F4C"/>
    <w:rsid w:val="0089341A"/>
    <w:rsid w:val="00896328"/>
    <w:rsid w:val="00897CF2"/>
    <w:rsid w:val="00897FC6"/>
    <w:rsid w:val="008A0841"/>
    <w:rsid w:val="008A4553"/>
    <w:rsid w:val="008A5E72"/>
    <w:rsid w:val="008A6408"/>
    <w:rsid w:val="008A690C"/>
    <w:rsid w:val="008B4C26"/>
    <w:rsid w:val="008B5506"/>
    <w:rsid w:val="008B5CA9"/>
    <w:rsid w:val="008C204A"/>
    <w:rsid w:val="008C3F8F"/>
    <w:rsid w:val="008C3FD1"/>
    <w:rsid w:val="008C44F1"/>
    <w:rsid w:val="008C570F"/>
    <w:rsid w:val="008C6385"/>
    <w:rsid w:val="008C752E"/>
    <w:rsid w:val="008D302D"/>
    <w:rsid w:val="008E0EBB"/>
    <w:rsid w:val="008E35CD"/>
    <w:rsid w:val="008E4D46"/>
    <w:rsid w:val="008F2028"/>
    <w:rsid w:val="008F2ACD"/>
    <w:rsid w:val="008F3281"/>
    <w:rsid w:val="008F43FE"/>
    <w:rsid w:val="008F609B"/>
    <w:rsid w:val="008F7865"/>
    <w:rsid w:val="00905600"/>
    <w:rsid w:val="00906A34"/>
    <w:rsid w:val="00912073"/>
    <w:rsid w:val="0091338C"/>
    <w:rsid w:val="0091452C"/>
    <w:rsid w:val="00917941"/>
    <w:rsid w:val="00920538"/>
    <w:rsid w:val="009212BB"/>
    <w:rsid w:val="00923BE0"/>
    <w:rsid w:val="009243C3"/>
    <w:rsid w:val="00931108"/>
    <w:rsid w:val="00931F2B"/>
    <w:rsid w:val="00941CA4"/>
    <w:rsid w:val="00942D38"/>
    <w:rsid w:val="009457B2"/>
    <w:rsid w:val="00946761"/>
    <w:rsid w:val="00947605"/>
    <w:rsid w:val="00947959"/>
    <w:rsid w:val="009527D0"/>
    <w:rsid w:val="00956CE6"/>
    <w:rsid w:val="0096027E"/>
    <w:rsid w:val="0096088D"/>
    <w:rsid w:val="00961438"/>
    <w:rsid w:val="0096312B"/>
    <w:rsid w:val="009704FF"/>
    <w:rsid w:val="00975361"/>
    <w:rsid w:val="00981ADF"/>
    <w:rsid w:val="00985877"/>
    <w:rsid w:val="00985D8B"/>
    <w:rsid w:val="0098648C"/>
    <w:rsid w:val="00995C5E"/>
    <w:rsid w:val="00996C6D"/>
    <w:rsid w:val="009A0B26"/>
    <w:rsid w:val="009A1FD3"/>
    <w:rsid w:val="009A21EE"/>
    <w:rsid w:val="009A2338"/>
    <w:rsid w:val="009A66C5"/>
    <w:rsid w:val="009B1D0C"/>
    <w:rsid w:val="009B2DD3"/>
    <w:rsid w:val="009B5E58"/>
    <w:rsid w:val="009B5F3A"/>
    <w:rsid w:val="009C1C10"/>
    <w:rsid w:val="009C1FF5"/>
    <w:rsid w:val="009C4057"/>
    <w:rsid w:val="009C67BB"/>
    <w:rsid w:val="009C6B8C"/>
    <w:rsid w:val="009C7964"/>
    <w:rsid w:val="009C7A54"/>
    <w:rsid w:val="009C7D2F"/>
    <w:rsid w:val="009D1F30"/>
    <w:rsid w:val="009E211C"/>
    <w:rsid w:val="009E3206"/>
    <w:rsid w:val="009E544F"/>
    <w:rsid w:val="009F186C"/>
    <w:rsid w:val="009F384C"/>
    <w:rsid w:val="00A0329B"/>
    <w:rsid w:val="00A03DED"/>
    <w:rsid w:val="00A052FB"/>
    <w:rsid w:val="00A0680F"/>
    <w:rsid w:val="00A106CF"/>
    <w:rsid w:val="00A12CB9"/>
    <w:rsid w:val="00A1391D"/>
    <w:rsid w:val="00A16FD1"/>
    <w:rsid w:val="00A20F7C"/>
    <w:rsid w:val="00A212C0"/>
    <w:rsid w:val="00A216BD"/>
    <w:rsid w:val="00A216E0"/>
    <w:rsid w:val="00A251FD"/>
    <w:rsid w:val="00A321EC"/>
    <w:rsid w:val="00A343A4"/>
    <w:rsid w:val="00A43540"/>
    <w:rsid w:val="00A4390B"/>
    <w:rsid w:val="00A44723"/>
    <w:rsid w:val="00A44ABF"/>
    <w:rsid w:val="00A50B95"/>
    <w:rsid w:val="00A5289D"/>
    <w:rsid w:val="00A54DC5"/>
    <w:rsid w:val="00A559A0"/>
    <w:rsid w:val="00A5679E"/>
    <w:rsid w:val="00A64F36"/>
    <w:rsid w:val="00A66FDD"/>
    <w:rsid w:val="00A67337"/>
    <w:rsid w:val="00A6791B"/>
    <w:rsid w:val="00A72EF8"/>
    <w:rsid w:val="00A75195"/>
    <w:rsid w:val="00A777EE"/>
    <w:rsid w:val="00A80C78"/>
    <w:rsid w:val="00A81A73"/>
    <w:rsid w:val="00A821BD"/>
    <w:rsid w:val="00A961A0"/>
    <w:rsid w:val="00A96C5A"/>
    <w:rsid w:val="00A97961"/>
    <w:rsid w:val="00AA0560"/>
    <w:rsid w:val="00AA2D26"/>
    <w:rsid w:val="00AA56BD"/>
    <w:rsid w:val="00AA7EB8"/>
    <w:rsid w:val="00AB3DE2"/>
    <w:rsid w:val="00AC03DF"/>
    <w:rsid w:val="00AC25F1"/>
    <w:rsid w:val="00AC511F"/>
    <w:rsid w:val="00AD083F"/>
    <w:rsid w:val="00AD2041"/>
    <w:rsid w:val="00AD24C5"/>
    <w:rsid w:val="00AD2E20"/>
    <w:rsid w:val="00AD5C54"/>
    <w:rsid w:val="00AE0681"/>
    <w:rsid w:val="00AE0AC5"/>
    <w:rsid w:val="00AE2259"/>
    <w:rsid w:val="00AE23C2"/>
    <w:rsid w:val="00AE4B29"/>
    <w:rsid w:val="00AE4EAE"/>
    <w:rsid w:val="00AF01B3"/>
    <w:rsid w:val="00AF023F"/>
    <w:rsid w:val="00AF68AE"/>
    <w:rsid w:val="00AF762F"/>
    <w:rsid w:val="00B01AAE"/>
    <w:rsid w:val="00B064FF"/>
    <w:rsid w:val="00B12422"/>
    <w:rsid w:val="00B140C3"/>
    <w:rsid w:val="00B1446B"/>
    <w:rsid w:val="00B176B6"/>
    <w:rsid w:val="00B205DE"/>
    <w:rsid w:val="00B21428"/>
    <w:rsid w:val="00B2351F"/>
    <w:rsid w:val="00B24990"/>
    <w:rsid w:val="00B26907"/>
    <w:rsid w:val="00B27674"/>
    <w:rsid w:val="00B34F85"/>
    <w:rsid w:val="00B45D0C"/>
    <w:rsid w:val="00B46208"/>
    <w:rsid w:val="00B550DA"/>
    <w:rsid w:val="00B55605"/>
    <w:rsid w:val="00B63339"/>
    <w:rsid w:val="00B635CD"/>
    <w:rsid w:val="00B65840"/>
    <w:rsid w:val="00B662F0"/>
    <w:rsid w:val="00B67582"/>
    <w:rsid w:val="00B757A6"/>
    <w:rsid w:val="00B769CB"/>
    <w:rsid w:val="00B80660"/>
    <w:rsid w:val="00B80FAA"/>
    <w:rsid w:val="00B82BCB"/>
    <w:rsid w:val="00B836B1"/>
    <w:rsid w:val="00B83BBC"/>
    <w:rsid w:val="00B83DFC"/>
    <w:rsid w:val="00B876A6"/>
    <w:rsid w:val="00B90332"/>
    <w:rsid w:val="00B92A1A"/>
    <w:rsid w:val="00B94081"/>
    <w:rsid w:val="00B9496E"/>
    <w:rsid w:val="00B95D95"/>
    <w:rsid w:val="00BA0127"/>
    <w:rsid w:val="00BA1739"/>
    <w:rsid w:val="00BA182C"/>
    <w:rsid w:val="00BB10A0"/>
    <w:rsid w:val="00BB1291"/>
    <w:rsid w:val="00BB2814"/>
    <w:rsid w:val="00BC5033"/>
    <w:rsid w:val="00BC5D81"/>
    <w:rsid w:val="00BD220D"/>
    <w:rsid w:val="00BD28B9"/>
    <w:rsid w:val="00BD389D"/>
    <w:rsid w:val="00BE04C0"/>
    <w:rsid w:val="00BE2893"/>
    <w:rsid w:val="00BE4E7C"/>
    <w:rsid w:val="00BE7F79"/>
    <w:rsid w:val="00BF01FA"/>
    <w:rsid w:val="00BF0656"/>
    <w:rsid w:val="00BF21EF"/>
    <w:rsid w:val="00BF2CB7"/>
    <w:rsid w:val="00BF349A"/>
    <w:rsid w:val="00BF7AC5"/>
    <w:rsid w:val="00C01C6A"/>
    <w:rsid w:val="00C01F05"/>
    <w:rsid w:val="00C02019"/>
    <w:rsid w:val="00C02D79"/>
    <w:rsid w:val="00C066AD"/>
    <w:rsid w:val="00C06A52"/>
    <w:rsid w:val="00C06BFD"/>
    <w:rsid w:val="00C1040E"/>
    <w:rsid w:val="00C107DB"/>
    <w:rsid w:val="00C11867"/>
    <w:rsid w:val="00C12D6F"/>
    <w:rsid w:val="00C136D9"/>
    <w:rsid w:val="00C14AF6"/>
    <w:rsid w:val="00C1603B"/>
    <w:rsid w:val="00C1695E"/>
    <w:rsid w:val="00C22874"/>
    <w:rsid w:val="00C2499A"/>
    <w:rsid w:val="00C25DDB"/>
    <w:rsid w:val="00C26FD4"/>
    <w:rsid w:val="00C32C96"/>
    <w:rsid w:val="00C32F4D"/>
    <w:rsid w:val="00C35901"/>
    <w:rsid w:val="00C40555"/>
    <w:rsid w:val="00C41374"/>
    <w:rsid w:val="00C419FB"/>
    <w:rsid w:val="00C42756"/>
    <w:rsid w:val="00C43337"/>
    <w:rsid w:val="00C437F1"/>
    <w:rsid w:val="00C45DBE"/>
    <w:rsid w:val="00C51FC6"/>
    <w:rsid w:val="00C57608"/>
    <w:rsid w:val="00C6151C"/>
    <w:rsid w:val="00C618C9"/>
    <w:rsid w:val="00C61E78"/>
    <w:rsid w:val="00C63011"/>
    <w:rsid w:val="00C66E9D"/>
    <w:rsid w:val="00C72CC1"/>
    <w:rsid w:val="00C72D02"/>
    <w:rsid w:val="00C72FA7"/>
    <w:rsid w:val="00C77127"/>
    <w:rsid w:val="00C819AC"/>
    <w:rsid w:val="00C81B73"/>
    <w:rsid w:val="00C84290"/>
    <w:rsid w:val="00C96935"/>
    <w:rsid w:val="00C975F8"/>
    <w:rsid w:val="00C97AB8"/>
    <w:rsid w:val="00CA0802"/>
    <w:rsid w:val="00CA274E"/>
    <w:rsid w:val="00CA4C1A"/>
    <w:rsid w:val="00CA6FF2"/>
    <w:rsid w:val="00CB136C"/>
    <w:rsid w:val="00CB45B9"/>
    <w:rsid w:val="00CB72CD"/>
    <w:rsid w:val="00CC10D4"/>
    <w:rsid w:val="00CD0090"/>
    <w:rsid w:val="00CD03EF"/>
    <w:rsid w:val="00CD04EC"/>
    <w:rsid w:val="00CD19BD"/>
    <w:rsid w:val="00CD1A9D"/>
    <w:rsid w:val="00CD567F"/>
    <w:rsid w:val="00CE7F80"/>
    <w:rsid w:val="00CF67E0"/>
    <w:rsid w:val="00D035A0"/>
    <w:rsid w:val="00D048A5"/>
    <w:rsid w:val="00D0605A"/>
    <w:rsid w:val="00D0700B"/>
    <w:rsid w:val="00D07CF9"/>
    <w:rsid w:val="00D113F2"/>
    <w:rsid w:val="00D13ABE"/>
    <w:rsid w:val="00D13DD8"/>
    <w:rsid w:val="00D225C7"/>
    <w:rsid w:val="00D310D1"/>
    <w:rsid w:val="00D32606"/>
    <w:rsid w:val="00D32DEE"/>
    <w:rsid w:val="00D33D66"/>
    <w:rsid w:val="00D351E9"/>
    <w:rsid w:val="00D416B7"/>
    <w:rsid w:val="00D4297C"/>
    <w:rsid w:val="00D42E7B"/>
    <w:rsid w:val="00D47632"/>
    <w:rsid w:val="00D47E93"/>
    <w:rsid w:val="00D5298F"/>
    <w:rsid w:val="00D53B0A"/>
    <w:rsid w:val="00D54B31"/>
    <w:rsid w:val="00D57539"/>
    <w:rsid w:val="00D62C46"/>
    <w:rsid w:val="00D6691C"/>
    <w:rsid w:val="00D67A02"/>
    <w:rsid w:val="00D70B3B"/>
    <w:rsid w:val="00D724CF"/>
    <w:rsid w:val="00D73119"/>
    <w:rsid w:val="00D7535C"/>
    <w:rsid w:val="00D767B8"/>
    <w:rsid w:val="00D80078"/>
    <w:rsid w:val="00D80E57"/>
    <w:rsid w:val="00D82A84"/>
    <w:rsid w:val="00D841F8"/>
    <w:rsid w:val="00D85ACF"/>
    <w:rsid w:val="00D92F85"/>
    <w:rsid w:val="00D956E1"/>
    <w:rsid w:val="00D97B73"/>
    <w:rsid w:val="00DA1D5E"/>
    <w:rsid w:val="00DA3FF1"/>
    <w:rsid w:val="00DA7145"/>
    <w:rsid w:val="00DB00F7"/>
    <w:rsid w:val="00DB0D45"/>
    <w:rsid w:val="00DB211B"/>
    <w:rsid w:val="00DB3602"/>
    <w:rsid w:val="00DC0A81"/>
    <w:rsid w:val="00DC5343"/>
    <w:rsid w:val="00DD0086"/>
    <w:rsid w:val="00DD01AC"/>
    <w:rsid w:val="00DD13B6"/>
    <w:rsid w:val="00DD16EA"/>
    <w:rsid w:val="00DD368B"/>
    <w:rsid w:val="00DE1478"/>
    <w:rsid w:val="00DE2BB8"/>
    <w:rsid w:val="00DE2D09"/>
    <w:rsid w:val="00DE5AA4"/>
    <w:rsid w:val="00DF14C9"/>
    <w:rsid w:val="00DF3191"/>
    <w:rsid w:val="00DF4417"/>
    <w:rsid w:val="00DF55CB"/>
    <w:rsid w:val="00DF55D7"/>
    <w:rsid w:val="00E01163"/>
    <w:rsid w:val="00E06A6E"/>
    <w:rsid w:val="00E07F35"/>
    <w:rsid w:val="00E1146C"/>
    <w:rsid w:val="00E11DD1"/>
    <w:rsid w:val="00E12C27"/>
    <w:rsid w:val="00E14CB0"/>
    <w:rsid w:val="00E15EBB"/>
    <w:rsid w:val="00E220B8"/>
    <w:rsid w:val="00E278A2"/>
    <w:rsid w:val="00E3029F"/>
    <w:rsid w:val="00E3539A"/>
    <w:rsid w:val="00E35EDA"/>
    <w:rsid w:val="00E40969"/>
    <w:rsid w:val="00E413FC"/>
    <w:rsid w:val="00E4328F"/>
    <w:rsid w:val="00E43433"/>
    <w:rsid w:val="00E45106"/>
    <w:rsid w:val="00E460B0"/>
    <w:rsid w:val="00E53786"/>
    <w:rsid w:val="00E54643"/>
    <w:rsid w:val="00E561BC"/>
    <w:rsid w:val="00E5623B"/>
    <w:rsid w:val="00E5766E"/>
    <w:rsid w:val="00E60119"/>
    <w:rsid w:val="00E64B17"/>
    <w:rsid w:val="00E72BE8"/>
    <w:rsid w:val="00E7571F"/>
    <w:rsid w:val="00E75866"/>
    <w:rsid w:val="00E8018F"/>
    <w:rsid w:val="00E836A4"/>
    <w:rsid w:val="00E87FAC"/>
    <w:rsid w:val="00E9172F"/>
    <w:rsid w:val="00E91D04"/>
    <w:rsid w:val="00E9560A"/>
    <w:rsid w:val="00E96F04"/>
    <w:rsid w:val="00EA0A32"/>
    <w:rsid w:val="00EA2234"/>
    <w:rsid w:val="00EA331E"/>
    <w:rsid w:val="00EB3267"/>
    <w:rsid w:val="00EB3AE2"/>
    <w:rsid w:val="00EB4533"/>
    <w:rsid w:val="00EB5361"/>
    <w:rsid w:val="00EB5E13"/>
    <w:rsid w:val="00EC08B9"/>
    <w:rsid w:val="00EC415D"/>
    <w:rsid w:val="00EC4C29"/>
    <w:rsid w:val="00EC58CD"/>
    <w:rsid w:val="00EC7E77"/>
    <w:rsid w:val="00ED1BE8"/>
    <w:rsid w:val="00ED29DA"/>
    <w:rsid w:val="00ED2FF4"/>
    <w:rsid w:val="00ED4908"/>
    <w:rsid w:val="00ED4EED"/>
    <w:rsid w:val="00ED53DF"/>
    <w:rsid w:val="00EE0E3D"/>
    <w:rsid w:val="00EE2FF0"/>
    <w:rsid w:val="00EE4409"/>
    <w:rsid w:val="00EE6C61"/>
    <w:rsid w:val="00EE7CA2"/>
    <w:rsid w:val="00EF0E2A"/>
    <w:rsid w:val="00EF173C"/>
    <w:rsid w:val="00EF2A5D"/>
    <w:rsid w:val="00EF6124"/>
    <w:rsid w:val="00EF7D18"/>
    <w:rsid w:val="00F02D8C"/>
    <w:rsid w:val="00F04D9E"/>
    <w:rsid w:val="00F05085"/>
    <w:rsid w:val="00F05DB8"/>
    <w:rsid w:val="00F07301"/>
    <w:rsid w:val="00F11560"/>
    <w:rsid w:val="00F17B00"/>
    <w:rsid w:val="00F22065"/>
    <w:rsid w:val="00F23585"/>
    <w:rsid w:val="00F25B44"/>
    <w:rsid w:val="00F34F2A"/>
    <w:rsid w:val="00F44555"/>
    <w:rsid w:val="00F44A17"/>
    <w:rsid w:val="00F46984"/>
    <w:rsid w:val="00F51FEE"/>
    <w:rsid w:val="00F5371A"/>
    <w:rsid w:val="00F5484D"/>
    <w:rsid w:val="00F65832"/>
    <w:rsid w:val="00F715C3"/>
    <w:rsid w:val="00F7303D"/>
    <w:rsid w:val="00F73E82"/>
    <w:rsid w:val="00F8171D"/>
    <w:rsid w:val="00F8453F"/>
    <w:rsid w:val="00F8582A"/>
    <w:rsid w:val="00F85872"/>
    <w:rsid w:val="00F90280"/>
    <w:rsid w:val="00F92447"/>
    <w:rsid w:val="00F94961"/>
    <w:rsid w:val="00F94D13"/>
    <w:rsid w:val="00FA1914"/>
    <w:rsid w:val="00FA4403"/>
    <w:rsid w:val="00FB01D1"/>
    <w:rsid w:val="00FB08BC"/>
    <w:rsid w:val="00FB35FC"/>
    <w:rsid w:val="00FB5F44"/>
    <w:rsid w:val="00FB67A5"/>
    <w:rsid w:val="00FC07F2"/>
    <w:rsid w:val="00FC3140"/>
    <w:rsid w:val="00FC3993"/>
    <w:rsid w:val="00FC4B42"/>
    <w:rsid w:val="00FC4D4D"/>
    <w:rsid w:val="00FC7811"/>
    <w:rsid w:val="00FD1853"/>
    <w:rsid w:val="00FD2CA0"/>
    <w:rsid w:val="00FD46C2"/>
    <w:rsid w:val="00FE0803"/>
    <w:rsid w:val="00FE2342"/>
    <w:rsid w:val="00FE28B1"/>
    <w:rsid w:val="00FE4989"/>
    <w:rsid w:val="00FE7F89"/>
    <w:rsid w:val="00FF1440"/>
    <w:rsid w:val="00FF1B92"/>
    <w:rsid w:val="00FF2B51"/>
    <w:rsid w:val="00FF2D02"/>
    <w:rsid w:val="00FF31B7"/>
    <w:rsid w:val="00FF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CC7A9"/>
  <w15:docId w15:val="{5C23E0C2-2AF7-40CD-B01F-45217751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link w:val="BodyTextIndentChar"/>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uiPriority w:val="59"/>
    <w:rsid w:val="009A2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06625"/>
    <w:rPr>
      <w:noProof/>
      <w:sz w:val="24"/>
      <w:szCs w:val="24"/>
    </w:rPr>
  </w:style>
  <w:style w:type="paragraph" w:styleId="ListParagraph">
    <w:name w:val="List Paragraph"/>
    <w:basedOn w:val="Normal"/>
    <w:uiPriority w:val="34"/>
    <w:qFormat/>
    <w:rsid w:val="00E460B0"/>
    <w:pPr>
      <w:ind w:left="720"/>
      <w:contextualSpacing/>
    </w:pPr>
  </w:style>
  <w:style w:type="character" w:customStyle="1" w:styleId="BodyTextIndentChar">
    <w:name w:val="Body Text Indent Char"/>
    <w:link w:val="BodyTextIndent"/>
    <w:rsid w:val="00E460B0"/>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4FB5-C720-4756-BD6A-6D1CCCB2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6642</Words>
  <Characters>40424</Characters>
  <Application>Microsoft Office Word</Application>
  <DocSecurity>0</DocSecurity>
  <Lines>336</Lines>
  <Paragraphs>93</Paragraphs>
  <ScaleCrop>false</ScaleCrop>
  <HeadingPairs>
    <vt:vector size="2" baseType="variant">
      <vt:variant>
        <vt:lpstr>Title</vt:lpstr>
      </vt:variant>
      <vt:variant>
        <vt:i4>1</vt:i4>
      </vt:variant>
    </vt:vector>
  </HeadingPairs>
  <TitlesOfParts>
    <vt:vector size="1" baseType="lpstr">
      <vt:lpstr>PROPUNERE DE</vt:lpstr>
    </vt:vector>
  </TitlesOfParts>
  <Company>europec</Company>
  <LinksUpToDate>false</LinksUpToDate>
  <CharactersWithSpaces>46973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dc:title>
  <dc:subject/>
  <dc:creator>Andreea Utulete</dc:creator>
  <cp:keywords/>
  <cp:lastModifiedBy>OPCOM2</cp:lastModifiedBy>
  <cp:revision>4</cp:revision>
  <cp:lastPrinted>2019-09-10T11:46:00Z</cp:lastPrinted>
  <dcterms:created xsi:type="dcterms:W3CDTF">2023-04-12T11:29:00Z</dcterms:created>
  <dcterms:modified xsi:type="dcterms:W3CDTF">2023-04-12T14:19:00Z</dcterms:modified>
</cp:coreProperties>
</file>